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40" w:line="474" w:lineRule="exact"/>
      </w:pPr>
      <w:r>
        <w:rPr>
          <w:rFonts w:ascii="Arial" w:hAnsi="Arial"/>
          <w:b/>
          <w:color w:val="133446"/>
          <w:sz w:val="44"/>
        </w:rPr>
        <w:t>Vincent T. Cook</w:t>
      </w:r>
    </w:p>
    <w:p>
      <w:pPr>
        <w:keepNext w:val="0"/>
        <w:keepLines/>
        <w:spacing w:before="0" w:after="60" w:line="234" w:lineRule="exact"/>
      </w:pPr>
      <w:r>
        <w:rPr>
          <w:rFonts w:ascii="Arial" w:hAnsi="Arial"/>
          <w:b/>
          <w:color w:val="347D85"/>
          <w:sz w:val="20"/>
        </w:rPr>
        <w:t>MANUFACTURING &amp; PRODUCTION</w:t>
      </w:r>
    </w:p>
    <w:p>
      <w:pPr>
        <w:keepNext w:val="0"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San Jose, CA | (805) 397-9594 | Vincent.Tait.Cook@gmail.com</w:t>
      </w:r>
    </w:p>
    <w:p>
      <w:pPr>
        <w:keepNext w:val="0"/>
        <w:keepLines/>
        <w:spacing w:before="0" w:after="100" w:line="234" w:lineRule="exact"/>
        <w:pBdr>
          <w:bottom w:val="single" w:sz="5" w:space="5" w:color="347D85"/>
        </w:pBdr>
      </w:pPr>
      <w:r>
        <w:rPr>
          <w:rFonts w:ascii="Arial" w:hAnsi="Arial"/>
          <w:b w:val="0"/>
          <w:color w:val="202A31"/>
          <w:sz w:val="20"/>
        </w:rPr>
        <w:t>linkedin.com/in/vincent-cook-080790227</w:t>
      </w:r>
    </w:p>
    <w:p>
      <w:pPr>
        <w:keepNext w:val="0"/>
        <w:keepLines/>
        <w:spacing w:before="120" w:after="20" w:line="234" w:lineRule="exact"/>
      </w:pPr>
      <w:r>
        <w:rPr>
          <w:rFonts w:ascii="Arial" w:hAnsi="Arial"/>
          <w:b w:val="0"/>
          <w:color w:val="202A31"/>
          <w:sz w:val="20"/>
        </w:rPr>
        <w:t>Aerospace engineering senior with CAD assembly design and electric motor test-bench documentation experience. Apply structural and materials coursework, wind-tunnel testing, wing-model design, and project planning to manufacturing and production engineering.</w:t>
      </w:r>
    </w:p>
    <w:p>
      <w:pPr>
        <w:keepNext/>
        <w:keepLines/>
        <w:spacing w:before="140" w:after="60" w:line="240" w:lineRule="exact"/>
      </w:pPr>
      <w:r>
        <w:rPr>
          <w:rFonts w:ascii="Arial" w:hAnsi="Arial"/>
          <w:b/>
          <w:color w:val="133446"/>
          <w:sz w:val="20"/>
        </w:rPr>
        <w:t>EDUCATION</w:t>
      </w:r>
    </w:p>
    <w:p>
      <w:pPr>
        <w:keepNext w:val="0"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San Jose State University | San Jose, CA</w:t>
      </w:r>
    </w:p>
    <w:p>
      <w:pPr>
        <w:keepNext w:val="0"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B.S. Aerospace Engineering | Expected May 2027 | Enrolled Sep 2022</w:t>
      </w:r>
    </w:p>
    <w:p>
      <w:pPr>
        <w:keepNext/>
        <w:keepLines/>
        <w:spacing w:before="140" w:after="60" w:line="240" w:lineRule="exact"/>
      </w:pPr>
      <w:r>
        <w:rPr>
          <w:rFonts w:ascii="Arial" w:hAnsi="Arial"/>
          <w:b/>
          <w:color w:val="133446"/>
          <w:sz w:val="20"/>
        </w:rPr>
        <w:t>TECHNICAL SKILLS</w:t>
      </w:r>
    </w:p>
    <w:p>
      <w:pPr>
        <w:keepNext w:val="0"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Design &amp; documentation: SolidWorks, Autodesk Inventor, 3D CAD, assembly instructions, stress analysis</w:t>
      </w:r>
    </w:p>
    <w:p>
      <w:pPr>
        <w:keepNext w:val="0"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Analysis &amp; tools: simulation and modeling, CFD, thermal testing, MATLAB, Python, C++, Java</w:t>
      </w:r>
    </w:p>
    <w:p>
      <w:pPr>
        <w:keepNext/>
        <w:keepLines/>
        <w:spacing w:before="140" w:after="60" w:line="240" w:lineRule="exact"/>
      </w:pPr>
      <w:r>
        <w:rPr>
          <w:rFonts w:ascii="Arial" w:hAnsi="Arial"/>
          <w:b/>
          <w:color w:val="133446"/>
          <w:sz w:val="20"/>
        </w:rPr>
        <w:t>ENGINEERING EXPERIENCE &amp; PROJECTS</w:t>
      </w:r>
    </w:p>
    <w:p>
      <w:pPr>
        <w:keepNext/>
        <w:keepLines/>
        <w:spacing w:before="80" w:after="0" w:line="234" w:lineRule="exact"/>
      </w:pPr>
      <w:r>
        <w:rPr>
          <w:rFonts w:ascii="Arial" w:hAnsi="Arial"/>
          <w:b/>
          <w:color w:val="202A31"/>
          <w:sz w:val="20"/>
        </w:rPr>
        <w:t>SAE Spartan Racing</w:t>
      </w:r>
    </w:p>
    <w:p>
      <w:pPr>
        <w:keepNext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EV Powertrain Intern | Aug 2023–May 2025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Developed 3D CAD models and assembly instructions for an electric motor performance test bench, defining how mechanical and electrical components fit together.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Collaborated with teammates to align engineering and manufacturing practices and troubleshoot technical challenges.</w:t>
      </w:r>
    </w:p>
    <w:p>
      <w:pPr>
        <w:keepNext/>
        <w:keepLines/>
        <w:spacing w:before="80" w:after="0" w:line="234" w:lineRule="exact"/>
      </w:pPr>
      <w:r>
        <w:rPr>
          <w:rFonts w:ascii="Arial" w:hAnsi="Arial"/>
          <w:b/>
          <w:color w:val="202A31"/>
          <w:sz w:val="20"/>
        </w:rPr>
        <w:t>Hybrid Electric / Hydrogen Fuel-Cell Aircraft | SJSU Senior Project</w:t>
      </w:r>
    </w:p>
    <w:p>
      <w:pPr>
        <w:keepNext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Aerospace Engineering Team Member — In Progress | 2026–Present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Contribute to wing-model design and project planning for a hybrid battery-electric and hydrogen fuel-cell model aircraft.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Planned work includes CAD, CFD and thermodynamic analysis, aircraft construction/testing, and battery/fuel-system electronics integration.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Planned scope also includes commercial-scale modeling; the team targets first flight in spring 2027.</w:t>
      </w:r>
    </w:p>
    <w:p>
      <w:pPr>
        <w:keepNext/>
        <w:keepLines/>
        <w:spacing w:before="80" w:after="0" w:line="234" w:lineRule="exact"/>
      </w:pPr>
      <w:r>
        <w:rPr>
          <w:rFonts w:ascii="Arial" w:hAnsi="Arial"/>
          <w:b/>
          <w:color w:val="202A31"/>
          <w:sz w:val="20"/>
        </w:rPr>
        <w:t>SJSU Robotics</w:t>
      </w:r>
    </w:p>
    <w:p>
      <w:pPr>
        <w:keepNext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Mechanical Designer | Aug 2024–Present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Designed a transmitter mast integrating camera and sensor mounting features for a student robot.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Used stress analysis to refine robot structure, reinforce high-stress regions, and select lighter materials for lower-load sections.</w:t>
      </w:r>
    </w:p>
    <w:p>
      <w:pPr>
        <w:keepNext/>
        <w:keepLines/>
        <w:spacing w:before="80" w:after="0" w:line="234" w:lineRule="exact"/>
      </w:pPr>
      <w:r>
        <w:rPr>
          <w:rFonts w:ascii="Arial" w:hAnsi="Arial"/>
          <w:b/>
          <w:color w:val="202A31"/>
          <w:sz w:val="20"/>
        </w:rPr>
        <w:t>BROADSWORD | Reusable Rocket Concept</w:t>
      </w:r>
    </w:p>
    <w:p>
      <w:pPr>
        <w:keepNext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CAD &amp; Programming Subteam Lead | Sep–Dec 2023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Created landing-leg CAD models for a reusable rocket concept and developed code producing trajectory-angle-versus-time plots.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Delegated design and programming tasks, coordinated subteam work, and provided constructive technical feedback.</w:t>
      </w:r>
    </w:p>
    <w:p>
      <w:pPr>
        <w:keepNext/>
        <w:keepLines/>
        <w:spacing w:before="80" w:after="0" w:line="234" w:lineRule="exact"/>
      </w:pPr>
      <w:r>
        <w:rPr>
          <w:rFonts w:ascii="Arial" w:hAnsi="Arial"/>
          <w:b/>
          <w:color w:val="202A31"/>
          <w:sz w:val="20"/>
        </w:rPr>
        <w:t>NASA L’SPACE Mission Concept Academy</w:t>
      </w:r>
    </w:p>
    <w:p>
      <w:pPr>
        <w:keepNext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Mechanical Engineering Team Member — Educational Program | Fall 2026–Present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Help plan scientific approaches and evaluate mechanical-component options for a robotic lunar surface payload mission concept.</w:t>
      </w:r>
    </w:p>
    <w:p>
      <w:pPr>
        <w:keepNext/>
        <w:keepLines/>
        <w:spacing w:before="140" w:after="60" w:line="240" w:lineRule="exact"/>
      </w:pPr>
      <w:r>
        <w:rPr>
          <w:rFonts w:ascii="Arial" w:hAnsi="Arial"/>
          <w:b/>
          <w:color w:val="133446"/>
          <w:sz w:val="20"/>
        </w:rPr>
        <w:t>SELECTED COURSEWORK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AE 20 | Motor CAD: Created high-level motor designs in introductory CAD coursework.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AE 112 / AE 114 | Structures &amp; materials: Studied structural dynamics and physical/material properties.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AE 160 / AE 162 | Wind-tunnel labs: Used open wind-tunnel lab simulations to test wing airfoils and other objects.</w:t>
      </w:r>
    </w:p>
    <w:p>
      <w:pPr>
        <w:keepNext/>
        <w:keepLines/>
        <w:spacing w:before="140" w:after="60" w:line="240" w:lineRule="exact"/>
      </w:pPr>
      <w:r>
        <w:rPr>
          <w:rFonts w:ascii="Arial" w:hAnsi="Arial"/>
          <w:b/>
          <w:color w:val="133446"/>
          <w:sz w:val="20"/>
        </w:rPr>
        <w:t>WORK EXPERIENCE</w:t>
      </w:r>
    </w:p>
    <w:p>
      <w:pPr>
        <w:keepNext/>
        <w:keepLines/>
        <w:spacing w:before="60" w:after="0" w:line="234" w:lineRule="exact"/>
      </w:pPr>
      <w:r>
        <w:rPr>
          <w:rFonts w:ascii="Arial" w:hAnsi="Arial"/>
          <w:b/>
          <w:color w:val="202A31"/>
          <w:sz w:val="20"/>
        </w:rPr>
        <w:t>The Tech Interactive | Educator I | 2024–2025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Led hands-on STEM labs and design challenges, communicating procedures and technical concepts clearly.</w:t>
      </w:r>
    </w:p>
    <w:p>
      <w:pPr>
        <w:keepNext/>
        <w:keepLines/>
        <w:spacing w:before="60" w:after="0" w:line="234" w:lineRule="exact"/>
      </w:pPr>
      <w:r>
        <w:rPr>
          <w:rFonts w:ascii="Arial" w:hAnsi="Arial"/>
          <w:b/>
          <w:color w:val="202A31"/>
          <w:sz w:val="20"/>
        </w:rPr>
        <w:t>Self-Employed | Private Swim Instructor | 2023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Coordinated multiple clients, scheduled lessons, and tailored instruction to individual needs.</w:t>
      </w:r>
    </w:p>
    <w:p>
      <w:pPr>
        <w:keepNext/>
        <w:keepLines/>
        <w:spacing w:before="60" w:after="0" w:line="234" w:lineRule="exact"/>
      </w:pPr>
      <w:r>
        <w:rPr>
          <w:rFonts w:ascii="Arial" w:hAnsi="Arial"/>
          <w:b/>
          <w:color w:val="202A31"/>
          <w:sz w:val="20"/>
        </w:rPr>
        <w:t>YMCA &amp; Ventura Aquatics Center | Swim Instructor / Coach / Lifeguard | 2021–2024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Balanced coaching and lifeguard responsibilities while adapting lessons for swimmers with varied abilities.</w:t>
      </w:r>
    </w:p>
    <w:sectPr w:rsidR="00FC693F" w:rsidRPr="0006063C" w:rsidSect="00034616">
      <w:pgSz w:w="12240" w:h="15840"/>
      <w:pgMar w:top="576" w:right="662" w:bottom="576" w:left="66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36" w:lineRule="exact"/>
    </w:pPr>
    <w:rPr>
      <w:rFonts w:ascii="Arial" w:hAnsi="Arial"/>
      <w:color w:val="202A3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Vincent Cook — Manufacturing &amp; Production</dc:title>
  <dc:subject/>
  <dc:creator>Vincent T. Cook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