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</w:tblGrid>
      <w:tr>
        <w:tc>
          <w:tcPr>
            <w:tcW w:type="dxa" w:w="9638"/>
            <w:shd w:fill="173F5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1"/>
              </w:rPr>
              <w:t>TECH SHARING NOTE  |  AI 学习路径专题</w:t>
            </w:r>
          </w:p>
        </w:tc>
      </w:tr>
    </w:tbl>
    <w:p>
      <w:pPr>
        <w:spacing w:before="160" w:after="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73F5F"/>
          <w:sz w:val="52"/>
        </w:rPr>
        <w:t>从“文本”到“可检索语义空间”</w:t>
      </w:r>
    </w:p>
    <w:p>
      <w:pPr>
        <w:spacing w:before="0" w:after="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D728F"/>
          <w:sz w:val="44"/>
        </w:rPr>
        <w:t>Embedding、向量数据库与 RAG 中的向量化</w:t>
      </w:r>
    </w:p>
    <w:p>
      <w:pPr>
        <w:spacing w:before="120" w:after="2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23"/>
        </w:rPr>
        <w:t>面向“正在系统学习 AI”的学习者：不只讲概念，更讲底层原理、工程权衡与学习路径。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948"/>
        <w:gridCol w:w="2948"/>
      </w:tblGrid>
      <w:tr>
        <w:tc>
          <w:tcPr>
            <w:tcW w:type="dxa" w:w="3213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0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E5B7A"/>
                <w:sz w:val="19"/>
              </w:rPr>
              <w:t>面向对象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2"/>
              </w:rPr>
              <w:t>AI / NLP / RAG 学习者</w:t>
            </w:r>
          </w:p>
        </w:tc>
        <w:tc>
          <w:tcPr>
            <w:tcW w:type="dxa" w:w="3213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0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E5B7A"/>
                <w:sz w:val="19"/>
              </w:rPr>
              <w:t>建议分享时长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2"/>
              </w:rPr>
              <w:t>45–60 分钟</w:t>
            </w:r>
          </w:p>
        </w:tc>
        <w:tc>
          <w:tcPr>
            <w:tcW w:type="dxa" w:w="3213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0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E5B7A"/>
                <w:sz w:val="19"/>
              </w:rPr>
              <w:t>最终目标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2"/>
              </w:rPr>
              <w:t>建立可操作的向量心智模型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EAF3FA"/>
            <w:tcBorders>
              <w:left w:val="single" w:sz="14" w:color="2D728F"/>
              <w:top w:val="single" w:sz="6" w:color="EAF3FA"/>
              <w:right w:val="single" w:sz="6" w:color="EAF3FA"/>
              <w:bottom w:val="single" w:sz="6" w:color="EAF3F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2"/>
              </w:rPr>
              <w:t>你应该带走的 3 个判断标准</w:t>
            </w:r>
          </w:p>
          <w:p>
            <w:pPr>
              <w:pStyle w:val="ListBullet"/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向量不是“把文本变成数组”，而是把“语义可比性”编码成几何关系。</w:t>
            </w:r>
          </w:p>
          <w:p>
            <w:pPr>
              <w:pStyle w:val="ListBullet"/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Embedding 的效果，不由“维度大小”单独决定，而由训练目标、负样本、归一化和数据分布共同决定。</w:t>
            </w:r>
          </w:p>
          <w:p>
            <w:pPr>
              <w:pStyle w:val="ListBullet"/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向量数据库的核心不是存储，而是近似最近邻检索（ANN）的速度–召回–内存权衡。</w:t>
            </w:r>
          </w:p>
        </w:tc>
      </w:tr>
    </w:tbl>
    <w:p>
      <w:r>
        <w:br w:type="page"/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阅读导航：先把“向量”放回整个 AI 学习链路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这不是一门孤立的“数据库课”，而是表示学习 + 信息检索 + 生成系统的交叉点。</w:t>
            </w:r>
          </w:p>
        </w:tc>
      </w:tr>
    </w:tbl>
    <w:p>
      <w:pPr>
        <w:spacing w:before="40" w:after="12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如果你正在系统学习 AI，这个主题最值得建立的是四个心智模型：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592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01  表示学习视角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Embedding 是一个参数化映射 fθ(x)∈R^d。它学习的不是“语义真理”，而是在特定目标下有用的几何结构。</w:t>
            </w:r>
          </w:p>
        </w:tc>
        <w:tc>
          <w:tcPr>
            <w:tcW w:type="dxa" w:w="4592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02  检索系统视角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向量数据库的本质是 ANN 检索系统；存储只是外壳，索引、过滤、更新与重排才决定效果。</w:t>
            </w:r>
          </w:p>
        </w:tc>
      </w:tr>
      <w:tr>
        <w:tc>
          <w:tcPr>
            <w:tcW w:type="dxa" w:w="4592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03  RAG 误差分解视角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回答不好，不一定是模型不会答；很多问题源于切分、向量、召回、重排和上下文组装。</w:t>
            </w:r>
          </w:p>
        </w:tc>
        <w:tc>
          <w:tcPr>
            <w:tcW w:type="dxa" w:w="4592"/>
            <w:shd w:fill="F5F8FB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04  学习路径视角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你应该按“线性代数 → 表示学习 → IR → ANN → RAG 工程”去学，而不是从产品界面倒推。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整场分享的一句话主线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“向量化”不是把文本压缩成一串数，而是把‘谁和谁应该被判为相关’这件事，转写成可计算的几何关系。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本文后续会沿着这条主线依次解释：为什么要做向量、向量是怎么学出来的、向量数据库为什么必须做近似检索，以及它在 RAG 里的边界到底在哪里。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1. 为什么 AI 系统需要“向量化”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从离散符号匹配，走向可度量的语义空间。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传统关键词检索依赖词项重合：如果问题写的是“退货规则”，而文档标题写的是“售后与退款说明”，两者即使语义相关，也可能因为词面不重合而错过。向量化的目标，就是把“词面差异”转成“空间中的邻近关系”。</w:t>
      </w:r>
    </w:p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更严格地说，Embedding 是一个学习得到的映射：把文本、句子、段落甚至图片、商品、用户行为映射到同一类向量空间中，使得“相关对象更近、无关对象更远”。这是一种 metric learning / representation learning 思想，而不是简单降维。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表示方式</w:t>
            </w:r>
          </w:p>
        </w:tc>
        <w:tc>
          <w:tcPr>
            <w:tcW w:type="dxa" w:w="289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它擅长什么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它的主要局限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One-hot / 词袋</w:t>
            </w:r>
          </w:p>
        </w:tc>
        <w:tc>
          <w:tcPr>
            <w:tcW w:type="dxa" w:w="289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精确表示“出现过什么词”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维度稀疏、看不到词间语义关系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BM25 等稀疏检索</w:t>
            </w:r>
          </w:p>
        </w:tc>
        <w:tc>
          <w:tcPr>
            <w:tcW w:type="dxa" w:w="289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关键词匹配、可解释性强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难处理同义改写、跨句式表达</w:t>
            </w:r>
          </w:p>
        </w:tc>
      </w:tr>
      <w:tr>
        <w:tc>
          <w:tcPr>
            <w:tcW w:type="dxa" w:w="204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单向量 Embedding</w:t>
            </w:r>
          </w:p>
        </w:tc>
        <w:tc>
          <w:tcPr>
            <w:tcW w:type="dxa" w:w="289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可做语义近邻搜索、适合 ANN</w:t>
            </w:r>
          </w:p>
        </w:tc>
        <w:tc>
          <w:tcPr>
            <w:tcW w:type="dxa" w:w="425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把复杂语义压到一个向量里，信息会被“平均”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29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666666"/>
          <w:sz w:val="18"/>
        </w:rPr>
        <w:t>图 1  向量化在 RAG 中的位置：离线把文档变成可检索向量，在线把问题映射到同一空间再做召回。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最容易误解的一点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“向量更懂语义”并不是抽象地更聪明，而是在训练数据和训练目标定义的相关性上更能对齐。换一个领域、换一种任务，原有向量空间未必仍然有效。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2. 向量的数学本质：几何、相似度与高维现象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要理解检索好坏，先理解“相似”在数学上到底意味着什么。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一个检索向量的核心只有两部分信息：方向与长度。方向常常承担“语义类型”的信息；长度则可能隐含模型置信度、频率偏置、训练温度或样本难度等因素。很多工程系统会在检索前做 L2 归一化，就是为了让排序主要由角度决定。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F5F8FB"/>
            <w:tcBorders>
              <w:left w:val="single" w:sz="10" w:color="B8C7D3"/>
              <w:top w:val="single" w:sz="10" w:color="B8C7D3"/>
              <w:right w:val="single" w:sz="10" w:color="B8C7D3"/>
              <w:bottom w:val="single" w:sz="10" w:color="B8C7D3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三个最常用的相似度公式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f_theta(x) ∈ R^d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s(q, d) = q^T d      （点积 / inner product）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cos(q, d) = q^T d / (||q|| ||d||)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若 ||q|| = ||d|| = 1，则 q^T d = cos(q, d)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2000" cy="3037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3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666666"/>
          <w:sz w:val="18"/>
        </w:rPr>
        <w:t>图 2  归一化后的检索更关注“方向”而非长度，因而更接近语义相关性的比较。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点积大，不一定代表“绝对同义”，而是在当前空间里更可能被模型判成相关。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高维空间里会出现距离集中（distance concentration）：很多点彼此都“不算太远”，因此排序变得更依赖训练出来的局部结构。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还会出现 hubness：少数向量会莫名其妙地成为很多查询的近邻，导致“热门但泛泛”的内容被过度召回。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Embedding 维度升高并不自动提升效果；更关键的是训练目标是否把“想要的相关性”刻进了空间。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学习建议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这部分值得和线性代数一起学：向量长度、角度、矩阵乘法、归一化与投影，是理解 Embedding 和 ANN 的共同基础。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3. Embedding 是怎样学出来的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从词向量，到上下文化表示，再到面向检索的双塔对比学习。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Embedding 的发展可以理解为“相关性定义”的不断升级：早期词向量只关心共现；上下文化模型开始让同一个词在不同上下文中有不同表示；面向检索的模型进一步把“问题–文档是否相关”直接作为训练目标。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家族</w:t>
            </w:r>
          </w:p>
        </w:tc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表示单位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训练信号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对检索意味着什么</w:t>
            </w:r>
          </w:p>
        </w:tc>
      </w:tr>
      <w:tr>
        <w:tc>
          <w:tcPr>
            <w:tcW w:type="dxa" w:w="20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Word2Vec / GloVe [1][2]</w:t>
            </w:r>
          </w:p>
        </w:tc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词级静态向量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上下文共现 / 全局共现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适合理解语义邻近的起点，但难处理多义词</w:t>
            </w:r>
          </w:p>
        </w:tc>
      </w:tr>
      <w:tr>
        <w:tc>
          <w:tcPr>
            <w:tcW w:type="dxa" w:w="20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BERT [3]</w:t>
            </w:r>
          </w:p>
        </w:tc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上下文化 token 向量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掩码语言模型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表达力强，但直接拿 [CLS] 做检索通常不是最优</w:t>
            </w:r>
          </w:p>
        </w:tc>
      </w:tr>
      <w:tr>
        <w:tc>
          <w:tcPr>
            <w:tcW w:type="dxa" w:w="20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SBERT [4]</w:t>
            </w:r>
          </w:p>
        </w:tc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句向量 / 段向量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句对监督、孪生结构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把语义匹配压缩成可比的单向量，适合 ANN</w:t>
            </w:r>
          </w:p>
        </w:tc>
      </w:tr>
      <w:tr>
        <w:tc>
          <w:tcPr>
            <w:tcW w:type="dxa" w:w="20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 w:cs="Noto Sans CJK SC"/>
                <w:b w:val="0"/>
                <w:i w:val="0"/>
                <w:color w:val="1F1F1F"/>
                <w:sz w:val="20"/>
              </w:rPr>
              <w:t>DPR / 双塔检索 [5]</w:t>
            </w:r>
          </w:p>
        </w:tc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 w:cs="Noto Sans CJK SC"/>
                <w:b w:val="0"/>
                <w:i w:val="0"/>
                <w:color w:val="1F1F1F"/>
                <w:sz w:val="20"/>
              </w:rPr>
              <w:t>Query 向量 + Passage 向量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 w:cs="Noto Sans CJK SC"/>
                <w:b w:val="0"/>
                <w:i w:val="0"/>
                <w:color w:val="1F1F1F"/>
                <w:sz w:val="20"/>
              </w:rPr>
              <w:t>问题–文档对比学习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检索相关性直训，适合 RAG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96000" cy="2932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93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666666"/>
          <w:sz w:val="18"/>
        </w:rPr>
        <w:t>图 3  现代检索向量通常用双塔 + 对比学习得到：让正样本靠近，让负样本远离。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F5F8FB"/>
            <w:tcBorders>
              <w:left w:val="single" w:sz="10" w:color="B8C7D3"/>
              <w:top w:val="single" w:sz="10" w:color="B8C7D3"/>
              <w:right w:val="single" w:sz="10" w:color="B8C7D3"/>
              <w:bottom w:val="single" w:sz="10" w:color="B8C7D3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对比学习（InfoNCE 视角）的直觉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L = - log [ exp(s(q, p+) / τ) / ( exp(s(q, p+) / τ) + Σ_i exp(s(q, n_i) / τ) ) ]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其中 q 是查询，p+ 是正样本，n_i 是负样本，τ 是温度参数。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难负样本（hard negatives）越接近真实混淆场景，学到的边界越有检索价值。</w:t>
            </w:r>
          </w:p>
        </w:tc>
      </w:tr>
    </w:tbl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单向量检索最怕的是“平均化”：一个 chunk 同时谈退款、物流、会员、发票时，向量可能谁都沾一点，谁也不够尖锐。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因此 pooling 方式（CLS / mean / max）和 chunk 粒度本质上都在决定“你允许什么信息被平均”。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现代 late interaction 方法（如 ColBERTv2 [10]）用多向量保留 token 级信息，效果常更好，但索引和存储成本也会明显上升。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4. 从“能表示”到“能检索”：真正影响效果的 6 个旋钮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很多 RAG 问题不是模型不行，而是检索设计不合理。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同一个 Embedding 模型，放在不同的切分方式、不同的归一化、不同的 top-k 和不同的 rerank 组合下，最终效果可以相差很大。向量只是起点，检索设计决定它是否真正可用。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设计项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为什么重要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常见误区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Chunk 粒度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决定检索单位是“局部证据”还是“大段背景”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chunk 越大越全，其实可能越不尖锐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Chunk overlap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缓解关键信息跨边界被截断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重叠过大容易制造近重复、污染 top-k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Query–Doc 非对称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问题是“意图”，文档是“证据”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把两者当成完全同分布文本来编码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归一化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决定排序更看方向还是长度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线上线下不一致，导致召回漂移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Metadata filter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把“语义相关”限制在合法候选集合里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只做向量相似，而不利用时间、权限、来源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Reranker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对 top-k 细排，补偿单向量信息损失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没有重排就直接拼上下文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关于 Chunk 的一个实用判断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如果一个 chunk 不能作为“独立证据块”被引用，它通常就太大；如果它经常需要和前后块一起才能读懂，它通常就太小。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对学习者而言，这一节极其关键：它提醒你，Embedding 不是魔法压缩器。检索系统的真正目标是把“问题”和“可引用证据”对齐，而不是把整篇文档整体打分。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5. 向量数据库：本质是近似最近邻检索系统（ANN）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当 N 很大时，精确搜索 O(N·d) 会成为系统瓶颈。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如果库里只有几千条向量，直接暴力比对（Flat / brute-force）反而最简单、最准；但当库增长到百万、千万级时，每次都和所有向量逐一比较，延迟和成本会快速失控。于是系统不得不引入 ANN：不保证每次都找到“绝对最近”，但以更低代价找到“足够近”的候选。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Flat：精确最近邻，常作为离线评估上界或小库 baseline。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IVF：先把空间粗聚类，再只搜少数几个簇；关键旋钮是 nlist / nprobe。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HNSW [7]：建立分层小世界图，从上层粗导航到下层精搜索，实践中常有很好的速度–召回折中。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PQ [8]：把高维向量切成子空间并量化成短码，用更小内存近似距离；常与 IVF 结合。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F5F8FB"/>
            <w:tcBorders>
              <w:left w:val="single" w:sz="10" w:color="B8C7D3"/>
              <w:top w:val="single" w:sz="10" w:color="B8C7D3"/>
              <w:right w:val="single" w:sz="10" w:color="B8C7D3"/>
              <w:bottom w:val="single" w:sz="10" w:color="B8C7D3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索引家族的深层差异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Flat   ：不牺牲召回，牺牲延迟。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IVF    ：用“先粗后细”的空间分桶，减少被真正比较的向量数。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HNSW   ：把检索问题变成图上的贪心路由。</w:t>
            </w:r>
          </w:p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1F1F1F"/>
                <w:sz w:val="20"/>
              </w:rPr>
              <w:t>PQ     ：把“存原向量”改成“存压缩码”，用空间换精度。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索引</w:t>
            </w:r>
          </w:p>
        </w:tc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速度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召回上限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典型代价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Flat</w:t>
            </w:r>
          </w:p>
        </w:tc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慢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最高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内存较大，百万级后不经济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IVF</w:t>
            </w:r>
          </w:p>
        </w:tc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中到快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取决于 nprobe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需要训练，召回受粗分桶影响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HNSW</w:t>
            </w:r>
          </w:p>
        </w:tc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快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通常较高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图结构占内存，更新与删除更复杂</w:t>
            </w:r>
          </w:p>
        </w:tc>
      </w:tr>
      <w:tr>
        <w:tc>
          <w:tcPr>
            <w:tcW w:type="dxa" w:w="17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IVF + PQ</w:t>
            </w:r>
          </w:p>
        </w:tc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很快</w:t>
            </w:r>
          </w:p>
        </w:tc>
        <w:tc>
          <w:tcPr>
            <w:tcW w:type="dxa" w:w="19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中到较高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压缩带来近似误差，需要重排补偿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向量数据库 ≠ “向量 + SQL”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一个可用的向量数据库，至少还要解决：元数据过滤、批量写入、删除与更新、索引重建、冷热分层、权限隔离、重复数据控制，以及与 reranker / sparse retrieval 的协同。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从工程角度看，向量数据库往往只是“候选生成层”。真正的高质量检索，常常是 dense recall + metadata filter + rerank + answer grounding 的组合，而不是单次 ANN 搜索。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6. RAG 中，向量化到底在解决哪一层问题？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检索不是知识本身，而是把证据找对、找全、找得可用。</w:t>
            </w:r>
          </w:p>
        </w:tc>
      </w:tr>
    </w:tbl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离线准备：清洗文档 → 切分 chunk → 补充标题/来源/时间等元数据 → 生成文档向量 → 建索引。</w:t>
      </w:r>
    </w:p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查询到来：必要时改写问题 → 生成查询向量 → 做 ANN 召回。</w:t>
      </w:r>
    </w:p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候选控制：按权限、时间、来源、文档类型等做过滤。</w:t>
      </w:r>
    </w:p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精排：用 cross-encoder 或 late interaction 细排 top-k。</w:t>
      </w:r>
    </w:p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上下文组装：去重、按互补性选择片段、控制 token 预算。</w:t>
      </w:r>
    </w:p>
    <w:p>
      <w:pPr>
        <w:pStyle w:val="ListNumber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生成与引用：把检索到的证据提供给 LLM，形成可追踪回答。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失效层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典型现象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优先排查的问题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表示误差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相关内容根本不近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Embedding 模型是否适配领域？是否需要 query/doc 非对称？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切分误差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答案散落在多个块，任何单块都不够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chunk 大小、overlap、标题注入是否合理？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召回误差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库里有答案，但 top-k 没回来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ANN 参数、过滤条件、是否归一化一致？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排序误差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召回回来了，但真正相关排在后面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是否缺 reranker？候选数是否过小？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组装误差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上下文里都是相关片段，但答案仍然糟</w:t>
            </w:r>
          </w:p>
        </w:tc>
        <w:tc>
          <w:tcPr>
            <w:tcW w:type="dxa" w:w="470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去重、顺序、token 预算、提示词结构是否合理？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一个重要边界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向量化解决的是“问题—证据对齐”，不直接决定最终回答质量。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7. 评估：先评检索，再评答案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不要直接问“为什么模型答错”，先看检索链路哪一层在丢信息。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RAG 的评估应该分层做。否则你会把检索错误、重排错误和生成错误混成一个黑盒，最后既不知道该换 Embedding，还是该调索引，还是该换提示词。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常用指标</w:t>
            </w:r>
          </w:p>
        </w:tc>
        <w:tc>
          <w:tcPr>
            <w:tcW w:type="dxa" w:w="538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它告诉你什么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召回层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Recall@k</w:t>
            </w:r>
          </w:p>
        </w:tc>
        <w:tc>
          <w:tcPr>
            <w:tcW w:type="dxa" w:w="538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正确证据是否出现在前 k 个候选中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排序层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MRR / nDCG</w:t>
            </w:r>
          </w:p>
        </w:tc>
        <w:tc>
          <w:tcPr>
            <w:tcW w:type="dxa" w:w="538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相关证据是否排在更靠前的位置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答案层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准确率 / F1 / 引用正确率</w:t>
            </w:r>
          </w:p>
        </w:tc>
        <w:tc>
          <w:tcPr>
            <w:tcW w:type="dxa" w:w="538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最终回答是否正确、是否真的基于证据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系统层</w:t>
            </w:r>
          </w:p>
        </w:tc>
        <w:tc>
          <w:tcPr>
            <w:tcW w:type="dxa" w:w="23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延迟 / 吞吐 / 内存</w:t>
            </w:r>
          </w:p>
        </w:tc>
        <w:tc>
          <w:tcPr>
            <w:tcW w:type="dxa" w:w="538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是否能在真实流量下跑起来</w:t>
            </w:r>
          </w:p>
        </w:tc>
      </w:tr>
    </w:tbl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先用 Flat 或高召回配置求一个“近似上界”，再看 HNSW / IVF+PQ 的召回损失。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做 ablation：只改一个旋钮（如 chunk size 或 nprobe），避免同时改模型、索引、提示词。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线上问题排查时，优先保存 query、top-k 结果、分数、过滤条件和最终上下文，建立可复现样本库。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D728F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实战中的黄金问题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“正确证据有没有被召回？”——这是定位 RAG 问题最快、最能减少拍脑袋调参的问题。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8. 给 AI 学习者的学习路径：怎么把这一环学扎实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把“向量”作为你理解现代 NLP / 检索 / RAG 的中枢概念。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1"/>
        </w:rPr>
        <w:t>你现在正处在“整个 AI 学习中的一环”来学向量，这其实是最好的方式。因为向量既连接了线性代数，也连接了深度学习、信息检索和系统工程。建议不要把它学成某个产品功能，而要学成一套判断框架。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你要掌握什么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建议实操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代表材料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第 1 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向量、矩阵乘法、归一化、余弦相似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手写 cosine、top-k 检索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线性代数 + 本文第 2 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第 2 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Word2Vec / BERT / SBERT 的差别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比较同一句在不同模型下的向量行为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文献 [1]–[4]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第 3 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双塔检索、负样本、query/doc 非对称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做一个 FAQ 检索器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文献 [5]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第 4 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Flat / IVF / HNSW / PQ 的权衡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用小数据集比较召回–延迟曲线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文献 [7]–[9]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第 5 阶段</w:t>
            </w:r>
          </w:p>
        </w:tc>
        <w:tc>
          <w:tcPr>
            <w:tcW w:type="dxa" w:w="27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完整 RAG 链路与误差分解</w:t>
            </w:r>
          </w:p>
        </w:tc>
        <w:tc>
          <w:tcPr>
            <w:tcW w:type="dxa" w:w="249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做最小 RAG，定位失败样本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7"/>
              </w:rPr>
              <w:t>文献 [6] + 本文第 6、7 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41"/>
      </w:tblGrid>
      <w:tr>
        <w:tc>
          <w:tcPr>
            <w:tcW w:type="dxa" w:w="9638"/>
            <w:shd w:fill="EAF3FA"/>
            <w:tcBorders>
              <w:left w:val="single" w:sz="18" w:color="2E7D5B"/>
            </w:tcBorders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F5F"/>
                <w:sz w:val="20"/>
              </w:rPr>
              <w:t>一个很适合你的最小项目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选一个熟悉的小领域，先做“只检索不生成”，把召回和排序调顺，再接小模型做回答。这样你会分清问题到底出在向量、索引，还是生成。</w:t>
            </w:r>
          </w:p>
        </w:tc>
      </w:tr>
    </w:tbl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第一性原理上，先追求“正确证据能回来”，再追求“回答好看”。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学习顺序上，先把单向量检索学透，再去看多向量、late interaction、reranker、混合检索。</w:t>
      </w:r>
    </w:p>
    <w:p>
      <w:pPr>
        <w:pStyle w:val="ListBullet"/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工程上，永远保留一个小而干净的验证集；任何“感觉变好了”都要回到检索指标上验证。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附录 A：45–60 分钟分享建议讲法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下面这版适合你拿去做一次完整技术分享。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讲什么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173F5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建议一句话说法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5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问题定义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向量化不是把文本数值化，而是把“相关性”变成几何关系。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8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数学直觉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方向、长度、归一化、余弦相似度是理解检索向量的四把钥匙。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10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Embedding 演进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从共现到上下文化，再到面向检索的对比学习。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10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检索设计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chunk、归一化、过滤、rerank 决定能不能真的检索到证据。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10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向量数据库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索引的本质是速度、召回和内存的折中。</w:t>
            </w:r>
          </w:p>
        </w:tc>
      </w:tr>
      <w:tr>
        <w:tc>
          <w:tcPr>
            <w:tcW w:type="dxa" w:w="130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7 分钟</w:t>
            </w:r>
          </w:p>
        </w:tc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RAG 误差分解</w:t>
            </w:r>
          </w:p>
        </w:tc>
        <w:tc>
          <w:tcPr>
            <w:tcW w:type="dxa" w:w="606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left w:val="single" w:sz="8" w:color="B8C7D3"/>
              <w:top w:val="single" w:sz="8" w:color="B8C7D3"/>
              <w:right w:val="single" w:sz="8" w:color="B8C7D3"/>
              <w:bottom w:val="single" w:sz="8" w:color="B8C7D3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回答错，先不要怪模型，先看证据有没有回来。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98"/>
      </w:tblGrid>
      <w:tr>
        <w:tc>
          <w:tcPr>
            <w:tcW w:type="dxa" w:w="9638"/>
            <w:shd w:fill="173F5F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31"/>
              </w:rPr>
              <w:t>附录 B：参考文献与推荐阅读顺序</w:t>
            </w:r>
          </w:p>
          <w:p>
            <w:pPr>
              <w:spacing w:before="20" w:after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EAF3FA"/>
                <w:sz w:val="19"/>
              </w:rPr>
              <w:t>先读 [4][5][6] 抓住现代检索主线，再回读 [1][2][3] 补历史与表示演进。</w:t>
            </w:r>
          </w:p>
        </w:tc>
      </w:tr>
    </w:tbl>
    <w:p>
      <w:pPr>
        <w:spacing w:before="0" w:after="80" w:line="319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20"/>
        </w:rPr>
        <w:t>推荐阅读顺序：先读 [4] SBERT 建立“句向量为什么适合检索”的感觉；再读 [5] DPR 理解 query–passage 双塔；然后读 [6] RAG 看它如何进入端到端系统；最后回读 [7][8][9] 把索引层吃透。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[1] Tomas Mikolov, Kai Chen, Greg Corrado, Jeffrey Dean. Efficient Estimation of Word Representations in Vector Space. arXiv:1301.3781, 2013.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[2] Jeffrey Pennington, Richard Socher, Christopher Manning. GloVe: Global Vectors for Word Representation. EMNLP, 2014.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[3] Jacob Devlin, Ming-Wei Chang, Kenton Lee, Kristina Toutanova. BERT: Pre-training of Deep Bidirectional Transformers for Language Understanding. NAACL, 2019.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[4] Nils Reimers, Iryna Gurevych. Sentence-BERT: Sentence Embeddings using Siamese BERT-Networks. EMNLP-IJCNLP, 2019.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[5] Vladimir Karpukhin, Barlas Oguz, Sewon Min, et al. Dense Passage Retrieval for Open-Domain Question Answering. EMNLP, 2020.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[6] Patrick Lewis, Ethan Perez, Aleksandra Piktus, et al. Retrieval-Augmented Generation for Knowledge-Intensive NLP Tasks. NeurIPS, 2020.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[7] Yu. A. Malkov, D. A. Yashunin. Efficient and Robust Approximate Nearest Neighbor Search Using Hierarchical Navigable Small World Graphs. TPAMI / arXiv:1603.09320.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[8] Hervé Jégou, Matthijs Douze, Cordelia Schmid. Product Quantization for Nearest Neighbor Search. TPAMI, 2011.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[9] Jeff Johnson, Matthijs Douze, Hervé Jégou. Billion-scale Similarity Search with GPUs. arXiv:1702.08734, 2017.</w:t>
      </w:r>
    </w:p>
    <w:p>
      <w:pPr>
        <w:pStyle w:val="ListNumber"/>
        <w:spacing w:before="0" w:after="2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F1F1F"/>
          <w:sz w:val="19"/>
        </w:rPr>
        <w:t>[10] Keshav Santhanam, Omar Khattab, Jon Saad-Falcon, Christopher Potts, Matei Zaharia. ColBERTv2: Effective and Efficient Retrieval via Lightweight Late Interaction. NAACL, 2022.</w:t>
      </w:r>
    </w:p>
    <w:sectPr w:rsidR="00FC693F" w:rsidRPr="0006063C" w:rsidSect="00034616">
      <w:footerReference w:type="default" r:id="rId12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6E7B86"/>
        <w:sz w:val="17"/>
      </w:rPr>
      <w:t>Embedding / Vector DB / RAG 技术分享文档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F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E5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b w:val="0"/>
      <w:color w:val="1F1F1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b w:val="0"/>
      <w:color w:val="1F1F1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