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Nghị định 168/2017/NĐ-CP quy định chi tiết một số điều của Luật Du lịch</w:t>
      </w:r>
    </w:p>
    <w:p>
      <w:r>
        <w:t xml:space="preserve">Văn bản pháp luật</w:t>
      </w:r>
    </w:p>
    <w:p>
      <w:r>
        <w:t xml:space="preserve">Văn hóa-Thể thao-Du lịch</w:t>
      </w:r>
    </w:p>
    <w:p>
      <w:r>
        <w:t xml:space="preserve">👉 Quay về: Tra cứu văn bản (phiên bản cũ)</w:t>
      </w:r>
    </w:p>
    <w:p>
      <w:r>
        <w:t xml:space="preserve">Mục lục</w:t>
      </w:r>
    </w:p>
    <w:p>
      <w:r>
        <w:t xml:space="preserve">Tổng quan</w:t>
      </w:r>
    </w:p>
    <w:p>
      <w:r>
        <w:t xml:space="preserve">Nội dung</w:t>
      </w:r>
    </w:p>
    <w:p>
      <w:r>
        <w:t xml:space="preserve">VB gốc</w:t>
      </w:r>
    </w:p>
    <w:p>
      <w:r>
        <w:t xml:space="preserve">Tiếng Anh</w:t>
      </w:r>
    </w:p>
    <w:p>
      <w:r>
        <w:t xml:space="preserve">Hiệu lực</w:t>
      </w:r>
    </w:p>
    <w:p>
      <w:r>
        <w:t xml:space="preserve">VB liên quan</w:t>
      </w:r>
    </w:p>
    <w:p>
      <w:r>
        <w:t xml:space="preserve">Lược đồ</w:t>
      </w:r>
    </w:p>
    <w:p>
      <w:r>
        <w:t xml:space="preserve">Nội dung hợp nhất</w:t>
      </w:r>
    </w:p>
    <w:p>
      <w:r>
        <w:t xml:space="preserve">Tính năng này chỉ có tại LuatVietnam.vn. Nội dung hợp nhất tổng hợp lại tất cả các quy định còn hiệu lực của văn bản gốc và các văn bản sửa đổi, bổ sung, đính chính... trên một trang. Việc hợp nhất văn bản gốc và những văn bản, Thông tư, Nghị định hướng dẫn khác không làm thay đổi thứ tự điều khoản, nội dung.</w:t>
      </w:r>
    </w:p>
    <w:p>
      <w:r>
        <w:t xml:space="preserve">Khách hàng chỉ cần xem Nội dung hợp nhất là có thể nắm bắt toàn bộ quy định hiện hành đang áp dụng, cho dù văn bản gốc đã qua nhiều lần chỉnh sửa, bổ sung.</w:t>
      </w:r>
    </w:p>
    <w:p>
      <w:r>
        <w:t xml:space="preserve">=&gt;&gt; Xem hướng dẫn chi tiết cách sử dụng Nội dung hợp nhất</w:t>
      </w:r>
    </w:p>
    <w:p>
      <w:r>
        <w:t xml:space="preserve">Tải về</w:t>
      </w:r>
    </w:p>
    <w:p>
      <w:r>
        <w:t xml:space="preserve">Mục lục</w:t>
      </w:r>
    </w:p>
    <w:p>
      <w:r>
        <w:t xml:space="preserve">So sánh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VB song ngữ</w:t>
      </w:r>
    </w:p>
    <w:p>
      <w:r>
        <w:t xml:space="preserve">Đây là tiện ích dành cho tài khoản</w:t>
      </w:r>
    </w:p>
    <w:p>
      <w:r>
        <w:t xml:space="preserve">Tiếng Anh</w:t>
      </w:r>
    </w:p>
    <w:p>
      <w:r>
        <w:t xml:space="preserve">hoặc</w:t>
      </w:r>
    </w:p>
    <w:p>
      <w:r>
        <w:t xml:space="preserve">Nâng cao</w:t>
      </w:r>
    </w:p>
    <w:p>
      <w:r>
        <w:t xml:space="preserve">. Vui lòng Đăng nhập tài khoản để xem chi tiết.</w:t>
      </w:r>
    </w:p>
    <w:p>
      <w:r>
        <w:t xml:space="preserve">Lưu</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Theo dõi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Ghi chú</w:t>
      </w:r>
    </w:p>
    <w:p>
      <w:r>
        <w:t xml:space="preserve">Báo lỗi</w:t>
      </w:r>
    </w:p>
    <w:p>
      <w:r>
        <w:t xml:space="preserve">In</w:t>
      </w:r>
    </w:p>
    <w:p>
      <w:r>
        <w:t xml:space="preserve">Nội dung hợp nhất</w:t>
      </w:r>
    </w:p>
    <w:p>
      <w:r>
        <w:t xml:space="preserve">So sánh VB</w:t>
      </w:r>
    </w:p>
    <w:p>
      <w:r>
        <w:t xml:space="preserve">VB song ngữ</w:t>
      </w:r>
    </w:p>
    <w:p>
      <w:r>
        <w:t xml:space="preserve">Báo lỗi</w:t>
      </w:r>
    </w:p>
    <w:p>
      <w:r>
        <w:t xml:space="preserve">Gửi liên kết tới Email</w:t>
      </w:r>
    </w:p>
    <w:p>
      <w:r>
        <w:t xml:space="preserve">Chia sẻ:</w:t>
      </w:r>
    </w:p>
    <w:p>
      <w:r>
        <w:t xml:space="preserve">Ngày cập nhật: Thứ Hai, 05/03/2018 17:31 (GMT+7)</w:t>
      </w:r>
    </w:p>
    <w:p>
      <w:r>
        <w:t xml:space="preserve">Cơ quan ban hành:</w:t>
      </w:r>
    </w:p>
    <w:p>
      <w:r>
        <w:t xml:space="preserve">Chính phủ</w:t>
      </w:r>
    </w:p>
    <w:p>
      <w:r>
        <w:t xml:space="preserve">Số công báo:</w:t>
      </w:r>
    </w:p>
    <w:p>
      <w:r>
        <w:t xml:space="preserve">Số công báo là mã số ấn phẩm được đăng chính thức trên ấn phẩm thông tin của Nhà nước. Mã số này do Chính phủ thống nhất quản lý.</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Số hiệu:</w:t>
      </w:r>
    </w:p>
    <w:p>
      <w:r>
        <w:t xml:space="preserve">168/2017/NĐ-CP</w:t>
      </w:r>
    </w:p>
    <w:p>
      <w:r>
        <w:t xml:space="preserve">Ngày đăng công báo:</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Loại văn bản:</w:t>
      </w:r>
    </w:p>
    <w:p>
      <w:r>
        <w:t xml:space="preserve">Nghị định</w:t>
      </w:r>
    </w:p>
    <w:p>
      <w:r>
        <w:t xml:space="preserve">Người ký:</w:t>
      </w:r>
    </w:p>
    <w:p>
      <w:r>
        <w:t xml:space="preserve">Nguyễn Xuân Phúc</w:t>
      </w:r>
    </w:p>
    <w:p>
      <w:r>
        <w:t xml:space="preserve">Ngày ban hành:</w:t>
      </w:r>
    </w:p>
    <w:p>
      <w:r>
        <w:t xml:space="preserve">Ngày ban hành là ngày, tháng, năm văn bản được thông qua hoặc ký ban hành.</w:t>
      </w:r>
    </w:p>
    <w:p>
      <w:r>
        <w:t xml:space="preserve">31/12/2017</w:t>
      </w:r>
    </w:p>
    <w:p>
      <w:r>
        <w:t xml:space="preserve">Ngày hết hiệu lực:</w:t>
      </w:r>
    </w:p>
    <w:p>
      <w:r>
        <w:t xml:space="preserve">Ngày hết hiệu lực là ngày, tháng, năm văn bản chính thức không còn hiệu lực (áp dụng).</w:t>
      </w:r>
    </w:p>
    <w:p>
      <w:r>
        <w:t xml:space="preserve">Đang cập nhật</w:t>
      </w:r>
    </w:p>
    <w:p>
      <w:r>
        <w:t xml:space="preserve">Áp dụng:</w:t>
      </w:r>
    </w:p>
    <w:p>
      <w:r>
        <w:t xml:space="preserve">Ngày áp dụng là ngày, tháng, năm văn bản chính thức có hiệu lực (áp dụng).</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Tình trạng hiệu lực:</w:t>
      </w:r>
    </w:p>
    <w:p>
      <w:r>
        <w:t xml:space="preserve">Cho biết trạng thái hiệu lực của văn bản đang tra cứu: Chưa áp dụng, Còn hiệu lực, Hết hiệu lực, Hết hiệu lực 1 phần; Đã sửa đổi, Đính chính hay Không còn phù hợp,...</w:t>
      </w:r>
    </w:p>
    <w:p>
      <w:r>
        <w:t xml:space="preserve">Đã biết</w:t>
      </w:r>
    </w:p>
    <w:p>
      <w:r>
        <w:t xml:space="preserve">Tiện ích dành cho tài khoản</w:t>
      </w:r>
    </w:p>
    <w:p>
      <w:r>
        <w:t xml:space="preserve">Tiêu chuẩn</w:t>
      </w:r>
    </w:p>
    <w:p>
      <w:r>
        <w:t xml:space="preserve">hoặc Nâng cao.</w:t>
      </w:r>
    </w:p>
    <w:p>
      <w:r>
        <w:t xml:space="preserve">Vui lòng Đăng nhập tài khoản để xem chi tiết.</w:t>
      </w:r>
    </w:p>
    <w:p>
      <w:r>
        <w:t xml:space="preserve">Lĩnh vực:</w:t>
      </w:r>
    </w:p>
    <w:p>
      <w:r>
        <w:t xml:space="preserve">Văn hóa-Thể thao-Du lịch</w:t>
      </w:r>
    </w:p>
    <w:p>
      <w:r>
        <w:t xml:space="preserve">TÓM TẮT NGHỊ ĐỊNH 168/2017/NĐ-CP</w:t>
      </w:r>
    </w:p>
    <w:p>
      <w:r>
        <w:t xml:space="preserve">Ngày 31/12/2017, Chính phủ ban hành Nghị định 168/2017/NĐ-CP quy định chi tiết một số điều của Luật Du lịch.</w:t>
      </w:r>
    </w:p>
    <w:p>
      <w:r>
        <w:t xml:space="preserve">Theo đó, Nghị định quy định mức ký quỹ kinh doanh dịch vụ lữ hành nội địa là 100.000.000 đồng; Mức ký quỹ kinh doanh dịch vụ lữ hành đối với khách du lịch quốc tế đến Việt Nam là 250.000.000 đồng; Mức ký quỹ kinh doanh dịch vụ lữ hành đối với khách du lịch ra nước ngoài là 500.000.000 đồng.</w:t>
      </w:r>
    </w:p>
    <w:p>
      <w:r>
        <w:t xml:space="preserve">Khi kinh doanh các sản phẩm du lịch có nguy cơ ảnh hưởng đến tính mạng, sức khỏe của khách du lịch như: Bay dù lượn, khinh khí cầu, nhảy dù, đu dây mạo hiểm hành trình trên cao; Đi xe đạp, mô tô, ô tô địa hình trên núi; Lặn dưới nước; lướt ván…thì phải có các biện pháp bảo đảm an toàn gồm: Có cảnh báo, chỉ dẫn về điều kiện khí hậu, thời tiết, sức khỏe và các yếu tố liên quan; Bố trí, sử dụng huấn luyện viên, kỹ thuật viên có chuyên môn phù hợp…</w:t>
      </w:r>
    </w:p>
    <w:p>
      <w:r>
        <w:t xml:space="preserve">Các loại hình cơ sở lưu trú du lịch gồm: Khách sạn; Biệt thự du lịch; Căn hộ du lịch; Tàu thủy lưu trú du lịch; Nhà nghỉ du lịch; Nhà ở có phòng cho khách du lịch thuê; Bãi cắm trại du lịch. Trong đó, khách sạn phải có tối thiểu 10 buồng ngủ, có nhân viên trực 24 giờ mỗi ngày.</w:t>
      </w:r>
    </w:p>
    <w:p>
      <w:r>
        <w:t xml:space="preserve">Nghị định này có hiệu lực từ ngày 01/01/2018.</w:t>
      </w:r>
    </w:p>
    <w:p>
      <w:r>
        <w:t xml:space="preserve">Tìm hiểu: Phần mềm quản lý khách sạn</w:t>
      </w:r>
    </w:p>
    <w:p>
      <w:r>
        <w:t xml:space="preserve">Văn bản này được sửa đổi, bổ sung bởi</w:t>
      </w:r>
    </w:p>
    <w:p>
      <w:r>
        <w:t xml:space="preserve">94/2021/NĐ-CP, 142/2018/NĐ-CP</w:t>
      </w:r>
    </w:p>
    <w:p>
      <w:r>
        <w:t xml:space="preserve">Xem chi tiết Nghị định 168/2017/NĐ-CP có hiệu lực kể từ ngày 01/01/2018</w:t>
      </w:r>
    </w:p>
    <w:p>
      <w:r>
        <w:t xml:space="preserve">Tải Nghị định 168/2017/NĐ-CP</w:t>
      </w:r>
    </w:p>
    <w:p>
      <w:r>
        <w:t xml:space="preserve">Nghị định 168/2017/NĐ-CP PDF (Bản có dấu đỏ)</w:t>
      </w:r>
    </w:p>
    <w:p>
      <w:r>
        <w:t xml:space="preserve">Vui lòng Đăng nhập để tải văn bản.</w:t>
      </w:r>
    </w:p>
    <w:p>
      <w:r>
        <w:t xml:space="preserve">Nếu chưa có tài khoản, vui lòng Đăng ký tại đây!</w:t>
      </w:r>
    </w:p>
    <w:p>
      <w:r>
        <w:t xml:space="preserve">Nghị định 168/2017/NĐ-CP DOC (Bản Word)</w:t>
      </w:r>
    </w:p>
    <w:p>
      <w:r>
        <w:t xml:space="preserve">Vui lòng Đăng nhập để tải văn bản.</w:t>
      </w:r>
    </w:p>
    <w:p>
      <w:r>
        <w:t xml:space="preserve">Nếu chưa có tài khoản, vui lòng Đăng ký tại đây!</w:t>
      </w:r>
    </w:p>
    <w:p>
      <w:r>
        <w:t xml:space="preserve">Tình trạng hiệu lực: Đã biết</w:t>
      </w:r>
    </w:p>
    <w:p>
      <w:r>
        <w:t xml:space="preserve">Hiệu lực: Đã biết</w:t>
      </w:r>
    </w:p>
    <w:p>
      <w:r>
        <w:t xml:space="preserve">Tình trạng hiệu lực: Đã biết</w:t>
      </w:r>
    </w:p>
    <w:p>
      <w:r>
        <w:t xml:space="preserve">CHÍNH PHỦ -------</w:t>
      </w:r>
    </w:p>
    <w:p>
      <w:r>
        <w:t xml:space="preserve">Số: 168/2017/NĐ-CP</w:t>
      </w:r>
    </w:p>
    <w:p>
      <w:r>
        <w:t xml:space="preserve">CỘNG HÒA XÃ HỘI CHỦ NGHĨA VIỆT NAM Độc lập - Tự do - Hạnh phúc ---------------</w:t>
      </w:r>
    </w:p>
    <w:p>
      <w:r>
        <w:t xml:space="preserve">Hà Nội, ngày 31 tháng 12 năm 2017</w:t>
      </w:r>
    </w:p>
    <w:p>
      <w:r>
        <w:t xml:space="preserve">NGHỊ ĐỊNH</w:t>
      </w:r>
    </w:p>
    <w:p>
      <w:r>
        <w:t xml:space="preserve">QUY ĐỊNH CHI TIẾT MỘT SỐ ĐIỀU CỦA LUẬT DU LỊCH</w:t>
      </w:r>
    </w:p>
    <w:p>
      <w:r>
        <w:t xml:space="preserve">Căn cứ Luật tổ chức Chính phủ ngày 19 tháng 6 năm 2015;</w:t>
      </w:r>
    </w:p>
    <w:p>
      <w:r>
        <w:t xml:space="preserve">Căn cứ Luật Du lịch ngày 19 tháng 6 năm 2017;</w:t>
      </w:r>
    </w:p>
    <w:p>
      <w:r>
        <w:t xml:space="preserve">Theo đề nghị của Bộ trưởng Bộ Văn hóa, Thể thao và Du lịch;</w:t>
      </w:r>
    </w:p>
    <w:p>
      <w:r>
        <w:t xml:space="preserve">Chính phủ ban hành Nghị định quy định chi tiết một số điều của Luật Du lịch.</w:t>
      </w:r>
    </w:p>
    <w:p>
      <w:r>
        <w:t xml:space="preserve">Chương I</w:t>
      </w:r>
    </w:p>
    <w:p>
      <w:r>
        <w:t xml:space="preserve">NHỮNG QUY ĐỊNH CHUNG</w:t>
      </w:r>
    </w:p>
    <w:p>
      <w:r>
        <w:t xml:space="preserve">Đang theo dõi</w:t>
      </w:r>
    </w:p>
    <w:p>
      <w:r>
        <w:t xml:space="preserve">Điều 1. Phạm vi điều chỉnh</w:t>
      </w:r>
    </w:p>
    <w:p>
      <w:r>
        <w:t xml:space="preserve">Nghị định này quy định chi tiết một số điều của Luật Du lịch về điều tra, đánh giá, phân loại tài nguyên du lịch; biện pháp bảo đảm an toàn cho khách du lịch đối với những sản phẩm du lịch có nguy cơ ảnh hưởng đến tính mạng, sức khỏe của khách du lịch; điều kiện công nhận điểm du lịch, khu du lịch; ký quỹ kinh doanh dịch vụ lữ hành; cấp, cấp đổi, cấp lại, thu hồi biển hiệu phương tiện vận tải khách du lịch; điều kiện tối thiểu về cơ sở vật chất kỹ thuật và dịch vụ phục vụ khách du lịch của cơ sở lưu trú du lịch và nguồn hình thành Quỹ hỗ trợ phát triển du lịch.</w:t>
      </w:r>
    </w:p>
    <w:p>
      <w:r>
        <w:t xml:space="preserve">Đang theo dõi</w:t>
      </w:r>
    </w:p>
    <w:p>
      <w:r>
        <w:t xml:space="preserve">Điều 2. Đối tượng áp dụng</w:t>
      </w:r>
    </w:p>
    <w:p>
      <w:r>
        <w:t xml:space="preserve">Đang theo dõi</w:t>
      </w:r>
    </w:p>
    <w:p>
      <w:r>
        <w:t xml:space="preserve">1. Cơ quan, tổ chức, cá nhân Việt Nam hoạt động du lịch trên lãnh thổ Việt Nam và ở nước ngoài.</w:t>
      </w:r>
    </w:p>
    <w:p>
      <w:r>
        <w:t xml:space="preserve">Đang theo dõi</w:t>
      </w:r>
    </w:p>
    <w:p>
      <w:r>
        <w:t xml:space="preserve">2. Tổ chức, cá nhân nước ngoài hoạt động du lịch trên lãnh thổ Việt Nam.</w:t>
      </w:r>
    </w:p>
    <w:p>
      <w:r>
        <w:t xml:space="preserve">Đang theo dõi</w:t>
      </w:r>
    </w:p>
    <w:p>
      <w:r>
        <w:t xml:space="preserve">3. Cơ quan quản lý nhà nước về du lịch, cơ quan khác, tổ chức, cá nhân, cộng đồng dân cư có hoạt động liên quan đến du lịch.</w:t>
      </w:r>
    </w:p>
    <w:p>
      <w:r>
        <w:t xml:space="preserve">Đang theo dõi</w:t>
      </w:r>
    </w:p>
    <w:p>
      <w:r>
        <w:t xml:space="preserve">Chương II</w:t>
      </w:r>
    </w:p>
    <w:p>
      <w:r>
        <w:t xml:space="preserve">ĐIỀU TRA, ĐÁNH GIÁ, PHÂN LOẠI TÀI NGUYÊN DU LỊCH</w:t>
      </w:r>
    </w:p>
    <w:p>
      <w:r>
        <w:t xml:space="preserve">Đang theo dõi</w:t>
      </w:r>
    </w:p>
    <w:p>
      <w:r>
        <w:t xml:space="preserve">Điều 3. Điều tra tài nguyên du lịch</w:t>
      </w:r>
    </w:p>
    <w:p>
      <w:r>
        <w:t xml:space="preserve">Đang theo dõi</w:t>
      </w:r>
    </w:p>
    <w:p>
      <w:r>
        <w:t xml:space="preserve">1. Bộ Văn hóa, Thể thao và Du lịch quyết định điều tra tổng thể tài nguyên du lịch. Căn cứ nhu cầu thực tiễn hoặc theo đề nghị của Ủy ban nhân dân cấp tỉnh, Bộ Văn hóa, Thể thao và Du lịch quyết định điều tra bổ sung để cập nhật thông tin về tài nguyên du lịch.</w:t>
      </w:r>
    </w:p>
    <w:p>
      <w:r>
        <w:t xml:space="preserve">Đang theo dõi</w:t>
      </w:r>
    </w:p>
    <w:p>
      <w:r>
        <w:t xml:space="preserve">2. Thời gian thực hiện điều tra do Bộ Văn hóa, Thể thao và Du lịch chủ trì, phối hợp với Ủy ban nhân dân cấp tỉnh quyết định.</w:t>
      </w:r>
    </w:p>
    <w:p>
      <w:r>
        <w:t xml:space="preserve">Đang theo dõi</w:t>
      </w:r>
    </w:p>
    <w:p>
      <w:r>
        <w:t xml:space="preserve">Điều 4. Nội dung cơ bản trong điều tra tài nguyên du lịch</w:t>
      </w:r>
    </w:p>
    <w:p>
      <w:r>
        <w:t xml:space="preserve">Đang theo dõi</w:t>
      </w:r>
    </w:p>
    <w:p>
      <w:r>
        <w:t xml:space="preserve">1. Thông tin chung về tài nguyên du lịch: Tên gọi, vị trí, phạm vi, diện tích đất, (đất có) mặt nước đang sử dụng, chủ thể quản lý, sử dụng.</w:t>
      </w:r>
    </w:p>
    <w:p>
      <w:r>
        <w:t xml:space="preserve">Đang theo dõi</w:t>
      </w:r>
    </w:p>
    <w:p>
      <w:r>
        <w:t xml:space="preserve">2. Hiện trạng khai thác và sử dụng tài nguyên du lịch.</w:t>
      </w:r>
    </w:p>
    <w:p>
      <w:r>
        <w:t xml:space="preserve">Đang theo dõi</w:t>
      </w:r>
    </w:p>
    <w:p>
      <w:r>
        <w:t xml:space="preserve">3. Đặc điểm, tính chất của tài nguyên du lịch.</w:t>
      </w:r>
    </w:p>
    <w:p>
      <w:r>
        <w:t xml:space="preserve">Đang theo dõi</w:t>
      </w:r>
    </w:p>
    <w:p>
      <w:r>
        <w:t xml:space="preserve">4. Giá trị của tài nguyên du lịch.</w:t>
      </w:r>
    </w:p>
    <w:p>
      <w:r>
        <w:t xml:space="preserve">Đang theo dõi</w:t>
      </w:r>
    </w:p>
    <w:p>
      <w:r>
        <w:t xml:space="preserve">Điều 5. Đánh giá, phân loại tài nguyên du lịch</w:t>
      </w:r>
    </w:p>
    <w:p>
      <w:r>
        <w:t xml:space="preserve">Đang theo dõi</w:t>
      </w:r>
    </w:p>
    <w:p>
      <w:r>
        <w:t xml:space="preserve">1. Căn cứ kết quả điều tra, tài nguyên du lịch được đánh giá về giá trị, sức chứa, mức độ hấp dẫn, phạm vi ảnh hưởng và khả năng khai thác phục vụ phát triển du lịch.</w:t>
      </w:r>
    </w:p>
    <w:p>
      <w:r>
        <w:t xml:space="preserve">Đang theo dõi</w:t>
      </w:r>
    </w:p>
    <w:p>
      <w:r>
        <w:t xml:space="preserve">2. Căn cứ kết quả đánh giá, tài nguyên du lịch quy định tại Điều 15 Luật Du lịch được phân loại thành tài nguyên du lịch cấp quốc gia và tài nguyên du lịch cấp tỉnh.</w:t>
      </w:r>
    </w:p>
    <w:p>
      <w:r>
        <w:t xml:space="preserve">Đang theo dõi</w:t>
      </w:r>
    </w:p>
    <w:p>
      <w:r>
        <w:t xml:space="preserve">Điều 6. Trách nhiệm của các bộ, cơ quan ngang bộ, Ủy ban nhân dân cấp tỉnh</w:t>
      </w:r>
    </w:p>
    <w:p>
      <w:r>
        <w:t xml:space="preserve">Đang theo dõi</w:t>
      </w:r>
    </w:p>
    <w:p>
      <w:r>
        <w:t xml:space="preserve">1. Trách nhiệm của Bộ Văn hóa, Thể thao và Du lịch:</w:t>
      </w:r>
    </w:p>
    <w:p>
      <w:r>
        <w:t xml:space="preserve">Đang theo dõi</w:t>
      </w:r>
    </w:p>
    <w:p>
      <w:r>
        <w:t xml:space="preserve">a) Chủ trì, phối hợp với Ủy ban nhân dân cấp tỉnh, các bộ, cơ quan ngang bộ có liên quan xây dựng kế hoạch, phương án điều tra tài nguyên du lịch phù hợp với chiến lược phát triển du lịch, có trọng tâm, trọng điểm. Phương án điều tra có sử dụng toàn bộ hoặc một phần kết quả điều tra có liên quan đến tài nguyên du lịch do Ủy ban nhân dân cấp tỉnh và các cơ quan nhà nước quản lý chuyên ngành đã thực hiện;</w:t>
      </w:r>
    </w:p>
    <w:p>
      <w:r>
        <w:t xml:space="preserve">Đang theo dõi</w:t>
      </w:r>
    </w:p>
    <w:p>
      <w:r>
        <w:t xml:space="preserve">b) Phối hợp với Ủy ban nhân dân cấp tỉnh triển khai thực hiện kế hoạch, phương án điều tra tài nguyên du lịch;</w:t>
      </w:r>
    </w:p>
    <w:p>
      <w:r>
        <w:t xml:space="preserve">Đang theo dõi</w:t>
      </w:r>
    </w:p>
    <w:p>
      <w:r>
        <w:t xml:space="preserve">c) Tổng hợp kết quả điều tra, tổ chức đánh giá, phân loại tài nguyên du lịch;</w:t>
      </w:r>
    </w:p>
    <w:p>
      <w:r>
        <w:t xml:space="preserve">Đang theo dõi</w:t>
      </w:r>
    </w:p>
    <w:p>
      <w:r>
        <w:t xml:space="preserve">d) Công bố và lưu trữ kết quả điều tra, đánh giá, phân loại tài nguyên du lịch.</w:t>
      </w:r>
    </w:p>
    <w:p>
      <w:r>
        <w:t xml:space="preserve">Đang theo dõi</w:t>
      </w:r>
    </w:p>
    <w:p>
      <w:r>
        <w:t xml:space="preserve">2. Trách nhiệm của các bộ, cơ quan ngang bộ:</w:t>
      </w:r>
    </w:p>
    <w:p>
      <w:r>
        <w:t xml:space="preserve">Đang theo dõi</w:t>
      </w:r>
    </w:p>
    <w:p>
      <w:r>
        <w:t xml:space="preserve">a) Phối hợp với Bộ Văn hóa, Thể thao và Du lịch trong việc xây dựng, tổ chức thực hiện kế hoạch, phương án điều tra tài nguyên du lịch;</w:t>
      </w:r>
    </w:p>
    <w:p>
      <w:r>
        <w:t xml:space="preserve">Đang theo dõi</w:t>
      </w:r>
    </w:p>
    <w:p>
      <w:r>
        <w:t xml:space="preserve">b) Cung cấp dữ liệu liên quan đến tài nguyên du lịch thuộc phạm vi chức năng, nhiệm vụ của bộ, cơ quan ngang bộ.</w:t>
      </w:r>
    </w:p>
    <w:p>
      <w:r>
        <w:t xml:space="preserve">Đang theo dõi</w:t>
      </w:r>
    </w:p>
    <w:p>
      <w:r>
        <w:t xml:space="preserve">3. Trách nhiệm của Ủy ban nhân dân cấp tỉnh:</w:t>
      </w:r>
    </w:p>
    <w:p>
      <w:r>
        <w:t xml:space="preserve">Đang theo dõi</w:t>
      </w:r>
    </w:p>
    <w:p>
      <w:r>
        <w:t xml:space="preserve">a) Phối hợp với Bộ Văn hóa, Thể thao và Du lịch, các bộ, cơ quan ngang bộ có liên quan tổ chức điều tra tài nguyên du lịch theo kế hoạch, phương án điều tra của Bộ Văn hóa, Thể thao và Du lịch;</w:t>
      </w:r>
    </w:p>
    <w:p>
      <w:r>
        <w:t xml:space="preserve">Đang theo dõi</w:t>
      </w:r>
    </w:p>
    <w:p>
      <w:r>
        <w:t xml:space="preserve">b) Cung cấp dữ liệu liên quan đến tài nguyên du lịch thuộc phạm vi chức năng, nhiệm vụ của Ủy ban nhân dân cấp tỉnh.</w:t>
      </w:r>
    </w:p>
    <w:p>
      <w:r>
        <w:t xml:space="preserve">Đang theo dõi</w:t>
      </w:r>
    </w:p>
    <w:p>
      <w:r>
        <w:t xml:space="preserve">Điều 7. Kinh phí điều tra, đánh giá, phân loại tài nguyên du lịch</w:t>
      </w:r>
    </w:p>
    <w:p>
      <w:r>
        <w:t xml:space="preserve">Đang theo dõi</w:t>
      </w:r>
    </w:p>
    <w:p>
      <w:r>
        <w:t xml:space="preserve">1. Kinh phí điều tra, đánh giá, phân loại tài nguyên du lịch được bố trí từ nguồn ngân sách nhà nước, nguồn đóng góp tự nguyện của tổ chức, cá nhân và nguồn huy động hợp pháp khác.</w:t>
      </w:r>
    </w:p>
    <w:p>
      <w:r>
        <w:t xml:space="preserve">Đang theo dõi</w:t>
      </w:r>
    </w:p>
    <w:p>
      <w:r>
        <w:t xml:space="preserve">2. Việc quản lý, sử dụng kinh phí điều tra, đánh giá, phân loại tài nguyên du lịch thực hiện theo quy định của pháp luật.</w:t>
      </w:r>
    </w:p>
    <w:p>
      <w:r>
        <w:t xml:space="preserve">Đang theo dõi</w:t>
      </w:r>
    </w:p>
    <w:p>
      <w:r>
        <w:t xml:space="preserve">Chương III</w:t>
      </w:r>
    </w:p>
    <w:p>
      <w:r>
        <w:t xml:space="preserve">BIỆN PHÁP BẢO ĐẢM AN TOÀN CHO KHÁCH DU LỊCH ĐỐI VỚI NHỮNG SẢN PHẨM DU LỊCH CÓ NGUY CƠ ẢNH HƯỞNG ĐẾN TÍNH MẠNG, SỨC KHỎE CỦA KHÁCH DU LỊCH</w:t>
      </w:r>
    </w:p>
    <w:p>
      <w:r>
        <w:t xml:space="preserve">Đang theo dõi</w:t>
      </w:r>
    </w:p>
    <w:p>
      <w:r>
        <w:t xml:space="preserve">Điều 8. Sản phẩm du lịch có nguy cơ ảnh hưởng đến tính mạng, sức khỏe của khách du lịch</w:t>
      </w:r>
    </w:p>
    <w:p>
      <w:r>
        <w:t xml:space="preserve">Sản phẩm du lịch có nguy cơ ảnh hưởng đến tính mạng, sức khỏe của khách du lịch khi có một hoặc một số hoạt động sau đây:</w:t>
      </w:r>
    </w:p>
    <w:p>
      <w:r>
        <w:t xml:space="preserve">Đang theo dõi</w:t>
      </w:r>
    </w:p>
    <w:p>
      <w:r>
        <w:t xml:space="preserve">1. Bay dù lượn, khinh khí cầu; nhảy dù; đu dây mạo hiểm hành trình trên cao.</w:t>
      </w:r>
    </w:p>
    <w:p>
      <w:r>
        <w:t xml:space="preserve">Đang theo dõi</w:t>
      </w:r>
    </w:p>
    <w:p>
      <w:r>
        <w:t xml:space="preserve">2. Đi xe đạp, mô tô, ô tô địa hình trên núi, trên đồi cát; đi trên dây; leo núi, vách đá; đu dây vượt thác.</w:t>
      </w:r>
    </w:p>
    <w:p>
      <w:r>
        <w:t xml:space="preserve">Đang theo dõi</w:t>
      </w:r>
    </w:p>
    <w:p>
      <w:r>
        <w:t xml:space="preserve">3. Lặn dưới nước; chèo thuyền vượt ghềnh thác; đi mô tô nước; lướt ván; ca nô kéo dù bay.</w:t>
      </w:r>
    </w:p>
    <w:p>
      <w:r>
        <w:t xml:space="preserve">Đang theo dõi</w:t>
      </w:r>
    </w:p>
    <w:p>
      <w:r>
        <w:t xml:space="preserve">4. Thám hiểm hang động, rừng, núi.</w:t>
      </w:r>
    </w:p>
    <w:p>
      <w:r>
        <w:t xml:space="preserve">Đang theo dõi</w:t>
      </w:r>
    </w:p>
    <w:p>
      <w:r>
        <w:t xml:space="preserve">Điều 9. Biện pháp bảo đảm an toàn khi kinh doanh các sản phẩm du lịch có nguy cơ ảnh hưởng đến tính mạng, sức khỏe của khách du lịch</w:t>
      </w:r>
    </w:p>
    <w:p>
      <w:r>
        <w:t xml:space="preserve">Đang theo dõi</w:t>
      </w:r>
    </w:p>
    <w:p>
      <w:r>
        <w:t xml:space="preserve">1. Có cảnh báo, chỉ dẫn về điều kiện khí hậu, thời tiết, sức khỏe và các yếu tố liên quan khi cung cấp các sản phẩm du lịch có nguy cơ ảnh hưởng đến tính mạng, sức khỏe của khách du lịch.</w:t>
      </w:r>
    </w:p>
    <w:p>
      <w:r>
        <w:t xml:space="preserve">Đang theo dõi</w:t>
      </w:r>
    </w:p>
    <w:p>
      <w:r>
        <w:t xml:space="preserve">2. Có phương án cứu hộ, cứu nạn; bố trí lực lượng cứu hộ khách du lịch và can thiệp, xử lý, ứng cứu kịp thời các sự cố, tai nạn, rủi ro xảy ra; duy trì, bảo đảm thông tin liên lạc với khách du lịch trong suốt thời gian cung cấp sản phẩm.</w:t>
      </w:r>
    </w:p>
    <w:p>
      <w:r>
        <w:t xml:space="preserve">Đang theo dõi</w:t>
      </w:r>
    </w:p>
    <w:p>
      <w:r>
        <w:t xml:space="preserve">3. Bố trí, sử dụng huấn luyện viên, kỹ thuật viên, hướng dẫn viên có chuyên môn phù hợp.</w:t>
      </w:r>
    </w:p>
    <w:p>
      <w:r>
        <w:t xml:space="preserve">Đang theo dõi</w:t>
      </w:r>
    </w:p>
    <w:p>
      <w:r>
        <w:t xml:space="preserve">4. Phổ biến các quy định về bảo đảm an toàn cho khách du lịch; hướng dẫn các thao tác kỹ thuật cho khách du lịch trước khi cung cấp sản phẩm du lịch.</w:t>
      </w:r>
    </w:p>
    <w:p>
      <w:r>
        <w:t xml:space="preserve">Đang theo dõi</w:t>
      </w:r>
    </w:p>
    <w:p>
      <w:r>
        <w:t xml:space="preserve">5. Cung cấp, hướng dẫn sử dụng và giám sát việc sử dụng trang thiết bị, dụng cụ hỗ trợ theo quy chuẩn, tiêu chuẩn, bảo đảm an toàn cho khách du lịch.</w:t>
      </w:r>
    </w:p>
    <w:p>
      <w:r>
        <w:t xml:space="preserve">Đang theo dõi</w:t>
      </w:r>
    </w:p>
    <w:p>
      <w:r>
        <w:t xml:space="preserve">Điều 10. Trách nhiệm của cơ quan, tổ chức, cá nhân</w:t>
      </w:r>
    </w:p>
    <w:p>
      <w:r>
        <w:t xml:space="preserve">Đang theo dõi</w:t>
      </w:r>
    </w:p>
    <w:p>
      <w:r>
        <w:t xml:space="preserve">1. Trách nhiệm của tổ chức, cá nhân trực tiếp kinh doanh các sản phẩm du lịch quy định tại Điều 8 Nghị định này:</w:t>
      </w:r>
    </w:p>
    <w:p>
      <w:r>
        <w:t xml:space="preserve">Đang theo dõi</w:t>
      </w:r>
    </w:p>
    <w:p>
      <w:r>
        <w:t xml:space="preserve">a) Thực hiện các biện pháp quy định tại Điều 9 Nghị định này;</w:t>
      </w:r>
    </w:p>
    <w:p>
      <w:r>
        <w:t xml:space="preserve">Đang theo dõi</w:t>
      </w:r>
    </w:p>
    <w:p>
      <w:r>
        <w:t xml:space="preserve">b) Thông báo bằng văn bản cho Sở Du lịch, Sở Văn hóa, Thể thao và Du lịch nơi tổ chức kinh doanh sản phẩm du lịch chậm nhất 15 ngày trước khi bắt đầu kinh doanh;</w:t>
      </w:r>
    </w:p>
    <w:p>
      <w:r>
        <w:t xml:space="preserve">Đang theo dõi</w:t>
      </w:r>
    </w:p>
    <w:p>
      <w:r>
        <w:t xml:space="preserve">c) Tuân thủ các quy định khác của pháp luật có liên quan.</w:t>
      </w:r>
    </w:p>
    <w:p>
      <w:r>
        <w:t xml:space="preserve">Đang theo dõi</w:t>
      </w:r>
    </w:p>
    <w:p>
      <w:r>
        <w:t xml:space="preserve">2. Trách nhiệm của Sở Du lịch, Sở Văn hóa, Thể thao và Du lịch:</w:t>
      </w:r>
    </w:p>
    <w:p>
      <w:r>
        <w:t xml:space="preserve">Đang theo dõi</w:t>
      </w:r>
    </w:p>
    <w:p>
      <w:r>
        <w:t xml:space="preserve">a) Trong thời hạn 15 ngày kể từ ngày nhận được thông báo của tổ chức, cá nhân kinh doanh sản phẩm du lịch quy định tại Điều 8 Nghị định này, Sở Du lịch, Sở Văn hóa, Thể thao và Du lịch tổ chức kiểm tra và công bố trên Cổng thông tin điện tử Danh mục tổ chức, cá nhân đáp ứng đầy đủ các biện pháp bảo đảm an toàn quy định tại Điều 9 Nghị định này.</w:t>
      </w:r>
    </w:p>
    <w:p>
      <w:r>
        <w:t xml:space="preserve">Trường hợp tổ chức, cá nhân chưa đáp ứng được các biện pháp bảo đảm an toàn, Sở Du lịch, Sở Văn hóa, Thể thao và Du lịch thông báo bằng văn bản yêu cầu hoàn thiện, bổ sung các biện pháp bảo đảm an toàn và chỉ được kinh doanh sau khi đáp ứng đầy đủ các quy định tại Điều 9 Nghị định này;</w:t>
      </w:r>
    </w:p>
    <w:p>
      <w:r>
        <w:t xml:space="preserve">Đang theo dõi</w:t>
      </w:r>
    </w:p>
    <w:p>
      <w:r>
        <w:t xml:space="preserve">b) Thanh tra, kiểm tra, giám sát tổ chức, cá nhân kinh doanh sản phẩm du lịch quy định tại Điều 8 Nghị định này.</w:t>
      </w:r>
    </w:p>
    <w:p>
      <w:r>
        <w:t xml:space="preserve">Đang theo dõi</w:t>
      </w:r>
    </w:p>
    <w:p>
      <w:r>
        <w:t xml:space="preserve">3. Trách nhiệm của tổ chức, cá nhân quản lý khu du lịch, điểm du lịch:</w:t>
      </w:r>
    </w:p>
    <w:p>
      <w:r>
        <w:t xml:space="preserve">Đang theo dõi</w:t>
      </w:r>
    </w:p>
    <w:p>
      <w:r>
        <w:t xml:space="preserve">a) Kiểm tra, giám sát việc tuân thủ các quy định tại Điều 9 Nghị định này của các tổ chức, cá nhân kinh doanh sản phẩm du lịch trong phạm vi quản lý;</w:t>
      </w:r>
    </w:p>
    <w:p>
      <w:r>
        <w:t xml:space="preserve">Đang theo dõi</w:t>
      </w:r>
    </w:p>
    <w:p>
      <w:r>
        <w:t xml:space="preserve">b) Tuân thủ quy định tại khoản 1 Điều này trong trường hợp trực tiếp kinh doanh các sản phẩm du lịch;</w:t>
      </w:r>
    </w:p>
    <w:p>
      <w:r>
        <w:t xml:space="preserve">Đang theo dõi</w:t>
      </w:r>
    </w:p>
    <w:p>
      <w:r>
        <w:t xml:space="preserve">c) Phối hợp với tổ chức, cá nhân có liên quan tổ chức cứu hộ, cứu nạn trong trường hợp xảy ra rủi ro đối với khách du lịch.</w:t>
      </w:r>
    </w:p>
    <w:p>
      <w:r>
        <w:t xml:space="preserve">Đang theo dõi</w:t>
      </w:r>
    </w:p>
    <w:p>
      <w:r>
        <w:t xml:space="preserve">4. Trách nhiệm của doanh nghiệp kinh doanh dịch vụ lữ hành:</w:t>
      </w:r>
    </w:p>
    <w:p>
      <w:r>
        <w:t xml:space="preserve">Đang theo dõi</w:t>
      </w:r>
    </w:p>
    <w:p>
      <w:r>
        <w:t xml:space="preserve">a) Tuân thủ quy định tại khoản 1 Điều này trong trường hợp trực tiếp kinh doanh các sản phẩm du lịch;</w:t>
      </w:r>
    </w:p>
    <w:p>
      <w:r>
        <w:t xml:space="preserve">Đang theo dõi</w:t>
      </w:r>
    </w:p>
    <w:p>
      <w:r>
        <w:t xml:space="preserve">b) Sử dụng dịch vụ do tổ chức, cá nhân thuộc Danh mục tổ chức, cá nhân đáp ứng đầy đủ các biện pháp bảo đảm an toàn cho khách du lịch cung cấp trong trường hợp không trực tiếp kinh doanh các sản phẩm du lịch này.</w:t>
      </w:r>
    </w:p>
    <w:p>
      <w:r>
        <w:t xml:space="preserve">Đang theo dõi</w:t>
      </w:r>
    </w:p>
    <w:p>
      <w:r>
        <w:t xml:space="preserve">Chương IV</w:t>
      </w:r>
    </w:p>
    <w:p>
      <w:r>
        <w:t xml:space="preserve">ĐIỀU KIỆN CÔNG NHẬN ĐIỂM DU LỊCH, KHU DU LỊCH</w:t>
      </w:r>
    </w:p>
    <w:p>
      <w:r>
        <w:t xml:space="preserve">Đang theo dõi</w:t>
      </w:r>
    </w:p>
    <w:p>
      <w:r>
        <w:t xml:space="preserve">Điều 11. Điều kiện công nhận điểm du lịch</w:t>
      </w:r>
    </w:p>
    <w:p>
      <w:r>
        <w:t xml:space="preserve">Đang theo dõi</w:t>
      </w:r>
    </w:p>
    <w:p>
      <w:r>
        <w:t xml:space="preserve">1. Có tài nguyên du lịch, có ranh giới xác định trên bản đồ địa hình do cơ quan có thẩm quyền xác nhận. Tỷ lệ bản đồ phụ thuộc vào yêu cầu quản lý và địa hình khu vực.</w:t>
      </w:r>
    </w:p>
    <w:p>
      <w:r>
        <w:t xml:space="preserve">Đang theo dõi</w:t>
      </w:r>
    </w:p>
    <w:p>
      <w:r>
        <w:t xml:space="preserve">2. Có kết cấu hạ tầng, dịch vụ cần thiết bảo đảm phục vụ khách du lịch, bao gồm:</w:t>
      </w:r>
    </w:p>
    <w:p>
      <w:r>
        <w:t xml:space="preserve">Đang theo dõi</w:t>
      </w:r>
    </w:p>
    <w:p>
      <w:r>
        <w:t xml:space="preserve">a) Có kết nối giao thông, thông tin liên lạc thuận lợi;</w:t>
      </w:r>
    </w:p>
    <w:p>
      <w:r>
        <w:t xml:space="preserve">Đang theo dõi</w:t>
      </w:r>
    </w:p>
    <w:p>
      <w:r>
        <w:t xml:space="preserve">b) Có điện, nước sạch;</w:t>
      </w:r>
    </w:p>
    <w:p>
      <w:r>
        <w:t xml:space="preserve">Đang theo dõi</w:t>
      </w:r>
    </w:p>
    <w:p>
      <w:r>
        <w:t xml:space="preserve">c) Có biển chỉ dẫn, thuyết minh về điểm du lịch;</w:t>
      </w:r>
    </w:p>
    <w:p>
      <w:r>
        <w:t xml:space="preserve">Đang theo dõi</w:t>
      </w:r>
    </w:p>
    <w:p>
      <w:r>
        <w:t xml:space="preserve">d) Có dịch vụ ăn uống, mua sắm.</w:t>
      </w:r>
    </w:p>
    <w:p>
      <w:r>
        <w:t xml:space="preserve">Đang theo dõi</w:t>
      </w:r>
    </w:p>
    <w:p>
      <w:r>
        <w:t xml:space="preserve">3. Đáp ứng điều kiện về an ninh, trật tự, an toàn xã hội, bảo vệ môi trường, bao gồm:</w:t>
      </w:r>
    </w:p>
    <w:p>
      <w:r>
        <w:t xml:space="preserve">Đang theo dõi</w:t>
      </w:r>
    </w:p>
    <w:p>
      <w:r>
        <w:t xml:space="preserve">a) Có bộ phận bảo vệ trực 24 giờ mỗi ngày;</w:t>
      </w:r>
    </w:p>
    <w:p>
      <w:r>
        <w:t xml:space="preserve">Đang theo dõi</w:t>
      </w:r>
    </w:p>
    <w:p>
      <w:r>
        <w:t xml:space="preserve">b) Công khai số điện thoại, địa chỉ của tổ chức, cá nhân quản lý điểm du lịch;</w:t>
      </w:r>
    </w:p>
    <w:p>
      <w:r>
        <w:t xml:space="preserve">Đang theo dõi</w:t>
      </w:r>
    </w:p>
    <w:p>
      <w:r>
        <w:t xml:space="preserve">c) Có hình thức tiếp nhận và giải quyết kịp thời phản ánh, kiến nghị của khách du lịch;</w:t>
      </w:r>
    </w:p>
    <w:p>
      <w:r>
        <w:t xml:space="preserve">Đang theo dõi</w:t>
      </w:r>
    </w:p>
    <w:p>
      <w:r>
        <w:t xml:space="preserve">d) Nhà vệ sinh công cộng sạch sẽ, được thông gió và đủ ánh sáng, được bố trí đủ, tương ứng với số lượng khách du lịch vào thời kỳ cao điểm;</w:t>
      </w:r>
    </w:p>
    <w:p>
      <w:r>
        <w:t xml:space="preserve">Đang theo dõi</w:t>
      </w:r>
    </w:p>
    <w:p>
      <w:r>
        <w:t xml:space="preserve">đ) Có biện pháp thu gom và xử lý rác thải, nước thải sinh hoạt theo quy định của pháp luật về bảo vệ môi trường; bố trí nhân lực làm vệ sinh môi trường;</w:t>
      </w:r>
    </w:p>
    <w:p>
      <w:r>
        <w:t xml:space="preserve">Đang theo dõi</w:t>
      </w:r>
    </w:p>
    <w:p>
      <w:r>
        <w:t xml:space="preserve">e) Áp dụng các biện pháp phòng, chống cháy nổ theo quy định của pháp luật.</w:t>
      </w:r>
    </w:p>
    <w:p>
      <w:r>
        <w:t xml:space="preserve">Đang theo dõi</w:t>
      </w:r>
    </w:p>
    <w:p>
      <w:r>
        <w:t xml:space="preserve">Điều 12. Điều kiện công nhận khu du lịch cấp tỉnh</w:t>
      </w:r>
    </w:p>
    <w:p>
      <w:r>
        <w:t xml:space="preserve">Đang theo dõi</w:t>
      </w:r>
    </w:p>
    <w:p>
      <w:r>
        <w:t xml:space="preserve">1. Có ít nhất 01 tài nguyên du lịch cấp tỉnh; có ranh giới xác định trên bản đồ địa hình do cơ quan có thẩm quyền xác nhận. Tỷ lệ bản đồ phụ thuộc vào yêu cầu quản lý và địa hình khu vực.</w:t>
      </w:r>
    </w:p>
    <w:p>
      <w:r>
        <w:t xml:space="preserve">Đang theo dõi</w:t>
      </w:r>
    </w:p>
    <w:p>
      <w:r>
        <w:t xml:space="preserve">2. Có kết cấu hạ tầng, cơ sở vật chất kỹ thuật, dịch vụ đáp ứng nhu cầu lưu trú, ăn uống và các nhu cầu khác của khách du lịch, bao gồm:</w:t>
      </w:r>
    </w:p>
    <w:p>
      <w:r>
        <w:t xml:space="preserve">Đang theo dõi</w:t>
      </w:r>
    </w:p>
    <w:p>
      <w:r>
        <w:t xml:space="preserve">a) Có hệ thống điện lưới, hệ thống cung cấp nước sạch;</w:t>
      </w:r>
    </w:p>
    <w:p>
      <w:r>
        <w:t xml:space="preserve">Đang theo dõi</w:t>
      </w:r>
    </w:p>
    <w:p>
      <w:r>
        <w:t xml:space="preserve">b) Có cơ sở kinh doanh dịch vụ ăn uống, mua sắm đạt tiêu chuẩn phục vụ khách du lịch, đáp ứng tối thiểu 100.000 lượt khách mỗi năm; hệ thống cơ sở lưu trú du lịch đáp ứng tối thiểu 50.000 lượt khách lưu trú mỗi năm;</w:t>
      </w:r>
    </w:p>
    <w:p>
      <w:r>
        <w:t xml:space="preserve">Đang theo dõi</w:t>
      </w:r>
    </w:p>
    <w:p>
      <w:r>
        <w:t xml:space="preserve">c) Có nội quy, hệ thống biển chỉ dẫn, thuyết minh về khu du lịch; có hệ thống biển chỉ dẫn, biển báo về giao thông, các cơ sở dịch vụ, các điểm tham quan;</w:t>
      </w:r>
    </w:p>
    <w:p>
      <w:r>
        <w:t xml:space="preserve">Đang theo dõi</w:t>
      </w:r>
    </w:p>
    <w:p>
      <w:r>
        <w:t xml:space="preserve">d) Cung cấp dịch vụ thuyết minh, hướng dẫn du lịch.</w:t>
      </w:r>
    </w:p>
    <w:p>
      <w:r>
        <w:t xml:space="preserve">Đang theo dõi</w:t>
      </w:r>
    </w:p>
    <w:p>
      <w:r>
        <w:t xml:space="preserve">3. Có kết nối với hệ thống hạ tầng giao thông, viễn thông quốc gia.</w:t>
      </w:r>
    </w:p>
    <w:p>
      <w:r>
        <w:t xml:space="preserve">Đang theo dõi</w:t>
      </w:r>
    </w:p>
    <w:p>
      <w:r>
        <w:t xml:space="preserve">4. Đáp ứng điều kiện về an ninh, trật tự, an toàn xã hội, bảo vệ môi trường, bao gồm:</w:t>
      </w:r>
    </w:p>
    <w:p>
      <w:r>
        <w:t xml:space="preserve">Đang theo dõi</w:t>
      </w:r>
    </w:p>
    <w:p>
      <w:r>
        <w:t xml:space="preserve">a) Có bộ phận bảo vệ, cứu hộ, cứu nạn;</w:t>
      </w:r>
    </w:p>
    <w:p>
      <w:r>
        <w:t xml:space="preserve">Đang theo dõi</w:t>
      </w:r>
    </w:p>
    <w:p>
      <w:r>
        <w:t xml:space="preserve">b) Công khai số điện thoại, địa chỉ của tổ chức quản lý khu du lịch;</w:t>
      </w:r>
    </w:p>
    <w:p>
      <w:r>
        <w:t xml:space="preserve">Đang theo dõi</w:t>
      </w:r>
    </w:p>
    <w:p>
      <w:r>
        <w:t xml:space="preserve">c) Có bộ phận thông tin hỗ trợ khách du lịch; có hình thức tiếp nhận và giải quyết kịp thời phản ánh, kiến nghị của khách du lịch;</w:t>
      </w:r>
    </w:p>
    <w:p>
      <w:r>
        <w:t xml:space="preserve">Đang theo dõi</w:t>
      </w:r>
    </w:p>
    <w:p>
      <w:r>
        <w:t xml:space="preserve">d) Nhà vệ sinh công cộng sạch sẽ, được thông gió và đủ ánh sáng, được bố trí đủ, tương ứng với số lượng khách du lịch vào thời kỳ cao điểm;</w:t>
      </w:r>
    </w:p>
    <w:p>
      <w:r>
        <w:t xml:space="preserve">Đang theo dõi</w:t>
      </w:r>
    </w:p>
    <w:p>
      <w:r>
        <w:t xml:space="preserve">đ) Có hệ thống thu gom và biện pháp xử lý rác thải; có hệ thống thu gom, xử lý nước thải sinh hoạt hoặc hệ thống thu gom nước thải sinh hoạt liên thông với hệ thống xử lý nước thải tập trung theo quy định của pháp luật về bảo vệ môi trường; bố trí nhân lực làm vệ sinh môi trường;</w:t>
      </w:r>
    </w:p>
    <w:p>
      <w:r>
        <w:t xml:space="preserve">Đang theo dõi</w:t>
      </w:r>
    </w:p>
    <w:p>
      <w:r>
        <w:t xml:space="preserve">e) Áp dụng các biện pháp phòng, chống cháy nổ theo quy định của pháp luật.</w:t>
      </w:r>
    </w:p>
    <w:p>
      <w:r>
        <w:t xml:space="preserve">Đang theo dõi</w:t>
      </w:r>
    </w:p>
    <w:p>
      <w:r>
        <w:t xml:space="preserve">Điều 13. Điều kiện công nhận khu du lịch quốc gia</w:t>
      </w:r>
    </w:p>
    <w:p>
      <w:r>
        <w:t xml:space="preserve">Đang theo dõi</w:t>
      </w:r>
    </w:p>
    <w:p>
      <w:r>
        <w:t xml:space="preserve">1. Có ít nhất 02 tài nguyên du lịch, trong đó có tài nguyên du lịch cấp quốc gia; có ranh giới xác định trên bản đồ địa hình do cơ quan có thẩm quyền xác nhận. Tỷ lệ bản đồ phụ thuộc vào yêu cầu quản lý và địa hình khu vực.</w:t>
      </w:r>
    </w:p>
    <w:p>
      <w:r>
        <w:t xml:space="preserve">Đang theo dõi</w:t>
      </w:r>
    </w:p>
    <w:p>
      <w:r>
        <w:t xml:space="preserve">2. Có trong danh mục các khu vực tiềm năng phát triển khu du lịch quốc gia được Thủ tướng Chính phủ phê duyệt.</w:t>
      </w:r>
    </w:p>
    <w:p>
      <w:r>
        <w:t xml:space="preserve">Đang theo dõi</w:t>
      </w:r>
    </w:p>
    <w:p>
      <w:r>
        <w:t xml:space="preserve">3. Có kết cấu hạ tầng, cơ sở vật chất kỹ thuật, dịch vụ chất lượng cao, đồng bộ, đáp ứng nhu cầu lưu trú, ăn uống và các nhu cầu khác của khách du lịch, bao gồm:</w:t>
      </w:r>
    </w:p>
    <w:p>
      <w:r>
        <w:t xml:space="preserve">Đang theo dõi</w:t>
      </w:r>
    </w:p>
    <w:p>
      <w:r>
        <w:t xml:space="preserve">a) Có cơ sở kinh doanh dịch vụ ăn uống, mua sắm, thể thao, vui chơi, giải trí, chăm sóc sức khỏe đạt tiêu chuẩn phục vụ khách du lịch, đáp ứng tối thiểu 500.000 lượt khách mỗi năm; hệ thống cơ sở lưu trú du lịch đáp ứng tối thiểu 300.000 lượt khách lưu trú mỗi năm, trong đó có cơ sở lưu trú du lịch được công nhận hạng từ 4 sao trở lên;</w:t>
      </w:r>
    </w:p>
    <w:p>
      <w:r>
        <w:t xml:space="preserve">Đang theo dõi</w:t>
      </w:r>
    </w:p>
    <w:p>
      <w:r>
        <w:t xml:space="preserve">b) Các điều kiện quy định tại các điểm a, c, và d khoản 2 Điều 12 Nghị định này.</w:t>
      </w:r>
    </w:p>
    <w:p>
      <w:r>
        <w:t xml:space="preserve">Đang theo dõi</w:t>
      </w:r>
    </w:p>
    <w:p>
      <w:r>
        <w:t xml:space="preserve">4. Có kết nối với hệ thống hạ tầng giao thông, viễn thông quốc gia.</w:t>
      </w:r>
    </w:p>
    <w:p>
      <w:r>
        <w:t xml:space="preserve">Đang theo dõi</w:t>
      </w:r>
    </w:p>
    <w:p>
      <w:r>
        <w:t xml:space="preserve">5. Đáp ứng điều kiện về an ninh, trật tự, an toàn xã hội, bảo vệ môi trường, bao gồm:</w:t>
      </w:r>
    </w:p>
    <w:p>
      <w:r>
        <w:t xml:space="preserve">Đang theo dõi</w:t>
      </w:r>
    </w:p>
    <w:p>
      <w:r>
        <w:t xml:space="preserve">a) Có hệ thống thu gom và xử lý rác thải, nước thải tập trung theo quy định của pháp luật về bảo vệ môi trường; bố trí nhân lực làm vệ sinh môi trường;</w:t>
      </w:r>
    </w:p>
    <w:p>
      <w:r>
        <w:t xml:space="preserve">Đang theo dõi</w:t>
      </w:r>
    </w:p>
    <w:p>
      <w:r>
        <w:t xml:space="preserve">b) Các điều kiện quy định tại các điểm a, b, c, d và e khoản 4 Điều 12 Nghị định này.</w:t>
      </w:r>
    </w:p>
    <w:p>
      <w:r>
        <w:t xml:space="preserve">Đang theo dõi</w:t>
      </w:r>
    </w:p>
    <w:p>
      <w:r>
        <w:t xml:space="preserve">Chương V</w:t>
      </w:r>
    </w:p>
    <w:p>
      <w:r>
        <w:t xml:space="preserve">KINH DOANH DU LỊCH</w:t>
      </w:r>
    </w:p>
    <w:p>
      <w:r>
        <w:t xml:space="preserve">Đang theo dõi</w:t>
      </w:r>
    </w:p>
    <w:p>
      <w:r>
        <w:t xml:space="preserve">Mục 1. KÝ QUỸ KINH DOANH DỊCH VỤ LỮ HÀNH</w:t>
      </w:r>
    </w:p>
    <w:p>
      <w:r>
        <w:t xml:space="preserve">Đang theo dõi</w:t>
      </w:r>
    </w:p>
    <w:p>
      <w:r>
        <w:t xml:space="preserve">Điều 14. Mức ký quỹ và phương thức ký quỹ</w:t>
      </w:r>
    </w:p>
    <w:p>
      <w:r>
        <w:t xml:space="preserve">Đang theo dõi</w:t>
      </w:r>
    </w:p>
    <w:p>
      <w:r>
        <w:t xml:space="preserve">1. Mức ký quỹ kinh doanh dịch vụ lữ hành nội địa: 100.000.000 (một trăm triệu) đồng.</w:t>
      </w:r>
    </w:p>
    <w:p>
      <w:r>
        <w:t xml:space="preserve">Đang theo dõi</w:t>
      </w:r>
    </w:p>
    <w:p>
      <w:r>
        <w:t xml:space="preserve">2. Mức ký quỹ kinh doanh dịch vụ lữ hành quốc tế:</w:t>
      </w:r>
    </w:p>
    <w:p>
      <w:r>
        <w:t xml:space="preserve">Đang theo dõi</w:t>
      </w:r>
    </w:p>
    <w:p>
      <w:r>
        <w:t xml:space="preserve">a) Kinh doanh dịch vụ lữ hành đối với khách du lịch quốc tế đến Việt Nam: 250.000.000 (hai trăm năm mươi triệu) đồng;</w:t>
      </w:r>
    </w:p>
    <w:p>
      <w:r>
        <w:t xml:space="preserve">Đang theo dõi</w:t>
      </w:r>
    </w:p>
    <w:p>
      <w:r>
        <w:t xml:space="preserve">b) Kinh doanh dịch vụ lữ hành đối với khách du lịch ra nước ngoài: 500.000.000 (năm trăm triệu) đồng;</w:t>
      </w:r>
    </w:p>
    <w:p>
      <w:r>
        <w:t xml:space="preserve">Đang theo dõi</w:t>
      </w:r>
    </w:p>
    <w:p>
      <w:r>
        <w:t xml:space="preserve">c) Kinh doanh dịch vụ lữ hành đối với khách du lịch quốc tế đến Việt Nam và khách du lịch ra nước ngoài: 500.000.000 (năm trăm triệu) đồng.</w:t>
      </w:r>
    </w:p>
    <w:p>
      <w:r>
        <w:t xml:space="preserve">Đang theo dõi</w:t>
      </w:r>
    </w:p>
    <w:p>
      <w:r>
        <w:t xml:space="preserve">Mức ký quỹ kinh doanh dịch vụ lữ hành theo quy định tại khoản 1, khoản 2 Điều 14 được sửa đổi, bổ sung bởi Điều 1 Nghị định 94/2021/NĐ-CP, áp dụng đến hết ngày 31/12/2023.</w:t>
      </w:r>
    </w:p>
    <w:p>
      <w:r>
        <w:t xml:space="preserve">Theo quy định tại Điều 3 Nghị định 94/2021/NĐ-CP: Từ ngày 01/01/2024, mức ký quỹ kinh doanh dịch vụ lữ hành được thực hiện theo quy định tại khoản 1 và khoản 2 Điều 14 Nghị định 168/2017/NĐ-CP ngày 31/12/2017.</w:t>
      </w:r>
    </w:p>
    <w:p>
      <w:r>
        <w:t xml:space="preserve">Đang theo dõi</w:t>
      </w:r>
    </w:p>
    <w:p>
      <w:r>
        <w:t xml:space="preserve">3. Doanh nghiệp thực hiện ký quỹ bằng đồng Việt Nam tại ngân hàng thương mại, ngân hàng hợp tác xã hoặc chi nhánh ngân hàng nước ngoài thành lập và hoạt động tại Việt Nam và được hưởng lãi suất theo thỏa thuận giữa doanh nghiệp và ngân hàng nhận ký quỹ phù hợp với quy định của pháp luật. Tiền ký quỹ phải được duy trì trong suốt thời gian doanh nghiệp kinh doanh dịch vụ lữ hành.</w:t>
      </w:r>
    </w:p>
    <w:p>
      <w:r>
        <w:t xml:space="preserve">Đang theo dõi</w:t>
      </w:r>
    </w:p>
    <w:p>
      <w:r>
        <w:t xml:space="preserve">Điều 15. Nộp tiền ký quỹ và cấp Giấy chứng nhận tiền ký quỹ</w:t>
      </w:r>
    </w:p>
    <w:p>
      <w:r>
        <w:t xml:space="preserve">Đang theo dõi</w:t>
      </w:r>
    </w:p>
    <w:p>
      <w:r>
        <w:t xml:space="preserve">1. Khi doanh nghiệp có yêu cầu nộp tiền ký quỹ vào tài khoản tại ngân hàng, ngân hàng nhận ký quỹ và doanh nghiệp thực hiện giao kết hợp đồng ký quỹ. Trên cơ sở hợp đồng ký quỹ, ngân hàng nhận ký quỹ thực hiện phong tỏa số tiền ký quỹ của doanh nghiệp gửi tại ngân hàng.</w:t>
      </w:r>
    </w:p>
    <w:p>
      <w:r>
        <w:t xml:space="preserve">Đang theo dõi</w:t>
      </w:r>
    </w:p>
    <w:p>
      <w:r>
        <w:t xml:space="preserve">2. Hợp đồng ký quỹ có các nội dung chính gồm: Tên, địa chỉ, người đại diện của doanh nghiệp; tên, địa chỉ, người đại diện của ngân hàng; lý do nộp tiền ký quỹ; số tiền ký quỹ; lãi suất tiền gửi ký quỹ; trả lãi tiền gửi ký quỹ; sử dụng tiền ký quỹ; rút tiền ký quỹ; hoàn trả tiền ký quỹ; trách nhiệm của các bên liên quan và các thỏa thuận khác phù hợp với quy định của pháp luật và không trái với quy định tại Nghị định này.</w:t>
      </w:r>
    </w:p>
    <w:p>
      <w:r>
        <w:t xml:space="preserve">Đang theo dõi</w:t>
      </w:r>
    </w:p>
    <w:p>
      <w:r>
        <w:t xml:space="preserve">3. Sau khi phong tỏa số tiền ký quỹ, ngân hàng nhận ký quỹ cấp Giấy chứng nhận tiền ký quỹ kinh doanh dịch vụ lữ hành cho doanh nghiệp theo Mẫu số 01 quy định tại Phụ lục kèm theo Nghị định này.</w:t>
      </w:r>
    </w:p>
    <w:p>
      <w:r>
        <w:t xml:space="preserve">Đang theo dõi</w:t>
      </w:r>
    </w:p>
    <w:p>
      <w:r>
        <w:t xml:space="preserve">Điều 16. Quản lý, sử dụng tiền ký quỹ</w:t>
      </w:r>
    </w:p>
    <w:p>
      <w:r>
        <w:t xml:space="preserve">Đang theo dõi</w:t>
      </w:r>
    </w:p>
    <w:p>
      <w:r>
        <w:t xml:space="preserve">1. Trong trường hợp khách du lịch bị chết, bị tai nạn, rủi ro, bị xâm hại tính mạng cần phải đưa về nơi cư trú hoặc điều trị khẩn cấp mà doanh nghiệp không có khả năng bố trí kinh phí để giải quyết kịp thời, doanh nghiệp gửi đề nghị giải tỏa tạm thời tiền ký quỹ đến cơ quan cấp giấy phép kinh doanh dịch vụ lữ hành. Trong thời hạn 48 giờ kể từ thời điểm nhận được đề nghị của doanh nghiệp, cơ quan cấp giấy phép kinh doanh dịch vụ lữ hành xem xét và đề nghị ngân hàng cho doanh nghiệp trích tài khoản tiền ký quỹ để sử dụng hoặc từ chối.</w:t>
      </w:r>
    </w:p>
    <w:p>
      <w:r>
        <w:t xml:space="preserve">Đang theo dõi</w:t>
      </w:r>
    </w:p>
    <w:p>
      <w:r>
        <w:t xml:space="preserve">2. Trong thời hạn 30 ngày kể từ ngày tiền được rút khỏi tài khoản tiền ký quỹ, doanh nghiệp kinh doanh dịch vụ lữ hành có trách nhiệm bổ sung số tiền ký quỹ đã sử dụng để bảo đảm mức ký quỹ theo quy định tại Điều 14 Nghị định này. Trường hợp doanh nghiệp không thực hiện, ngân hàng gửi văn bản thông báo cho cơ quan cấp phép để có biện pháp xử lý theo quy định của pháp luật.</w:t>
      </w:r>
    </w:p>
    <w:p>
      <w:r>
        <w:t xml:space="preserve">Đang theo dõi</w:t>
      </w:r>
    </w:p>
    <w:p>
      <w:r>
        <w:t xml:space="preserve">3. Doanh nghiệp gửi văn bản đề nghị hoàn trả tiền ký quỹ đến ngân hàng trong những trường hợp sau đây:</w:t>
      </w:r>
    </w:p>
    <w:p>
      <w:r>
        <w:t xml:space="preserve">Đang theo dõi</w:t>
      </w:r>
    </w:p>
    <w:p>
      <w:r>
        <w:t xml:space="preserve">a) Có thông báo bằng văn bản của cơ quan cấp giấy phép kinh doanh dịch vụ lữ hành về việc doanh nghiệp không được cấp giấy phép kinh doanh dịch vụ lữ hành hoặc thay đổi ngân hàng nhận ký quỹ;</w:t>
      </w:r>
    </w:p>
    <w:p>
      <w:r>
        <w:t xml:space="preserve">Đang theo dõi</w:t>
      </w:r>
    </w:p>
    <w:p>
      <w:r>
        <w:t xml:space="preserve">b) Có văn bản của cơ quan cấp giấy phép kinh doanh dịch vụ lữ hành về việc hoàn trả tiền ký quỹ sau khi thu hồi giấy phép kinh doanh dịch vụ lữ hành.</w:t>
      </w:r>
    </w:p>
    <w:p>
      <w:r>
        <w:t xml:space="preserve">Đang theo dõi</w:t>
      </w:r>
    </w:p>
    <w:p>
      <w:r>
        <w:t xml:space="preserve">Mục 2. CẤP, CẤP ĐỔI, CẤP LẠI, THU HỒI BIỂN HIỆU PHƯƠNG TIỆN VẬN TẢI KHÁCH DU LỊCH</w:t>
      </w:r>
    </w:p>
    <w:p>
      <w:r>
        <w:t xml:space="preserve">Đang theo dõi</w:t>
      </w:r>
    </w:p>
    <w:p>
      <w:r>
        <w:t xml:space="preserve">Điều 17. Hồ sơ, trình tự, thủ tục, thẩm quyền cấp biển hiệu phương tiện vận tải khách du lịch</w:t>
      </w:r>
    </w:p>
    <w:p>
      <w:r>
        <w:t xml:space="preserve">Đang theo dõi</w:t>
      </w:r>
    </w:p>
    <w:p>
      <w:r>
        <w:t xml:space="preserve">1. Hồ sơ đề nghị cấp biển hiệu phương tiện vận tải khách du lịch bao gồm:</w:t>
      </w:r>
    </w:p>
    <w:p>
      <w:r>
        <w:t xml:space="preserve">Đang theo dõi</w:t>
      </w:r>
    </w:p>
    <w:p>
      <w:r>
        <w:t xml:space="preserve">a) Đơn đề nghị cấp biển hiệu phương tiện vận tải khách du lịch theo Mẫu số 02 quy định tại Phụ lục kèm theo Nghị định này;</w:t>
      </w:r>
    </w:p>
    <w:p>
      <w:r>
        <w:t xml:space="preserve">Đang theo dõi</w:t>
      </w:r>
    </w:p>
    <w:p>
      <w:r>
        <w:t xml:space="preserve">b) Bảng kê thông tin về trang thiết bị của từng phương tiện, chất lượng dịch vụ, nhân viên phục vụ trên phương tiện vận tải khách du lịch đáp ứng điều kiện theo quy định tại khoản 3 Điều 45 Luật Du lịch;</w:t>
      </w:r>
    </w:p>
    <w:p>
      <w:r>
        <w:t xml:space="preserve">Đang theo dõi</w:t>
      </w:r>
    </w:p>
    <w:p>
      <w:r>
        <w:t xml:space="preserve">c) Bản sao giấy đăng ký phương tiện hoặc giấy hẹn nhận giấy đăng ký phương tiện của cơ quan có thẩm quyền, bản sao giấy chứng nhận kiểm định an toàn kỹ thuật và bảo vệ môi trường. Trường hợp phương tiện không thuộc quyền sở hữu của đơn vị kinh doanh vận tải thì xuất trình thêm bản sao hợp đồng thuê phương tiện với tổ chức, cá nhân sở hữu phương tiện vận tải hoặc bản sao hợp đồng dịch vụ giữa thành viên và hợp tác xã.</w:t>
      </w:r>
    </w:p>
    <w:p>
      <w:r>
        <w:t xml:space="preserve">Đang theo dõi</w:t>
      </w:r>
    </w:p>
    <w:p>
      <w:r>
        <w:t xml:space="preserve">2. Trình tự, thủ tục, thẩm quyền cấp biển hiệu:</w:t>
      </w:r>
    </w:p>
    <w:p>
      <w:r>
        <w:t xml:space="preserve">Đang theo dõi</w:t>
      </w:r>
    </w:p>
    <w:p>
      <w:r>
        <w:t xml:space="preserve">a) Đơn vị kinh doanh vận tải khách du lịch gửi trực tiếp hoặc qua bưu điện 01 bộ hồ sơ đến Sở Giao thông vận tải nơi đơn vị kinh doanh đặt trụ sở chính hoặc chi nhánh;</w:t>
      </w:r>
    </w:p>
    <w:p>
      <w:r>
        <w:t xml:space="preserve">Đang theo dõi</w:t>
      </w:r>
    </w:p>
    <w:p>
      <w:r>
        <w:t xml:space="preserve">b) Trong thời hạn 02 ngày làm việc đối với phương tiện là xe ô tô và 07 ngày làm việc đối với phương tiện thủy nội địa kể từ ngày nhận được hồ sơ hợp lệ, Sở Giao thông vận tải tổ chức thẩm định, cấp biển hiệu cho phương tiện vận tải khách du lịch. Trường hợp từ chối, phải thông báo bằng văn bản hoặc qua địa chỉ giao dịch điện tử của đơn vị và nêu rõ lý do;</w:t>
      </w:r>
    </w:p>
    <w:p>
      <w:r>
        <w:t xml:space="preserve">Đang theo dõi</w:t>
      </w:r>
    </w:p>
    <w:p>
      <w:r>
        <w:t xml:space="preserve">c) Trong quá trình thẩm định, Sở Giao thông vận tải kiểm tra thông tin về giấy chứng nhận kiểm định an toàn kỹ thuật và bảo vệ môi trường đối với phương tiện trên hệ thống đăng kiểm Việt Nam; giấy phép kinh doanh vận tải đã cấp cho đơn vị kinh doanh vận tải; cập nhật thông tin trên hệ thống dữ liệu giám sát hành trình và chỉ cấp biển hiệu khi thiết bị giám sát hành trình của phương tiện đáp ứng đầy đủ các quy định về lắp đặt, truyền dẫn dữ liệu theo quy định của Bộ Giao thông vận tải.</w:t>
      </w:r>
    </w:p>
    <w:p>
      <w:r>
        <w:t xml:space="preserve">Đang theo dõi</w:t>
      </w:r>
    </w:p>
    <w:p>
      <w:r>
        <w:t xml:space="preserve">3. Biển hiệu phương tiện vận tải khách du lịch theo Mẫu số 03 quy định tại Phụ lục kèm theo Nghị định này, có giá trị 07 năm và không quá niên hạn sử dụng còn lại của phương tiện.</w:t>
      </w:r>
    </w:p>
    <w:p>
      <w:r>
        <w:t xml:space="preserve">Đang theo dõi</w:t>
      </w:r>
    </w:p>
    <w:p>
      <w:r>
        <w:t xml:space="preserve">Điều 18. Cấp đổi biển hiệu</w:t>
      </w:r>
    </w:p>
    <w:p>
      <w:r>
        <w:t xml:space="preserve">Đang theo dõi</w:t>
      </w:r>
    </w:p>
    <w:p>
      <w:r>
        <w:t xml:space="preserve">1. Các trường hợp cấp đổi biển hiệu:</w:t>
      </w:r>
    </w:p>
    <w:p>
      <w:r>
        <w:t xml:space="preserve">Đang theo dõi</w:t>
      </w:r>
    </w:p>
    <w:p>
      <w:r>
        <w:t xml:space="preserve">a) Thay đổi chủ sở hữu phương tiện vận tải khách du lịch hoặc thay đổi đơn vị kinh doanh vận tải khách du lịch;</w:t>
      </w:r>
    </w:p>
    <w:p>
      <w:r>
        <w:t xml:space="preserve">Đang theo dõi</w:t>
      </w:r>
    </w:p>
    <w:p>
      <w:r>
        <w:t xml:space="preserve">b) Biển hiệu hết hạn.</w:t>
      </w:r>
    </w:p>
    <w:p>
      <w:r>
        <w:t xml:space="preserve">Đang theo dõi</w:t>
      </w:r>
    </w:p>
    <w:p>
      <w:r>
        <w:t xml:space="preserve">2. Hồ sơ, trình tự, thủ tục, thẩm quyền cấp đổi biển hiệu thực hiện theo quy định tại Điều 17 Nghị định này.</w:t>
      </w:r>
    </w:p>
    <w:p>
      <w:r>
        <w:t xml:space="preserve">Đang theo dõi</w:t>
      </w:r>
    </w:p>
    <w:p>
      <w:r>
        <w:t xml:space="preserve">Điều 19. Cấp lại biển hiệu</w:t>
      </w:r>
    </w:p>
    <w:p>
      <w:r>
        <w:t xml:space="preserve">Đang theo dõi</w:t>
      </w:r>
    </w:p>
    <w:p>
      <w:r>
        <w:t xml:space="preserve">1. Biển hiệu được cấp lại khi bị mất hoặc hư hỏng.</w:t>
      </w:r>
    </w:p>
    <w:p>
      <w:r>
        <w:t xml:space="preserve">Đang theo dõi</w:t>
      </w:r>
    </w:p>
    <w:p>
      <w:r>
        <w:t xml:space="preserve">2. Trình tự, thủ tục, thẩm quyền cấp lại biển hiệu:</w:t>
      </w:r>
    </w:p>
    <w:p>
      <w:r>
        <w:t xml:space="preserve">Đang theo dõi</w:t>
      </w:r>
    </w:p>
    <w:p>
      <w:r>
        <w:t xml:space="preserve">a) Đơn vị kinh doanh vận tải gửi đơn đề nghị cấp lại biển hiệu theo Mẫu số 02 Phụ lục kèm theo Nghị định này đến Sở Giao thông vận tải đã cấp biển hiệu cho phương tiện;</w:t>
      </w:r>
    </w:p>
    <w:p>
      <w:r>
        <w:t xml:space="preserve">Đang theo dõi</w:t>
      </w:r>
    </w:p>
    <w:p>
      <w:r>
        <w:t xml:space="preserve">b) Trong thời hạn 02 ngày làm việc kể từ ngày nhận được đơn đề nghị cấp lại biển hiệu, Sở Giao thông vận tải xem xét, cấp lại biển hiệu cho phương tiện vận tải. Trường hợp từ chối, phải thông báo bằng văn bản hoặc qua địa chỉ giao dịch điện tử của đơn vị và nêu rõ lý do.</w:t>
      </w:r>
    </w:p>
    <w:p>
      <w:r>
        <w:t xml:space="preserve">Đang theo dõi</w:t>
      </w:r>
    </w:p>
    <w:p>
      <w:r>
        <w:t xml:space="preserve">3. Thời hạn sử dụng biển hiệu cấp lại được tính theo thời hạn còn lại của biển hiệu đã bị mất hoặc hư hỏng.</w:t>
      </w:r>
    </w:p>
    <w:p>
      <w:r>
        <w:t xml:space="preserve">Đang theo dõi</w:t>
      </w:r>
    </w:p>
    <w:p>
      <w:r>
        <w:t xml:space="preserve">Điều 20. Thu hồi biển hiệu</w:t>
      </w:r>
    </w:p>
    <w:p>
      <w:r>
        <w:t xml:space="preserve">Đang theo dõi</w:t>
      </w:r>
    </w:p>
    <w:p>
      <w:r>
        <w:t xml:space="preserve">1. Các trường hợp thu hồi biển hiệu phương tiện thủy nội địa vận tải khách du lịch:</w:t>
      </w:r>
    </w:p>
    <w:p>
      <w:r>
        <w:t xml:space="preserve">Đang theo dõi</w:t>
      </w:r>
    </w:p>
    <w:p>
      <w:r>
        <w:t xml:space="preserve">a) Không bảo đảm điều kiện của người điều khiển phương tiện, nhân viên phục vụ, trang thiết bị, chất lượng dịch vụ trên phương tiện vận tải theo quy định của pháp luật;</w:t>
      </w:r>
    </w:p>
    <w:p>
      <w:r>
        <w:t xml:space="preserve">Đang theo dõi</w:t>
      </w:r>
    </w:p>
    <w:p>
      <w:r>
        <w:t xml:space="preserve">b) Phương tiện vận tải bị tai nạn giao thông, không còn bảo đảm trạng thái kỹ thuật hoặc giấy chứng nhận an toàn kỹ thuật và bảo vệ môi trường của phương tiện bị thu hồi;</w:t>
      </w:r>
    </w:p>
    <w:p>
      <w:r>
        <w:t xml:space="preserve">Đang theo dõi</w:t>
      </w:r>
    </w:p>
    <w:p>
      <w:r>
        <w:t xml:space="preserve">c) Cho mượn biển hiệu đã được cấp để gắn vào phương tiện khác.</w:t>
      </w:r>
    </w:p>
    <w:p>
      <w:r>
        <w:t xml:space="preserve">Đang theo dõi</w:t>
      </w:r>
    </w:p>
    <w:p>
      <w:r>
        <w:t xml:space="preserve">2. Đối với đơn vị kinh doanh vận tải khách du lịch bằng xe ô tô, việc thu hồi biển hiệu được thực hiện theo quy định của Chính phủ về kinh doanh và điều kiện kinh doanh vận tải bằng xe ô tô.</w:t>
      </w:r>
    </w:p>
    <w:p>
      <w:r>
        <w:t xml:space="preserve">Đang theo dõi</w:t>
      </w:r>
    </w:p>
    <w:p>
      <w:r>
        <w:t xml:space="preserve">3. Sở Giao thông vận tải có trách nhiệm thu hồi biển hiệu.</w:t>
      </w:r>
    </w:p>
    <w:p>
      <w:r>
        <w:t xml:space="preserve">Đang theo dõi</w:t>
      </w:r>
    </w:p>
    <w:p>
      <w:r>
        <w:t xml:space="preserve">4. Đơn vị kinh doanh vận tải nộp lại biển hiệu khi có thông báo thu hồi của Sở Giao thông vận tải.</w:t>
      </w:r>
    </w:p>
    <w:p>
      <w:r>
        <w:t xml:space="preserve">Đang theo dõi</w:t>
      </w:r>
    </w:p>
    <w:p>
      <w:r>
        <w:t xml:space="preserve">Mục 3. ĐIỀU KIỆN TỐI THIỂU VỀ CƠ SỞ VẬT CHẤT KỸ THUẬT VÀ DỊCH VỤ CỦA CƠ SỞ LƯU TRÚ DU LỊCH</w:t>
      </w:r>
    </w:p>
    <w:p>
      <w:r>
        <w:t xml:space="preserve">Đang theo dõi</w:t>
      </w:r>
    </w:p>
    <w:p>
      <w:r>
        <w:t xml:space="preserve">Điều 21. Các loại hình cơ sở lưu trú du lịch</w:t>
      </w:r>
    </w:p>
    <w:p>
      <w:r>
        <w:t xml:space="preserve">Đang theo dõi</w:t>
      </w:r>
    </w:p>
    <w:p>
      <w:r>
        <w:t xml:space="preserve">1. Khách sạn: Cơ sở lưu trú du lịch bảo đảm chất lượng về cơ sở vật chất, trang thiết bị và dịch vụ cần thiết phục vụ khách du lịch; bao gồm: Khách sạn nghỉ dưỡng, khách sạn bên đường, khách sạn nổi và khách sạn thành phố.</w:t>
      </w:r>
    </w:p>
    <w:p>
      <w:r>
        <w:t xml:space="preserve">Đang theo dõi</w:t>
      </w:r>
    </w:p>
    <w:p>
      <w:r>
        <w:t xml:space="preserve">a) Khách sạn nghỉ dưỡng: Cơ sở lưu trú du lịch được xây dựng thành khối hoặc thành quần thể các biệt thự, nhà thấp tầng, căn hộ, ở khu vực có cảnh quan thiên nhiên đẹp;</w:t>
      </w:r>
    </w:p>
    <w:p>
      <w:r>
        <w:t xml:space="preserve">Đang theo dõi</w:t>
      </w:r>
    </w:p>
    <w:p>
      <w:r>
        <w:t xml:space="preserve">b) Khách sạn bên đường: Cơ sở lưu trú du lịch gần đường giao thông, có bãi đỗ xe nhằm phục vụ nhu cầu lưu trú của khách sử dụng phương tiện giao thông đường bộ (xe máy, ô tô) đi du lịch hoặc nghỉ ngơi giữa những chặng đường dài;</w:t>
      </w:r>
    </w:p>
    <w:p>
      <w:r>
        <w:t xml:space="preserve">Đang theo dõi</w:t>
      </w:r>
    </w:p>
    <w:p>
      <w:r>
        <w:t xml:space="preserve">c) Khách sạn nổi: Cơ sở lưu trú du lịch neo đậu trên mặt nước và có thể di chuyển khi cần thiết;</w:t>
      </w:r>
    </w:p>
    <w:p>
      <w:r>
        <w:t xml:space="preserve">Đang theo dõi</w:t>
      </w:r>
    </w:p>
    <w:p>
      <w:r>
        <w:t xml:space="preserve">d) Khách sạn thành phố: Cơ sở lưu trú du lịch được xây dựng tại các đô thị phục vụ khách du lịch.</w:t>
      </w:r>
    </w:p>
    <w:p>
      <w:r>
        <w:t xml:space="preserve">Đang theo dõi</w:t>
      </w:r>
    </w:p>
    <w:p>
      <w:r>
        <w:t xml:space="preserve">2. Biệt thự du lịch: Biệt thự có trang thiết bị, tiện nghi cho khách du lịch thuê và có thể tự phục vụ trong thời gian lưu trú.</w:t>
      </w:r>
    </w:p>
    <w:p>
      <w:r>
        <w:t xml:space="preserve">Đang theo dõi</w:t>
      </w:r>
    </w:p>
    <w:p>
      <w:r>
        <w:t xml:space="preserve">3. Căn hộ du lịch: Căn hộ có trang thiết bị, dịch vụ cần thiết phục vụ khách du lịch. Khách có thể tự phục vụ trong thời gian lưu trú.</w:t>
      </w:r>
    </w:p>
    <w:p>
      <w:r>
        <w:t xml:space="preserve">Đang theo dõi</w:t>
      </w:r>
    </w:p>
    <w:p>
      <w:r>
        <w:t xml:space="preserve">4. Tàu thủy lưu trú du lịch: Phương tiện vận tải thủy có phòng ngủ phục vụ nhu cầu lưu trú của khách du lịch.</w:t>
      </w:r>
    </w:p>
    <w:p>
      <w:r>
        <w:t xml:space="preserve">Đang theo dõi</w:t>
      </w:r>
    </w:p>
    <w:p>
      <w:r>
        <w:t xml:space="preserve">5. Nhà nghỉ du lịch: Cơ sở lưu trú có trang thiết bị, tiện nghi cần thiết phục vụ khách du lịch.</w:t>
      </w:r>
    </w:p>
    <w:p>
      <w:r>
        <w:t xml:space="preserve">Đang theo dõi</w:t>
      </w:r>
    </w:p>
    <w:p>
      <w:r>
        <w:t xml:space="preserve">6. Nhà ở có phòng cho khách du lịch thuê: Nhà ở có khu vực được bố trí trang thiết bị, tiện nghi cho khách du lịch thuê lưu trú; khách cùng sinh hoạt với gia đình chủ nhà.</w:t>
      </w:r>
    </w:p>
    <w:p>
      <w:r>
        <w:t xml:space="preserve">Đang theo dõi</w:t>
      </w:r>
    </w:p>
    <w:p>
      <w:r>
        <w:t xml:space="preserve">7. Bãi cắm trại du lịch: Khu vực được quy hoạch ở nơi có cảnh quan thiên nhiên đẹp, có kết cấu hạ tầng, có cơ sở vật chất và dịch vụ cần thiết phục vụ khách cắm trại.</w:t>
      </w:r>
    </w:p>
    <w:p>
      <w:r>
        <w:t xml:space="preserve">Đang theo dõi</w:t>
      </w:r>
    </w:p>
    <w:p>
      <w:r>
        <w:t xml:space="preserve">Điều 22. Điều kiện tối thiểu về cơ sở vật chất kỹ thuật, dịch vụ đối với khách sạn</w:t>
      </w:r>
    </w:p>
    <w:p>
      <w:r>
        <w:t xml:space="preserve">Đang theo dõi</w:t>
      </w:r>
    </w:p>
    <w:p>
      <w:r>
        <w:t xml:space="preserve">1. Có hệ thống điện, hệ thống cấp nước sạch và thoát nước.</w:t>
      </w:r>
    </w:p>
    <w:p>
      <w:r>
        <w:t xml:space="preserve">Đang theo dõi</w:t>
      </w:r>
    </w:p>
    <w:p>
      <w:r>
        <w:t xml:space="preserve">2. Có tối thiểu 10 buồng ngủ; có quầy lễ tân, phòng vệ sinh chung.</w:t>
      </w:r>
    </w:p>
    <w:p>
      <w:r>
        <w:t xml:space="preserve">Đang theo dõi</w:t>
      </w:r>
    </w:p>
    <w:p>
      <w:r>
        <w:t xml:space="preserve">3. Có nơi để xe cho khách đối với khách sạn nghỉ dưỡng và khách sạn bên đường.</w:t>
      </w:r>
    </w:p>
    <w:p>
      <w:r>
        <w:t xml:space="preserve">Đang theo dõi</w:t>
      </w:r>
    </w:p>
    <w:p>
      <w:r>
        <w:t xml:space="preserve">4. Có bếp, phòng ăn và dịch vụ phục vụ ăn uống đối với khách sạn nghỉ dưỡng, khách sạn nổi, khách sạn bên đường.</w:t>
      </w:r>
    </w:p>
    <w:p>
      <w:r>
        <w:t xml:space="preserve">Đang theo dõi</w:t>
      </w:r>
    </w:p>
    <w:p>
      <w:r>
        <w:t xml:space="preserve">5. Có giường, đệm, chăn, gối, khăn mặt, khăn tắm; thay bọc đệm, bọc chăn, bọc gối, khăn mặt, khăn tắm khi có khách mới.</w:t>
      </w:r>
    </w:p>
    <w:p>
      <w:r>
        <w:t xml:space="preserve">Đang theo dõi</w:t>
      </w:r>
    </w:p>
    <w:p>
      <w:r>
        <w:t xml:space="preserve">6. Có nhân viên trực 24 giờ mỗi ngày.</w:t>
      </w:r>
    </w:p>
    <w:p>
      <w:r>
        <w:t xml:space="preserve">Đang theo dõi</w:t>
      </w:r>
    </w:p>
    <w:p>
      <w:r>
        <w:t xml:space="preserve">7. Người quản lý, nhân viên được tập huấn về nghiệp vụ du lịch.</w:t>
      </w:r>
    </w:p>
    <w:p>
      <w:r>
        <w:t xml:space="preserve">Đang theo dõi</w:t>
      </w:r>
    </w:p>
    <w:p>
      <w:r>
        <w:t xml:space="preserve">Điều 23. Điều kiện tối thiểu về cơ sở vật chất kỹ thuật, dịch vụ đối với biệt thự du lịch</w:t>
      </w:r>
    </w:p>
    <w:p>
      <w:r>
        <w:t xml:space="preserve">Đang theo dõi</w:t>
      </w:r>
    </w:p>
    <w:p>
      <w:r>
        <w:t xml:space="preserve">1. Điều kiện quy định tại các khoản 1, 5 và 6 Điều 22 Nghị định này.</w:t>
      </w:r>
    </w:p>
    <w:p>
      <w:r>
        <w:t xml:space="preserve">Đang theo dõi</w:t>
      </w:r>
    </w:p>
    <w:p>
      <w:r>
        <w:t xml:space="preserve">2. Có khu vực tiếp khách, phòng ngủ, bếp và phòng tắm, phòng vệ sinh.</w:t>
      </w:r>
    </w:p>
    <w:p>
      <w:r>
        <w:t xml:space="preserve">Đang theo dõi</w:t>
      </w:r>
    </w:p>
    <w:p>
      <w:r>
        <w:t xml:space="preserve">Điều 24. Điều kiện tối thiểu về cơ sở vật chất kỹ thuật, dịch vụ đối với căn hộ du lịch</w:t>
      </w:r>
    </w:p>
    <w:p>
      <w:r>
        <w:t xml:space="preserve">Đang theo dõi</w:t>
      </w:r>
    </w:p>
    <w:p>
      <w:r>
        <w:t xml:space="preserve">1. Điều kiện quy định tại khoản 1, khoản 5 Điều 22, khoản 2 Điều 23 Nghị định này.</w:t>
      </w:r>
    </w:p>
    <w:p>
      <w:r>
        <w:t xml:space="preserve">Đang theo dõi</w:t>
      </w:r>
    </w:p>
    <w:p>
      <w:r>
        <w:t xml:space="preserve">2. Người quản lý căn hộ được tập huấn về nghiệp vụ du lịch.</w:t>
      </w:r>
    </w:p>
    <w:p>
      <w:r>
        <w:t xml:space="preserve">Đang theo dõi</w:t>
      </w:r>
    </w:p>
    <w:p>
      <w:r>
        <w:t xml:space="preserve">Điều 25. Điều kiện tối thiểu về cơ sở vật chất kỹ thuật, dịch vụ đối với tàu thủy lưu trú du lịch</w:t>
      </w:r>
    </w:p>
    <w:p>
      <w:r>
        <w:t xml:space="preserve">Đang theo dõi</w:t>
      </w:r>
    </w:p>
    <w:p>
      <w:r>
        <w:t xml:space="preserve">1. Tàu trong tình trạng tốt, còn hạn đăng kiểm; có áo phao, phao cứu sinh, phương tiện thông tin liên lạc, tủ thuốc cấp cứu ban đầu.</w:t>
      </w:r>
    </w:p>
    <w:p>
      <w:r>
        <w:t xml:space="preserve">Đang theo dõi</w:t>
      </w:r>
    </w:p>
    <w:p>
      <w:r>
        <w:t xml:space="preserve">2. Có điện, nước sạch; có thiết bị thu gom rác thải, nước thải bảo đảm vệ sinh môi trường.</w:t>
      </w:r>
    </w:p>
    <w:p>
      <w:r>
        <w:t xml:space="preserve">Đang theo dõi</w:t>
      </w:r>
    </w:p>
    <w:p>
      <w:r>
        <w:t xml:space="preserve">3. Có khu vực đón tiếp khách, phòng ngủ (cabin), phòng tắm, phòng vệ sinh, bếp, phòng ăn và dịch vụ phục vụ ăn uống.</w:t>
      </w:r>
    </w:p>
    <w:p>
      <w:r>
        <w:t xml:space="preserve">Đang theo dõi</w:t>
      </w:r>
    </w:p>
    <w:p>
      <w:r>
        <w:t xml:space="preserve">4. Điều kiện quy định tại khoản 5 và khoản 7 Điều 22 Nghị định này.</w:t>
      </w:r>
    </w:p>
    <w:p>
      <w:r>
        <w:t xml:space="preserve">Đang theo dõi</w:t>
      </w:r>
    </w:p>
    <w:p>
      <w:r>
        <w:t xml:space="preserve">5. Người quản lý, nhân viên phục vụ được tập huấn về nghiệp vụ du lịch, kỹ năng cứu hộ trên sông, biển.</w:t>
      </w:r>
    </w:p>
    <w:p>
      <w:r>
        <w:t xml:space="preserve">Đang theo dõi</w:t>
      </w:r>
    </w:p>
    <w:p>
      <w:r>
        <w:t xml:space="preserve">Điều 26. Điều kiện tối thiểu về cơ sở vật chất kỹ thuật, dịch vụ đối với nhà nghỉ du lịch</w:t>
      </w:r>
    </w:p>
    <w:p>
      <w:r>
        <w:t xml:space="preserve">Đang theo dõi</w:t>
      </w:r>
    </w:p>
    <w:p>
      <w:r>
        <w:t xml:space="preserve">1. Có điện, nước sạch và hệ thống thoát nước.</w:t>
      </w:r>
    </w:p>
    <w:p>
      <w:r>
        <w:t xml:space="preserve">Đang theo dõi</w:t>
      </w:r>
    </w:p>
    <w:p>
      <w:r>
        <w:t xml:space="preserve">2. Có khu vực đón tiếp khách và phòng ngủ; có phòng tắm, phòng vệ sinh chung trong trường hợp phòng ngủ không có phòng tắm, vệ sinh riêng.</w:t>
      </w:r>
    </w:p>
    <w:p>
      <w:r>
        <w:t xml:space="preserve">Đang theo dõi</w:t>
      </w:r>
    </w:p>
    <w:p>
      <w:r>
        <w:t xml:space="preserve">3. Điều kiện quy định tại các khoản 5, 6 và 7 Điều 22 Nghị định này.</w:t>
      </w:r>
    </w:p>
    <w:p>
      <w:r>
        <w:t xml:space="preserve">Đang theo dõi</w:t>
      </w:r>
    </w:p>
    <w:p>
      <w:r>
        <w:t xml:space="preserve">Điều 27. Điều kiện tối thiểu về cơ sở vật chất kỹ thuật, dịch vụ đối với nhà ở có phòng cho khách du lịch thuê</w:t>
      </w:r>
    </w:p>
    <w:p>
      <w:r>
        <w:t xml:space="preserve">Đang theo dõi</w:t>
      </w:r>
    </w:p>
    <w:p>
      <w:r>
        <w:t xml:space="preserve">1. Có đèn chiếu sáng, nước sạch.</w:t>
      </w:r>
    </w:p>
    <w:p>
      <w:r>
        <w:t xml:space="preserve">Đang theo dõi</w:t>
      </w:r>
    </w:p>
    <w:p>
      <w:r>
        <w:t xml:space="preserve">2. Có khu vực sinh hoạt chung; có khu vực lưu trú cho khách; có bếp, phòng tắm, phòng vệ sinh.</w:t>
      </w:r>
    </w:p>
    <w:p>
      <w:r>
        <w:t xml:space="preserve">Đang theo dõi</w:t>
      </w:r>
    </w:p>
    <w:p>
      <w:r>
        <w:t xml:space="preserve">3. Có giường, đệm hoặc chiếu; có chăn, gối, màn, khăn mặt, khăn tắm; thay bọc đệm hoặc chiếu; thay bọc chăn, bọc gối, khăn mặt, khăn tắm khi có khách mới.</w:t>
      </w:r>
    </w:p>
    <w:p>
      <w:r>
        <w:t xml:space="preserve">Đang theo dõi</w:t>
      </w:r>
    </w:p>
    <w:p>
      <w:r>
        <w:t xml:space="preserve">4. Chủ nhà ở có phòng cho khách du lịch thuê được tập huấn về nghiệp vụ du lịch.</w:t>
      </w:r>
    </w:p>
    <w:p>
      <w:r>
        <w:t xml:space="preserve">Đang theo dõi</w:t>
      </w:r>
    </w:p>
    <w:p>
      <w:r>
        <w:t xml:space="preserve">Điều 28. Điều kiện tối thiểu về cơ sở vật chất kỹ thuật, dịch vụ đối với bãi cắm trại du lịch</w:t>
      </w:r>
    </w:p>
    <w:p>
      <w:r>
        <w:t xml:space="preserve">Đang theo dõi</w:t>
      </w:r>
    </w:p>
    <w:p>
      <w:r>
        <w:t xml:space="preserve">1. Có khu vực đón tiếp khách, khu vực dựng lều, trại, đỗ xe, phòng tắm, vệ sinh chung.</w:t>
      </w:r>
    </w:p>
    <w:p>
      <w:r>
        <w:t xml:space="preserve">Đang theo dõi</w:t>
      </w:r>
    </w:p>
    <w:p>
      <w:r>
        <w:t xml:space="preserve">2. Có nước sạch.</w:t>
      </w:r>
    </w:p>
    <w:p>
      <w:r>
        <w:t xml:space="preserve">Đang theo dõi</w:t>
      </w:r>
    </w:p>
    <w:p>
      <w:r>
        <w:t xml:space="preserve">3. Có dụng cụ, trang thiết bị dựng lều trại; có tủ thuốc cấp cứu ban đầu.</w:t>
      </w:r>
    </w:p>
    <w:p>
      <w:r>
        <w:t xml:space="preserve">Đang theo dõi</w:t>
      </w:r>
    </w:p>
    <w:p>
      <w:r>
        <w:t xml:space="preserve">4. Có nhân viên bảo vệ trực khi có khách.</w:t>
      </w:r>
    </w:p>
    <w:p>
      <w:r>
        <w:t xml:space="preserve">Đang theo dõi</w:t>
      </w:r>
    </w:p>
    <w:p>
      <w:r>
        <w:t xml:space="preserve">5. Điều kiện quy định tại khoản 6 Điều 22 Nghị định này.</w:t>
      </w:r>
    </w:p>
    <w:p>
      <w:r>
        <w:t xml:space="preserve">Đang theo dõi</w:t>
      </w:r>
    </w:p>
    <w:p>
      <w:r>
        <w:t xml:space="preserve">Điều 29. Kiểm tra, giám sát điều kiện tối thiểu về cơ sở vật chất kỹ thuật và dịch vụ của cơ sở lưu trú du lịch</w:t>
      </w:r>
    </w:p>
    <w:p>
      <w:r>
        <w:t xml:space="preserve">Đang theo dõi</w:t>
      </w:r>
    </w:p>
    <w:p>
      <w:r>
        <w:t xml:space="preserve">1. Trước khi đi vào hoạt động chậm nhất 15 ngày, cơ sở lưu trú du lịch có trách nhiệm gửi thông báo bằng văn bản tới Sở Du lịch, Sở Văn hóa, Thể thao và Du lịch nơi có cơ sở lưu trú du lịch về những nội dung sau:</w:t>
      </w:r>
    </w:p>
    <w:p>
      <w:r>
        <w:t xml:space="preserve">Đang theo dõi</w:t>
      </w:r>
    </w:p>
    <w:p>
      <w:r>
        <w:t xml:space="preserve">a) Tên, loại hình, quy mô cơ sở lưu trú du lịch;</w:t>
      </w:r>
    </w:p>
    <w:p>
      <w:r>
        <w:t xml:space="preserve">Đang theo dõi</w:t>
      </w:r>
    </w:p>
    <w:p>
      <w:r>
        <w:t xml:space="preserve">b) Địa chỉ cơ sở lưu trú du lịch, thông tin về người đại diện theo pháp luật;</w:t>
      </w:r>
    </w:p>
    <w:p>
      <w:r>
        <w:t xml:space="preserve">Đang theo dõi</w:t>
      </w:r>
    </w:p>
    <w:p>
      <w:r>
        <w:t xml:space="preserve">c) Cam kết đủ điều kiện kinh doanh dịch vụ lưu trú du lịch quy định tại Điều 49 Luật Du lịch và Nghị định này.</w:t>
      </w:r>
    </w:p>
    <w:p>
      <w:r>
        <w:t xml:space="preserve">Đang theo dõi</w:t>
      </w:r>
    </w:p>
    <w:p>
      <w:r>
        <w:t xml:space="preserve">2. Căn cứ kế hoạch công tác được phê duyệt hoặc trong trường hợp đột xuất theo quy định của pháp luật, Sở Du lịch, Sở Văn hóa, Thể thao và Du lịch nơi có cơ sở lưu trú du lịch có trách nhiệm tổ chức kiểm tra điều kiện tối thiểu về cơ sở vật chất kỹ thuật và dịch vụ phục vụ khách du lịch. Trong thời hạn 07 ngày làm việc kể từ ngày kết thúc công tác kiểm tra, Sở Du lịch, Sở Văn hóa, Thể thao và Du lịch phải gửi thông báo bằng văn bản về kết quả kiểm tra đến cơ sở lưu trú du lịch.</w:t>
      </w:r>
    </w:p>
    <w:p>
      <w:r>
        <w:t xml:space="preserve">Trường hợp cơ sở lưu trú du lịch không đáp ứng điều kiện tối thiểu tương ứng với loại hình cơ sở lưu trú du lịch theo quy định tại Nghị định này, Sở Du lịch, Sở Văn hóa, Thể thao và Du lịch yêu cầu cơ sở lưu trú du lịch bổ sung, hoàn thiện, đáp ứng điều kiện tối thiểu hoặc thay đổi loại hình cơ sở lưu trú du lịch phù hợp. Cơ sở lưu trú có trách nhiệm thông báo bằng văn bản đến Sở Du lịch, Sở Văn hóa, Thể thao và Du lịch về việc bổ sung, hoàn thiện, đáp ứng điều kiện tối thiểu hoặc thay đổi loại hình cơ sở lưu trú du lịch.</w:t>
      </w:r>
    </w:p>
    <w:p>
      <w:r>
        <w:t xml:space="preserve">Đang theo dõi</w:t>
      </w:r>
    </w:p>
    <w:p>
      <w:r>
        <w:t xml:space="preserve">3. Trong trường hợp cơ sở lưu trú nộp hồ sơ đề nghị xếp hạng cùng thời điểm bắt đầu hoạt động kinh doanh thì cơ quan có thẩm quyền thẩm định, công nhận hạng quy định tại khoản 3 Điều 50 Luật Du lịch kết hợp kiểm tra điều kiện tối thiểu và thẩm định, xếp hạng cơ sở lưu trú du lịch.</w:t>
      </w:r>
    </w:p>
    <w:p>
      <w:r>
        <w:t xml:space="preserve">Đang theo dõi</w:t>
      </w:r>
    </w:p>
    <w:p>
      <w:r>
        <w:t xml:space="preserve">Chương VI</w:t>
      </w:r>
    </w:p>
    <w:p>
      <w:r>
        <w:t xml:space="preserve">QUỸ HỖ TRỢ PHÁT TRIỂN DU LỊCH</w:t>
      </w:r>
    </w:p>
    <w:p>
      <w:r>
        <w:t xml:space="preserve">Đang theo dõi</w:t>
      </w:r>
    </w:p>
    <w:p>
      <w:r>
        <w:t xml:space="preserve">Điều 30. Nguồn hình thành Quỹ hỗ trợ phát triển du lịch</w:t>
      </w:r>
    </w:p>
    <w:p>
      <w:r>
        <w:t xml:space="preserve">Đang theo dõi</w:t>
      </w:r>
    </w:p>
    <w:p>
      <w:r>
        <w:t xml:space="preserve">1. Quỹ hỗ trợ phát triển du lịch được hình thành từ các nguồn sau:</w:t>
      </w:r>
    </w:p>
    <w:p>
      <w:r>
        <w:t xml:space="preserve">Đang theo dõi</w:t>
      </w:r>
    </w:p>
    <w:p>
      <w:r>
        <w:t xml:space="preserve">a) Vốn điều lệ của Quỹ hỗ trợ phát triển du lịch do ngân sách nhà nước cấp trong 03 năm đầu. Việc cấp vốn thực hiện sau khi Thủ tướng quyết định thành lập, phê duyệt Điều lệ tổ chức và hoạt động của Quỹ;</w:t>
      </w:r>
    </w:p>
    <w:p>
      <w:r>
        <w:t xml:space="preserve">Đang theo dõi</w:t>
      </w:r>
    </w:p>
    <w:p>
      <w:r>
        <w:t xml:space="preserve">b) Hàng năm, ngân sách nhà nước bổ sung kinh phí bằng 10% tổng số thu ngân sách hàng năm từ nguồn thu phí cấp thị thực và các giấy tờ có liên quan đến xuất cảnh, nhập cảnh Việt Nam cho người nước ngoài và 5% tổng số thu ngân sách hàng năm từ nguồn thu phí tham quan khu du lịch, điểm du lịch;</w:t>
      </w:r>
    </w:p>
    <w:p>
      <w:r>
        <w:t xml:space="preserve">Đang theo dõi</w:t>
      </w:r>
    </w:p>
    <w:p>
      <w:r>
        <w:t xml:space="preserve">c) Nguồn tài trợ, đóng góp tự nguyện, hợp pháp của doanh nghiệp, tổ chức, cá nhân trong nước và nước ngoài;</w:t>
      </w:r>
    </w:p>
    <w:p>
      <w:r>
        <w:t xml:space="preserve">Đang theo dõi</w:t>
      </w:r>
    </w:p>
    <w:p>
      <w:r>
        <w:t xml:space="preserve">d) Tiền lãi từ tiền gửi của Quỹ tại ngân hàng;</w:t>
      </w:r>
    </w:p>
    <w:p>
      <w:r>
        <w:t xml:space="preserve">Đang theo dõi</w:t>
      </w:r>
    </w:p>
    <w:p>
      <w:r>
        <w:t xml:space="preserve">đ) Các nguồn thu hợp pháp khác theo quy định của pháp luật.</w:t>
      </w:r>
    </w:p>
    <w:p>
      <w:r>
        <w:t xml:space="preserve">Đang theo dõi</w:t>
      </w:r>
    </w:p>
    <w:p>
      <w:r>
        <w:t xml:space="preserve">2. Số dư kinh phí năm trước của Quỹ được chuyển sang năm sau để tiếp tục sử dụng.</w:t>
      </w:r>
    </w:p>
    <w:p>
      <w:r>
        <w:t xml:space="preserve">Đang theo dõi</w:t>
      </w:r>
    </w:p>
    <w:p>
      <w:r>
        <w:t xml:space="preserve">Chương VII</w:t>
      </w:r>
    </w:p>
    <w:p>
      <w:r>
        <w:t xml:space="preserve">ĐIỀU KHOẢN THI HÀNH</w:t>
      </w:r>
    </w:p>
    <w:p>
      <w:r>
        <w:t xml:space="preserve">Đang theo dõi</w:t>
      </w:r>
    </w:p>
    <w:p>
      <w:r>
        <w:t xml:space="preserve">Điều 31. Hiệu lực thi hành</w:t>
      </w:r>
    </w:p>
    <w:p>
      <w:r>
        <w:t xml:space="preserve">Đang theo dõi</w:t>
      </w:r>
    </w:p>
    <w:p>
      <w:r>
        <w:t xml:space="preserve">1. Nghị định này có hiệu lực thi hành từ ngày 01 tháng 01 năm 2018.</w:t>
      </w:r>
    </w:p>
    <w:p>
      <w:r>
        <w:t xml:space="preserve">Đang theo dõi</w:t>
      </w:r>
    </w:p>
    <w:p>
      <w:r>
        <w:t xml:space="preserve">2. Nghị định số 92/2007/NĐ-CP ngày 01 tháng 6 năm 2007 của Chính phủ quy định chi tiết thi hành một số điều của Luật Du lịch; Nghị định số 180/2013/NĐ-CP ngày 14 tháng 11 năm 2013 của Chính phủ sửa đổi, bổ sung một số điều của Nghị định số 92/2007/NĐ-CP ngày 01 tháng 6 năm 2007 của Chính phủ quy định chi tiết thi hành một số điều của Luật Du lịch; khoản 4 Điều 2 Nghị định số 01/2012/NĐ-CP ngày 04 tháng 01 năm 2012 của Chính phủ sửa đổi, bổ sung, thay thế hoặc bãi bỏ, hủy bỏ các quy định có liên quan đến thủ tục hành chính thuộc phạm vi chức năng quản lý của Bộ Văn hóa, Thể thao và Du lịch hết hiệu lực kể từ ngày Nghị định này có hiệu lực thi hành.</w:t>
      </w:r>
    </w:p>
    <w:p>
      <w:r>
        <w:t xml:space="preserve">Đang theo dõi</w:t>
      </w:r>
    </w:p>
    <w:p>
      <w:r>
        <w:t xml:space="preserve">Điều 32. Điều khoản chuyển tiếp</w:t>
      </w:r>
    </w:p>
    <w:p>
      <w:r>
        <w:t xml:space="preserve">Đang theo dõi</w:t>
      </w:r>
    </w:p>
    <w:p>
      <w:r>
        <w:t xml:space="preserve">1. Cơ sở lưu trú du lịch đã được công nhận hạng theo quyết định của cơ quan nhà nước có thẩm quyền trước ngày Nghị định này có hiệu lực được công nhận là đáp ứng điều kiện tối thiểu về cơ sở vật chất kỹ thuật và dịch vụ phục vụ khách du lịch cho đến hết thời hạn theo quyết định công nhận hạng.</w:t>
      </w:r>
    </w:p>
    <w:p>
      <w:r>
        <w:t xml:space="preserve">Đang theo dõi</w:t>
      </w:r>
    </w:p>
    <w:p>
      <w:r>
        <w:t xml:space="preserve">2. Trong thời gian Bộ Văn hóa, Thể thao và Du lịch chưa công bố danh mục tài nguyên du lịch, các khu du lịch được xem xét, công nhận là khu du lịch cấp tỉnh, khu du lịch quốc gia căn cứ tính chất của tài nguyên du lịch hiện có và đáp ứng các điều kiện còn lại.</w:t>
      </w:r>
    </w:p>
    <w:p>
      <w:r>
        <w:t xml:space="preserve">Đang theo dõi</w:t>
      </w:r>
    </w:p>
    <w:p>
      <w:r>
        <w:t xml:space="preserve">3. Phương tiện vận tải đã được cấp biển hiệu phương tiện vận tải khách du lịch trước ngày Nghị định này có hiệu lực thì được áp dụng cho đến hết thời hạn của biển hiệu.</w:t>
      </w:r>
    </w:p>
    <w:p>
      <w:r>
        <w:t xml:space="preserve">Đang theo dõi</w:t>
      </w:r>
    </w:p>
    <w:p>
      <w:r>
        <w:t xml:space="preserve">Điều 33. Trách nhiệm thi hành</w:t>
      </w:r>
    </w:p>
    <w:p>
      <w:r>
        <w:t xml:space="preserve">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p>
      <w:r>
        <w:t xml:space="preserve">Đang theo dõi</w:t>
      </w:r>
    </w:p>
    <w:p>
      <w: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Ngân hàng Chính sách xã hội; - Ngân hàng Phát triển Việt Nam; - Ủy ban Giám sát tài chính Quốc gia; - Ủy ban trung ương Mặt trận Tổ quốc Việt Nam; - Cơ quan trung ương của các đoàn thể; - VPCP: BTCN, các PCN, Trợ lý TTg, TGĐ Cổng TTĐT, các Vụ, Cục, đơn vị trực thuộc, Công báo; - Lưu: VT, KGVX (2b).KN</w:t>
      </w:r>
    </w:p>
    <w:p>
      <w:r>
        <w:t xml:space="preserve">TM. CHÍNH PHỦ THỦ TƯỚNG Nguyễn Xuân Phúc</w:t>
      </w:r>
    </w:p>
    <w:p>
      <w:r>
        <w:t xml:space="preserve">PHỤ LỤC</w:t>
      </w:r>
    </w:p>
    <w:p>
      <w:r>
        <w:t xml:space="preserve">(Kèm theo Nghị định số 168/2017/NĐ-CP ngày 31 tháng 12 năm 2017 của Chính phủ)</w:t>
      </w:r>
    </w:p>
    <w:p>
      <w:r>
        <w:t xml:space="preserve">Mẫu số 01</w:t>
      </w:r>
    </w:p>
    <w:p>
      <w:r>
        <w:t xml:space="preserve">Giấy chứng nhận tiền ký quỹ kinh doanh dịch vụ lữ hành</w:t>
      </w:r>
    </w:p>
    <w:p>
      <w:r>
        <w:t xml:space="preserve">Mẫu số 02</w:t>
      </w:r>
    </w:p>
    <w:p>
      <w:r>
        <w:t xml:space="preserve">Đơn đề nghị cấp, cấp đổi, cấp lại biển hiệu phương tiện vận tải khách du lịch</w:t>
      </w:r>
    </w:p>
    <w:p>
      <w:r>
        <w:t xml:space="preserve">Mẫu số 03</w:t>
      </w:r>
    </w:p>
    <w:p>
      <w:r>
        <w:t xml:space="preserve">Mẫu biển hiệu</w:t>
      </w:r>
    </w:p>
    <w:p>
      <w:r>
        <w:t xml:space="preserve">Đang theo dõi</w:t>
      </w:r>
    </w:p>
    <w:p>
      <w:r>
        <w:t xml:space="preserve">Mẫu số 01</w:t>
      </w:r>
    </w:p>
    <w:p>
      <w:r>
        <w:t xml:space="preserve">TÊN NGÂN HÀNG (CHI NHÁNH NGÂN HÀNG) -------</w:t>
      </w:r>
    </w:p>
    <w:p>
      <w:r>
        <w:t xml:space="preserve">CỘNG HÒA XÃ HỘI CHỦ NGHĨA VIỆT NAM Độc lập - Tự do - Hạnh phúc  ---------------</w:t>
      </w:r>
    </w:p>
    <w:p>
      <w:r>
        <w:t xml:space="preserve">……., ngày…. tháng…. năm………</w:t>
      </w:r>
    </w:p>
    <w:p>
      <w:r>
        <w:t xml:space="preserve">GIẤY CHỨNG NHẬN</w:t>
      </w:r>
    </w:p>
    <w:p>
      <w:r>
        <w:t xml:space="preserve">TIỀN KÝ QUỸ KINH DOANH DỊCH VỤ LỮ HÀNH …..(1)….</w:t>
      </w:r>
    </w:p>
    <w:p>
      <w:r>
        <w:t xml:space="preserve">Căn cứ Nghị định số    /   /NĐ-CP ngày    tháng    năm      của Chính phủ quy định chi tiết một số điều của Luật Du lịch,</w:t>
      </w:r>
    </w:p>
    <w:p>
      <w:r>
        <w:t xml:space="preserve">Ngân hàng (chi nhánh Ngân hàng): .......................................................................</w:t>
      </w:r>
    </w:p>
    <w:p>
      <w:r>
        <w:t xml:space="preserve">Địa chỉ: ...............................................................................................................</w:t>
      </w:r>
    </w:p>
    <w:p>
      <w:r>
        <w:t xml:space="preserve">Điện thoại liên hệ: ................................................................................................</w:t>
      </w:r>
    </w:p>
    <w:p>
      <w:r>
        <w:t xml:space="preserve">CHỨNG NHẬN</w:t>
      </w:r>
    </w:p>
    <w:p>
      <w:r>
        <w:t xml:space="preserve">Tên doanh nghiệp: ...............................................................................................</w:t>
      </w:r>
    </w:p>
    <w:p>
      <w:r>
        <w:t xml:space="preserve">Tên giao dịch: .....................................................................................................</w:t>
      </w:r>
    </w:p>
    <w:p>
      <w:r>
        <w:t xml:space="preserve">Tên viết tắt: .........................................................................................................</w:t>
      </w:r>
    </w:p>
    <w:p>
      <w:r>
        <w:t xml:space="preserve">Giấy chứng nhận đăng ký doanh nghiệp: ..............................................................</w:t>
      </w:r>
    </w:p>
    <w:p>
      <w:r>
        <w:t xml:space="preserve">Ngày cấp: …………………………………………. Nơi cấp: .......................................</w:t>
      </w:r>
    </w:p>
    <w:p>
      <w:r>
        <w:t xml:space="preserve">Mã số thuế: .........................................................................................................</w:t>
      </w:r>
    </w:p>
    <w:p>
      <w:r>
        <w:t xml:space="preserve">Địa chỉ trụ sở chính: .............................................................................................</w:t>
      </w:r>
    </w:p>
    <w:p>
      <w:r>
        <w:t xml:space="preserve">Điện thoại: …………………………………………. Website: ......................................</w:t>
      </w:r>
    </w:p>
    <w:p>
      <w:r>
        <w:t xml:space="preserve">Chủ tài khoản: …………………………………………. Chức danh: .............................</w:t>
      </w:r>
    </w:p>
    <w:p>
      <w:r>
        <w:t xml:space="preserve">Đã nộp tiền ký quỹ kinh doanh dịch vụ lữ hành …………………(1)........................... :</w:t>
      </w:r>
    </w:p>
    <w:p>
      <w:r>
        <w:t xml:space="preserve">Số tiền bằng số:</w:t>
      </w:r>
    </w:p>
    <w:p>
      <w:r>
        <w:t xml:space="preserve">(Bằng chữ: .......................................................................................................... )</w:t>
      </w:r>
    </w:p>
    <w:p>
      <w:r>
        <w:t xml:space="preserve">Số tài khoản ký quỹ: ...........................................................................................</w:t>
      </w:r>
    </w:p>
    <w:p>
      <w:r>
        <w:t xml:space="preserve">Tại Ngân hàng: ....................................................................................................</w:t>
      </w:r>
    </w:p>
    <w:p>
      <w:r>
        <w:t xml:space="preserve">Vào ngày…….. tháng……. năm ………</w:t>
      </w:r>
    </w:p>
    <w:p>
      <w:r>
        <w:t xml:space="preserve">Giấy chứng nhận này được lập thành 03 bản: 02 bản giao doanh nghiệp, 01 bản ngân hàng giữ.</w:t>
      </w:r>
    </w:p>
    <w:p>
      <w:r>
        <w:t xml:space="preserve">NGƯỜI ĐẠI DIỆN HỢP PHÁP CỦA NGÂN HÀNG (Ký, ghi rõ họ tên và đóng dấu)</w:t>
      </w:r>
    </w:p>
    <w:p>
      <w:r>
        <w:t xml:space="preserve">Hướng dẫn ghi:</w:t>
      </w:r>
    </w:p>
    <w:p>
      <w:r>
        <w:t xml:space="preserve">(1): Phạm vi kinh doanh tương ứng với mức ký quỹ theo quy định tại khoản 1 và khoản 2 Điều 14 Nghị định này.</w:t>
      </w:r>
    </w:p>
    <w:p>
      <w:r>
        <w:t xml:space="preserve">Đang theo dõi</w:t>
      </w:r>
    </w:p>
    <w:p>
      <w:r>
        <w:t xml:space="preserve">Mẫu số 02</w:t>
      </w:r>
    </w:p>
    <w:p>
      <w:r>
        <w:t xml:space="preserve">TÊN ĐƠN VỊ KINH DOANH VẬN TẢI -------</w:t>
      </w:r>
    </w:p>
    <w:p>
      <w:r>
        <w:t xml:space="preserve">CỘNG HÒA XÃ HỘI CHỦ NGHĨA VIỆT NAM Độc lập - Tự do - Hạnh phúc ---------------</w:t>
      </w:r>
    </w:p>
    <w:p>
      <w:r>
        <w:t xml:space="preserve">Số: ……/…….</w:t>
      </w:r>
    </w:p>
    <w:p>
      <w:r>
        <w:t xml:space="preserve">……., ngày…. tháng…. năm………</w:t>
      </w:r>
    </w:p>
    <w:p>
      <w:r>
        <w:t xml:space="preserve">ĐƠN ĐỀ NGHỊ</w:t>
      </w:r>
    </w:p>
    <w:p>
      <w:r>
        <w:t xml:space="preserve">CẤP, CẤP ĐỔI, CẤP LẠI BIỂN HIỆU PHƯƠNG TIỆN</w:t>
      </w:r>
    </w:p>
    <w:p>
      <w:r>
        <w:t xml:space="preserve">VẬN TẢI KHÁCH DU LỊCH</w:t>
      </w:r>
    </w:p>
    <w:p>
      <w:r>
        <w:t xml:space="preserve">Kính gửi: Sở Giao thông vận tải………………………..</w:t>
      </w:r>
    </w:p>
    <w:p>
      <w:r>
        <w:t xml:space="preserve">Tên đơn vị kinh doanh vận tải khách du lịch:.........................................................</w:t>
      </w:r>
    </w:p>
    <w:p>
      <w:r>
        <w:t xml:space="preserve">...........................................................................................................................</w:t>
      </w:r>
    </w:p>
    <w:p>
      <w:r>
        <w:t xml:space="preserve">Tên giao dịch quốc tế (nếu có):.............................................................................</w:t>
      </w:r>
    </w:p>
    <w:p>
      <w:r>
        <w:t xml:space="preserve">...........................................................................................................................</w:t>
      </w:r>
    </w:p>
    <w:p>
      <w:r>
        <w:t xml:space="preserve">Địa chỉ trụ sở:......................................................................................................</w:t>
      </w:r>
    </w:p>
    <w:p>
      <w:r>
        <w:t xml:space="preserve">...........................................................................................................................</w:t>
      </w:r>
    </w:p>
    <w:p>
      <w:r>
        <w:t xml:space="preserve">Trang thông tin điện tử: ........................................................................................</w:t>
      </w:r>
    </w:p>
    <w:p>
      <w:r>
        <w:t xml:space="preserve">Số điện thoại: ......................................................................................................</w:t>
      </w:r>
    </w:p>
    <w:p>
      <w:r>
        <w:t xml:space="preserve">Fax: ....................................................................................................................</w:t>
      </w:r>
    </w:p>
    <w:p>
      <w:r>
        <w:t xml:space="preserve">Email: .................................................................................................................</w:t>
      </w:r>
    </w:p>
    <w:p>
      <w:r>
        <w:t xml:space="preserve">Giấy phép kinh doanh vận tải số: .......................................................................... do ………………………………………………………………. cấp ngày ……/…./……..</w:t>
      </w:r>
    </w:p>
    <w:p>
      <w:r>
        <w:t xml:space="preserve">Lĩnh vực kinh doanh: ...........................................................................................</w:t>
      </w:r>
    </w:p>
    <w:p>
      <w:r>
        <w:t xml:space="preserve">Phương tiện đề nghị cấp biển hiệu: ...(danh sách phương tiện kèm theo)</w:t>
      </w:r>
    </w:p>
    <w:p>
      <w:r>
        <w:t xml:space="preserve">Đối với ô tô vận tải khách du lịch:</w:t>
      </w:r>
    </w:p>
    <w:p>
      <w:r>
        <w:t xml:space="preserve">TT</w:t>
      </w:r>
    </w:p>
    <w:p>
      <w:r>
        <w:t xml:space="preserve">Tên hiệu xe</w:t>
      </w:r>
    </w:p>
    <w:p>
      <w:r>
        <w:t xml:space="preserve">Màu sơn</w:t>
      </w:r>
    </w:p>
    <w:p>
      <w:r>
        <w:t xml:space="preserve">Biển kiểm soát xe</w:t>
      </w:r>
    </w:p>
    <w:p>
      <w:r>
        <w:t xml:space="preserve">Số khung</w:t>
      </w:r>
    </w:p>
    <w:p>
      <w:r>
        <w:t xml:space="preserve">Số máy</w:t>
      </w:r>
    </w:p>
    <w:p>
      <w:r>
        <w:t xml:space="preserve">Số chỗ ngồi</w:t>
      </w:r>
    </w:p>
    <w:p>
      <w:r>
        <w:t xml:space="preserve">Năm SX</w:t>
      </w:r>
    </w:p>
    <w:p>
      <w:r>
        <w:t xml:space="preserve">1</w:t>
      </w:r>
    </w:p>
    <w:p>
      <w:r>
        <w:t xml:space="preserve">2</w:t>
      </w:r>
    </w:p>
    <w:p>
      <w:r>
        <w:t xml:space="preserve">….</w:t>
      </w:r>
    </w:p>
    <w:p>
      <w:r>
        <w:t xml:space="preserve">Đối với phương tiện thủy nội địa vận tải khách du lịch</w:t>
      </w:r>
    </w:p>
    <w:p>
      <w:r>
        <w:t xml:space="preserve">Tên phương tiện</w:t>
      </w:r>
    </w:p>
    <w:p>
      <w:r>
        <w:t xml:space="preserve">Số đăng ký</w:t>
      </w:r>
    </w:p>
    <w:p>
      <w:r>
        <w:t xml:space="preserve">Sức chở của phương tiện (người)</w:t>
      </w:r>
    </w:p>
    <w:p>
      <w:r>
        <w:t xml:space="preserve">Kích thước (chiều dài, chiều rộng, chiều chìm) (m)</w:t>
      </w:r>
    </w:p>
    <w:p>
      <w:r>
        <w:t xml:space="preserve">Tổng công suất máy (sức ngựa)</w:t>
      </w:r>
    </w:p>
    <w:p>
      <w:r>
        <w:t xml:space="preserve">Tốc độ tối đa (km/h)</w:t>
      </w:r>
    </w:p>
    <w:p>
      <w:r>
        <w:t xml:space="preserve">Năm đóng</w:t>
      </w:r>
    </w:p>
    <w:p>
      <w:r>
        <w:t xml:space="preserve">1</w:t>
      </w:r>
    </w:p>
    <w:p>
      <w:r>
        <w:t xml:space="preserve">…</w:t>
      </w:r>
    </w:p>
    <w:p>
      <w:r>
        <w:t xml:space="preserve">…</w:t>
      </w:r>
    </w:p>
    <w:p>
      <w:r>
        <w:t xml:space="preserve">Các giấy tờ liên quan kèm theo:</w:t>
      </w:r>
    </w:p>
    <w:p>
      <w:r>
        <w:t xml:space="preserve">1. .......................................................................................................................</w:t>
      </w:r>
    </w:p>
    <w:p>
      <w:r>
        <w:t xml:space="preserve">2. .......................................................................................................................</w:t>
      </w:r>
    </w:p>
    <w:p>
      <w:r>
        <w:t xml:space="preserve">3. .......................................................................................................................</w:t>
      </w:r>
    </w:p>
    <w:p>
      <w:r>
        <w:t xml:space="preserve">Lý do đề nghị: (cấp mới, cấp lại, cấp đổi do mất hoặc hỏng).</w:t>
      </w:r>
    </w:p>
    <w:p>
      <w:r>
        <w:t xml:space="preserve">Đơn vị kinh doanh cam kết chịu trách nhiệm về nội dung số liệu trong hồ sơ đề nghị cấp biển hiệu đính kèm./.</w:t>
      </w:r>
    </w:p>
    <w:p>
      <w:r>
        <w:t xml:space="preserve">Nơi nhận: - Như trên; - Lưu: VT.</w:t>
      </w:r>
    </w:p>
    <w:p>
      <w:r>
        <w:t xml:space="preserve">NGƯỜI ĐẠI DIỆN THEO PHÁP LUẬT (Ký, ghi rõ họ tên và đóng dấu)</w:t>
      </w:r>
    </w:p>
    <w:p>
      <w:r>
        <w:t xml:space="preserve">Đang theo dõi</w:t>
      </w:r>
    </w:p>
    <w:p>
      <w:r>
        <w:t xml:space="preserve">Mẫu số 03</w:t>
      </w:r>
    </w:p>
    <w:p>
      <w:r>
        <w:t xml:space="preserve">1. Mẫu biển hiệu</w:t>
      </w:r>
    </w:p>
    <w:p>
      <w:r>
        <w:t xml:space="preserve">a) Biển hiệu ô tô vận tải khách du lịch:</w:t>
      </w:r>
    </w:p>
    <w:p>
      <w:r>
        <w:t xml:space="preserve">b) Biển hiệu tàu thủy vận tải khách du lịch:</w:t>
      </w:r>
    </w:p>
    <w:p>
      <w:r>
        <w:t xml:space="preserve">2. Kiểu (phông) chữ và cỡ chữ (tối thiểu):</w:t>
      </w:r>
    </w:p>
    <w:p>
      <w:r>
        <w:t xml:space="preserve">Nội dung</w:t>
      </w:r>
    </w:p>
    <w:p>
      <w:r>
        <w:t xml:space="preserve">Kiểu chữ</w:t>
      </w:r>
    </w:p>
    <w:p>
      <w:r>
        <w:t xml:space="preserve">Chiều cao chữ (chưa có dấu)</w:t>
      </w:r>
    </w:p>
    <w:p>
      <w:r>
        <w:t xml:space="preserve">Chiều rộng chữ</w:t>
      </w:r>
    </w:p>
    <w:p>
      <w:r>
        <w:t xml:space="preserve">Số: ………………………..</w:t>
      </w:r>
    </w:p>
    <w:p>
      <w:r>
        <w:t xml:space="preserve">Times New Roman</w:t>
      </w:r>
    </w:p>
    <w:p>
      <w:r>
        <w:t xml:space="preserve">Cỡ chữ 16 ± 18</w:t>
      </w:r>
    </w:p>
    <w:p>
      <w:r>
        <w:t xml:space="preserve">XE Ô TÔ/TÀU THỦY VẬN TẢI KHÁCH</w:t>
      </w:r>
    </w:p>
    <w:p>
      <w:r>
        <w:t xml:space="preserve">Times New Roman, in hoa, kéo dãn</w:t>
      </w:r>
    </w:p>
    <w:p>
      <w:r>
        <w:t xml:space="preserve">8mm ± 2 mm</w:t>
      </w:r>
    </w:p>
    <w:p>
      <w:r>
        <w:t xml:space="preserve">7mm ± 2 mm</w:t>
      </w:r>
    </w:p>
    <w:p>
      <w:r>
        <w:t xml:space="preserve">DU LỊCH</w:t>
      </w:r>
    </w:p>
    <w:p>
      <w:r>
        <w:t xml:space="preserve">Times New Roman, in hoa, kéo dãn</w:t>
      </w:r>
    </w:p>
    <w:p>
      <w:r>
        <w:t xml:space="preserve">20mm ± 3mm</w:t>
      </w:r>
    </w:p>
    <w:p>
      <w:r>
        <w:t xml:space="preserve">15mm ± 3mm</w:t>
      </w:r>
    </w:p>
    <w:p>
      <w:r>
        <w:t xml:space="preserve">Đơn vị:</w:t>
      </w:r>
    </w:p>
    <w:p>
      <w:r>
        <w:t xml:space="preserve">Biển đăng ký:</w:t>
      </w:r>
    </w:p>
    <w:p>
      <w:r>
        <w:t xml:space="preserve">Có giá trị đến:</w:t>
      </w:r>
    </w:p>
    <w:p>
      <w:r>
        <w:t xml:space="preserve">Times New Roman</w:t>
      </w:r>
    </w:p>
    <w:p>
      <w:r>
        <w:t xml:space="preserve">Cỡ chữ 16 ± 18</w:t>
      </w:r>
    </w:p>
    <w:p>
      <w:r>
        <w:t xml:space="preserve">3. Kích thước biển hiệu (tối thiểu), tỷ lệ này được thay đổi tùy thuộc kích thước từng phương tiện:</w:t>
      </w:r>
    </w:p>
    <w:p>
      <w:r>
        <w:t xml:space="preserve">Chiều dài: Ddài = 200mm ± 20mm;</w:t>
      </w:r>
    </w:p>
    <w:p>
      <w:r>
        <w:t xml:space="preserve">Chiều cao: Ccao = 100mm ± 15mm.</w:t>
      </w:r>
    </w:p>
    <w:p>
      <w:r>
        <w:t xml:space="preserve">4. Màu sắc biển hiệu:</w:t>
      </w:r>
    </w:p>
    <w:p>
      <w:r>
        <w:t xml:space="preserve">a) Góc trên bên trái có Logo hòn trống mái.</w:t>
      </w:r>
    </w:p>
    <w:p>
      <w:r>
        <w:t xml:space="preserve">b) Mầu sắc biển hiệu: Viền đỏ, chữ xanh đậm,</w:t>
      </w:r>
    </w:p>
    <w:p>
      <w:r>
        <w:t xml:space="preserve">5. Chất liệu biển hiệu: Giấy cứng</w:t>
      </w:r>
    </w:p>
    <w:p>
      <w:r>
        <w:t xml:space="preserve">Đang theo dõi</w:t>
      </w:r>
    </w:p>
    <w:p>
      <w:r>
        <w:t xml:space="preserve">Bạn chưa Đăng nhập thành viên.</w:t>
      </w:r>
    </w:p>
    <w:p>
      <w:r>
        <w:t xml:space="preserve">Đây là tiện ích dành cho tài khoản thành viên. Vui lòng Đăng nhập để xem chi tiết. Nếu chưa có tài khoản, vui lòng Đăng ký tại đây!</w:t>
      </w:r>
    </w:p>
    <w:p>
      <w:r>
        <w:t xml:space="preserve">Nghị định 168/2017/NĐ-CP của Chính phủ quy định chi tiết một số điều của Luật Du lịch</w:t>
      </w:r>
    </w:p>
    <w:p>
      <w:r>
        <w:t xml:space="preserve">văn bản tiếng việt</w:t>
      </w:r>
    </w:p>
    <w:p>
      <w:r>
        <w:t xml:space="preserve">Nghị định 168/2017/NĐ-CP (Bản PDF)</w:t>
      </w:r>
    </w:p>
    <w:p>
      <w:r>
        <w:t xml:space="preserve">Vui lòng Đăng nhập để tải văn bản.</w:t>
      </w:r>
    </w:p>
    <w:p>
      <w:r>
        <w:t xml:space="preserve">Nếu chưa có tài khoản, vui lòng Đăng ký tại đây!</w:t>
      </w:r>
    </w:p>
    <w:p>
      <w:r>
        <w:t xml:space="preserve">Nghị định 168/2017/NĐ-CP (Bản Word)</w:t>
      </w:r>
    </w:p>
    <w:p>
      <w:r>
        <w:t xml:space="preserve">Vui lòng Đăng nhập để tải văn bản.</w:t>
      </w:r>
    </w:p>
    <w:p>
      <w:r>
        <w:t xml:space="preserve">Nếu chưa có tài khoản, vui lòng Đăng ký tại đây!</w:t>
      </w:r>
    </w:p>
    <w:p>
      <w:r>
        <w:t xml:space="preserve">Tải nội dung hợp nhất</w:t>
      </w:r>
    </w:p>
    <w:p>
      <w:r>
        <w:t xml:space="preserve">Nội dung hợp nhất Nghị định số 168/2017/NĐ-CP (Bản PDF)</w:t>
      </w:r>
    </w:p>
    <w:p>
      <w:r>
        <w:t xml:space="preserve">Tiện ích dành cho tài khoản Nâng cao.</w:t>
      </w:r>
    </w:p>
    <w:p>
      <w:r>
        <w:t xml:space="preserve">Vui lòng Đăng nhập để tải văn bản.</w:t>
      </w:r>
    </w:p>
    <w:p>
      <w:r>
        <w:t xml:space="preserve">Nếu chưa có tài khoản, vui lòng Đăng ký tại đây!</w:t>
      </w:r>
    </w:p>
    <w:p>
      <w:r>
        <w:t xml:space="preserve">Nội dung hợp nhất Nghị định số 168/2017/NĐ-CP (Bản Word)</w:t>
      </w:r>
    </w:p>
    <w:p>
      <w:r>
        <w:t xml:space="preserve">Tiện ích dành cho tài khoản Nâng cao.</w:t>
      </w:r>
    </w:p>
    <w:p>
      <w:r>
        <w:t xml:space="preserve">Vui lòng Đăng nhập để tải văn bản.</w:t>
      </w:r>
    </w:p>
    <w:p>
      <w:r>
        <w:t xml:space="preserve">Nếu chưa có tài khoản, vui lòng Đăng ký tại đây!</w:t>
      </w:r>
    </w:p>
    <w:p>
      <w:r>
        <w:t xml:space="preserve">văn bản TIẾNG ANH</w:t>
      </w:r>
    </w:p>
    <w:p>
      <w:r>
        <w:t xml:space="preserve">Công báo tiếng Anh</w:t>
      </w:r>
    </w:p>
    <w:p>
      <w:r>
        <w:t xml:space="preserve">Decree 168/2017/NĐ-CP (Bản PDF)</w:t>
      </w:r>
    </w:p>
    <w:p>
      <w:r>
        <w:t xml:space="preserve">Tiện ích dành cho tài khoản Tiếng Anh hoặc Nâng cao.</w:t>
      </w:r>
    </w:p>
    <w:p>
      <w:r>
        <w:t xml:space="preserve">Vui lòng Đăng nhập để tải văn bản.</w:t>
      </w:r>
    </w:p>
    <w:p>
      <w:r>
        <w:t xml:space="preserve">Nếu chưa có tài khoản, vui lòng Đăng ký tại đây!</w:t>
      </w:r>
    </w:p>
    <w:p>
      <w:r>
        <w:t xml:space="preserve">Decree 168/2017/NĐ-CP (Bản Word)</w:t>
      </w:r>
    </w:p>
    <w:p>
      <w:r>
        <w:t xml:space="preserve">Tiện ích dành cho tài khoản Tiếng Anh hoặc Nâng cao.</w:t>
      </w:r>
    </w:p>
    <w:p>
      <w:r>
        <w:t xml:space="preserve">Vui lòng Đăng nhập để tải văn bản.</w:t>
      </w:r>
    </w:p>
    <w:p>
      <w:r>
        <w:t xml:space="preserve">Nếu chưa có tài khoản, vui lòng Đăng ký tại đây!</w:t>
      </w:r>
    </w:p>
    <w:p>
      <w:r>
        <w:t xml:space="preserve">* Lưu ý: Để đọc được văn bản tải trên Luatvietnam.vn, bạn cần cài</w:t>
      </w:r>
    </w:p>
    <w:p>
      <w:r>
        <w:t xml:space="preserve">phần mềm đọc file DOC, DOCX và phần mềm đọc file PDF.</w:t>
      </w:r>
    </w:p>
    <w:p>
      <w:r>
        <w:t xml:space="preserve">Bạn chưa Đăng nhập thành viên.</w:t>
      </w:r>
    </w:p>
    <w:p>
      <w:r>
        <w:t xml:space="preserve">Đây là tiện ích dành cho tài khoản thành viên. Vui lòng Đăng nhập để xem chi tiết. Nếu chưa có tài khoản, vui lòng Đăng ký tại đây!</w:t>
      </w:r>
    </w:p>
    <w:p>
      <w:r>
        <w:t xml:space="preserve">Hải Yến</w:t>
      </w:r>
    </w:p>
    <w:p>
      <w:r>
        <w:t xml:space="preserve">|</w:t>
      </w:r>
    </w:p>
    <w:p>
      <w:r>
        <w:t xml:space="preserve">Thiều Thị Ngọt</w:t>
      </w:r>
    </w:p>
    <w:p>
      <w:r>
        <w:t xml:space="preserve">Từ khóa liên quan:</w:t>
      </w:r>
    </w:p>
    <w:p>
      <w:r>
        <w:t xml:space="preserve">Nghị định 01/2012/NĐ-CP</w:t>
      </w:r>
    </w:p>
    <w:p>
      <w:r>
        <w:t xml:space="preserve">,</w:t>
      </w:r>
    </w:p>
    <w:p>
      <w:r>
        <w:t xml:space="preserve">Nghị định 180/2013/NĐ-CP</w:t>
      </w:r>
    </w:p>
    <w:p>
      <w:r>
        <w:t xml:space="preserve">,</w:t>
      </w:r>
    </w:p>
    <w:p>
      <w:r>
        <w:t xml:space="preserve">Thông tư liên tịch 19/2015/TTLT-BGTVT-BVHTTDL</w:t>
      </w:r>
    </w:p>
    <w:p>
      <w:r>
        <w:t xml:space="preserve">,</w:t>
      </w:r>
    </w:p>
    <w:p>
      <w:r>
        <w:t xml:space="preserve">Thông tư liên tịch 02/2016/TTLT-BGTVT-BVHTTDL</w:t>
      </w:r>
    </w:p>
    <w:p>
      <w:r>
        <w:t xml:space="preserve">,</w:t>
      </w:r>
    </w:p>
    <w:p>
      <w:r>
        <w:t xml:space="preserve">Luật Du lịch 2017</w:t>
      </w:r>
    </w:p>
    <w:p>
      <w:r>
        <w:t xml:space="preserve">,</w:t>
      </w:r>
    </w:p>
    <w:p>
      <w:r>
        <w:t xml:space="preserve">Nghị định 142/2018/NĐ-CP</w:t>
      </w:r>
    </w:p>
    <w:p>
      <w:r>
        <w:t xml:space="preserve">,</w:t>
      </w:r>
    </w:p>
    <w:p>
      <w:r>
        <w:t xml:space="preserve">94/2021/NĐ-CP</w:t>
      </w:r>
    </w:p>
    <w:p>
      <w:r>
        <w:t xml:space="preserve">01</w:t>
      </w:r>
    </w:p>
    <w:p>
      <w:r>
        <w:t xml:space="preserve">Nghị định 94/2021/NĐ-CP sửa đổi Nghị định 168/2017/NĐ-CP quy định chi tiết một số điều của Luật Du lịch</w:t>
      </w:r>
    </w:p>
    <w:p>
      <w:r>
        <w:t xml:space="preserve">02</w:t>
      </w:r>
    </w:p>
    <w:p>
      <w:r>
        <w:t xml:space="preserve">Nghị định 142/2018/NĐ-CP sửa đổi quy định về đầu tư kinh doanh thuộc quản lý của Bộ Văn hóa, Thể thao và Du lịch</w:t>
      </w:r>
    </w:p>
    <w:p>
      <w:r>
        <w:t xml:space="preserve">03</w:t>
      </w:r>
    </w:p>
    <w:p>
      <w:r>
        <w:t xml:space="preserve">Thông tư liên tịch 02/2016/TTLT-BGTVT-BVHTTDL về cấp biển hiệu phương tiện thủy vận chuyển khách du lịch</w:t>
      </w:r>
    </w:p>
    <w:p>
      <w:r>
        <w:t xml:space="preserve">04</w:t>
      </w:r>
    </w:p>
    <w:p>
      <w:r>
        <w:t xml:space="preserve">Thông tư liên tịch 19/2015/TTLT-BGTVT-BVHTTDL của Bộ Giao thông Vận tải, Bộ Văn hóa, Thể thao và Du lịch hướng dẫn về vận tải khách du lịch bằng xe ô tô và cấp biển hiệu cho xe ô tô vận tải khách du lịch</w:t>
      </w:r>
    </w:p>
    <w:p>
      <w:r>
        <w:t xml:space="preserve">05</w:t>
      </w:r>
    </w:p>
    <w:p>
      <w:r>
        <w:t xml:space="preserve">Nghị định 180/2013/NĐ-CP sửa Nghị định hướng dẫn Luật Du lịch</w:t>
      </w:r>
    </w:p>
    <w:p>
      <w:r>
        <w:t xml:space="preserve">06</w:t>
      </w:r>
    </w:p>
    <w:p>
      <w:r>
        <w:t xml:space="preserve">Nghị định 92/2007/NĐ-CP của Chính phủ về việc quy định chi tiết thi hành một số điều của Luật Du lịch</w:t>
      </w:r>
    </w:p>
    <w:p>
      <w:r>
        <w:t xml:space="preserve">07</w:t>
      </w:r>
    </w:p>
    <w:p>
      <w:r>
        <w:t xml:space="preserve">Nghị định 01/2012/NĐ-CP về các quy định có liên quan đến thủ tục hành chính</w:t>
      </w:r>
    </w:p>
    <w:p>
      <w:r>
        <w:t xml:space="preserve">08</w:t>
      </w:r>
    </w:p>
    <w:p>
      <w:r>
        <w:t xml:space="preserve">Luật Du lịch 2017, Luật số 09/2017/QH14</w:t>
      </w:r>
    </w:p>
    <w:p>
      <w:r>
        <w:t xml:space="preserve">09</w:t>
      </w:r>
    </w:p>
    <w:p>
      <w:r>
        <w:t xml:space="preserve">Luật Tổ chức Chính phủ 2015, số 76/2015/QH13</w:t>
      </w:r>
    </w:p>
    <w:p>
      <w:r>
        <w:t xml:space="preserve">Xem thêm</w:t>
      </w:r>
    </w:p>
    <w:p>
      <w:r>
        <w:t xml:space="preserve">Xem thêm</w:t>
      </w:r>
    </w:p>
    <w:p>
      <w:r>
        <w:t xml:space="preserve">Mục lục</w:t>
      </w:r>
    </w:p>
    <w:p>
      <w:r>
        <w:t xml:space="preserve">Tổng quan</w:t>
      </w:r>
    </w:p>
    <w:p>
      <w:r>
        <w:t xml:space="preserve">Nội dung</w:t>
      </w:r>
    </w:p>
    <w:p>
      <w:r>
        <w:t xml:space="preserve">VB gốc</w:t>
      </w:r>
    </w:p>
    <w:p>
      <w:r>
        <w:t xml:space="preserve">Tiếng Anh</w:t>
      </w:r>
    </w:p>
    <w:p>
      <w:r>
        <w:t xml:space="preserve">Hiệu lực</w:t>
      </w:r>
    </w:p>
    <w:p>
      <w:r>
        <w:t xml:space="preserve">VB liên quan</w:t>
      </w:r>
    </w:p>
    <w:p>
      <w:r>
        <w:t xml:space="preserve">Lược đồ</w:t>
      </w:r>
    </w:p>
    <w:p>
      <w:r>
        <w:t xml:space="preserve">Nội dung hợp nhất</w:t>
      </w:r>
    </w:p>
    <w:p>
      <w:r>
        <w:t xml:space="preserve">Tính năng này chỉ có tại LuatVietnam.vn. Nội dung hợp nhất tổng hợp lại tất cả các quy định còn hiệu lực của văn bản gốc và các văn bản sửa đổi, bổ sung, đính chính... trên một trang. Việc hợp nhất văn bản gốc và những văn bản, Thông tư, Nghị định hướng dẫn khác không làm thay đổi thứ tự điều khoản, nội dung.</w:t>
      </w:r>
    </w:p>
    <w:p>
      <w:r>
        <w:t xml:space="preserve">Khách hàng chỉ cần xem Nội dung hợp nhất là có thể nắm bắt toàn bộ quy định hiện hành đang áp dụng, cho dù văn bản gốc đã qua nhiều lần chỉnh sửa, bổ sung.</w:t>
      </w:r>
    </w:p>
    <w:p>
      <w:r>
        <w:t xml:space="preserve">=&gt;&gt; Xem hướng dẫn chi tiết cách sử dụng Nội dung hợp nhất</w:t>
      </w:r>
    </w:p>
    <w:p>
      <w:r>
        <w:t xml:space="preserve">Tải về</w:t>
      </w:r>
    </w:p>
    <w:p>
      <w:r>
        <w:t xml:space="preserve">So sánh VB</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VB song ngữ</w:t>
      </w:r>
    </w:p>
    <w:p>
      <w:r>
        <w:t xml:space="preserve">Đây là tiện ích dành cho tài khoản</w:t>
      </w:r>
    </w:p>
    <w:p>
      <w:r>
        <w:t xml:space="preserve">Tiếng Anh</w:t>
      </w:r>
    </w:p>
    <w:p>
      <w:r>
        <w:t xml:space="preserve">hoặc</w:t>
      </w:r>
    </w:p>
    <w:p>
      <w:r>
        <w:t xml:space="preserve">Nâng cao</w:t>
      </w:r>
    </w:p>
    <w:p>
      <w:r>
        <w:t xml:space="preserve">. Vui lòng Đăng nhập tài khoản để xem chi tiết.</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Đây là tiện ích dành cho tài khoản</w:t>
      </w:r>
    </w:p>
    <w:p>
      <w:r>
        <w:t xml:space="preserve">Tiêu chuẩn</w:t>
      </w:r>
    </w:p>
    <w:p>
      <w:r>
        <w:t xml:space="preserve">hoặc</w:t>
      </w:r>
    </w:p>
    <w:p>
      <w:r>
        <w:t xml:space="preserve">Nâng cao</w:t>
      </w:r>
    </w:p>
    <w:p>
      <w:r>
        <w:t xml:space="preserve">. Vui lòng Đăng nhập tài khoản để xem chi tiết.</w:t>
      </w:r>
    </w:p>
    <w:p>
      <w:r>
        <w:t xml:space="preserve">In</w:t>
      </w:r>
    </w:p>
    <w:p>
      <w:r>
        <w:t xml:space="preserve">Nội dung hợp nhất</w:t>
      </w:r>
    </w:p>
    <w:p>
      <w:r>
        <w:t xml:space="preserve">So sánh VB</w:t>
      </w:r>
    </w:p>
    <w:p>
      <w:r>
        <w:t xml:space="preserve">VB song ngữ</w:t>
      </w:r>
    </w:p>
    <w:p>
      <w:r>
        <w:t xml:space="preserve">Báo lỗi</w:t>
      </w:r>
    </w:p>
    <w:p>
      <w:r>
        <w:t xml:space="preserve">Gửi liên kết tới Email</w:t>
      </w:r>
    </w:p>
    <w:p>
      <w:r>
        <w:t xml:space="preserve">Chia sẻ:</w:t>
      </w:r>
    </w:p>
    <w:p>
      <w:r>
        <w:t xml:space="preserve">Trang chủ</w:t>
      </w:r>
    </w:p>
    <w:p>
      <w:r>
        <w:t xml:space="preserve">Về LuatVietnam</w:t>
      </w:r>
    </w:p>
    <w:p>
      <w:r>
        <w:t xml:space="preserve">CHÍNH SÁCH BẢO VỆ DỮ LIỆU CÁ NHÂN</w:t>
      </w:r>
    </w:p>
    <w:p>
      <w:r>
        <w:t xml:space="preserve">Yêu cầu hỗ trợ</w:t>
      </w:r>
    </w:p>
    <w:p>
      <w:r>
        <w:t xml:space="preserve">Chú thích màu chỉ</w:t>
      </w:r>
    </w:p>
    <w:p>
      <w:r>
        <w:t xml:space="preserve">dẫn</w:t>
      </w:r>
    </w:p>
    <w:p>
      <w:r>
        <w:t xml:space="preserve">Chú thích màu chỉ dẫn:</w:t>
      </w:r>
    </w:p>
    <w:p>
      <w:r>
        <w:t xml:space="preserve">Các nội dung của VB này được VB khác thay đổi, hướng dẫn sẽ được làm nổi bật bằng các màu sắc:</w:t>
      </w:r>
    </w:p>
    <w:p>
      <w:r>
        <w:t xml:space="preserve">Sửa đổi, bổ sung, đính</w:t>
      </w:r>
    </w:p>
    <w:p>
      <w:r>
        <w:t xml:space="preserve">chính</w:t>
      </w:r>
    </w:p>
    <w:p>
      <w:r>
        <w:t xml:space="preserve">Thay</w:t>
      </w:r>
    </w:p>
    <w:p>
      <w:r>
        <w:t xml:space="preserve">thế</w:t>
      </w:r>
    </w:p>
    <w:p>
      <w:r>
        <w:t xml:space="preserve">Hướng</w:t>
      </w:r>
    </w:p>
    <w:p>
      <w:r>
        <w:t xml:space="preserve">dẫn</w:t>
      </w:r>
    </w:p>
    <w:p>
      <w:r>
        <w:t xml:space="preserve">Bãi bỏ</w:t>
      </w:r>
    </w:p>
    <w:p>
      <w:r>
        <w:t xml:space="preserve">Bãi</w:t>
      </w:r>
    </w:p>
    <w:p>
      <w:r>
        <w:t xml:space="preserve">bỏ cụm từ</w:t>
      </w:r>
    </w:p>
    <w:p>
      <w:r>
        <w:t xml:space="preserve">Bình</w:t>
      </w:r>
    </w:p>
    <w:p>
      <w:r>
        <w:t xml:space="preserve">luận</w:t>
      </w:r>
    </w:p>
    <w:p>
      <w:r>
        <w:t xml:space="preserve">Click vào nội dung được bôi màu để xem chi tiết.</w:t>
      </w:r>
    </w:p>
    <w:p>
      <w:r>
        <w:t xml:space="preserve">×</w:t>
      </w:r>
    </w:p>
  </w:body>
</w:document>
</file>