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1961" w14:textId="77777777" w:rsidR="00007C92" w:rsidRDefault="00007C92" w:rsidP="00007C92"/>
    <w:p w14:paraId="69D27AB3" w14:textId="6A0341BE" w:rsidR="00007C92" w:rsidRDefault="00007C92" w:rsidP="00007C92">
      <w:pPr>
        <w:pStyle w:val="Heading1"/>
      </w:pPr>
      <w:r>
        <w:t xml:space="preserve">Report on </w:t>
      </w:r>
      <w:r>
        <w:t>Auto Leveller Demonstration</w:t>
      </w:r>
      <w:r>
        <w:t xml:space="preserve"> at</w:t>
      </w:r>
      <w:r>
        <w:t xml:space="preserve"> VIT Chennai University</w:t>
      </w:r>
    </w:p>
    <w:p w14:paraId="3F6331E3" w14:textId="14DEABEF" w:rsidR="00007C92" w:rsidRPr="00007C92" w:rsidRDefault="00007C92" w:rsidP="00007C92">
      <w:pPr>
        <w:pStyle w:val="Heading2"/>
        <w:rPr>
          <w:rStyle w:val="Emphasis"/>
          <w:i w:val="0"/>
          <w:iCs w:val="0"/>
        </w:rPr>
      </w:pPr>
      <w:r w:rsidRPr="00007C92">
        <w:rPr>
          <w:rStyle w:val="Emphasis"/>
          <w:i w:val="0"/>
          <w:iCs w:val="0"/>
        </w:rPr>
        <w:t>By Vineeth V</w:t>
      </w:r>
    </w:p>
    <w:p w14:paraId="683B7360" w14:textId="77777777" w:rsidR="00007C92" w:rsidRDefault="00007C92" w:rsidP="00007C92"/>
    <w:p w14:paraId="0BF89690" w14:textId="1F3EFC9A" w:rsidR="00007C92" w:rsidRDefault="00007C92" w:rsidP="00007C92">
      <w:r>
        <w:t>On September 27th, the</w:t>
      </w:r>
      <w:r w:rsidR="00281408">
        <w:t xml:space="preserve"> entrance of</w:t>
      </w:r>
      <w:r>
        <w:t xml:space="preserve"> AB2 building at VIT Chennai University provided the stage for an insightful demonstration of the Auto Leveller—a sophisticated instrument available in three types: Fly, Terrain, and Auto </w:t>
      </w:r>
      <w:r>
        <w:t>Levelling</w:t>
      </w:r>
      <w:r>
        <w:t>. This versatile tool, designed for precise land levelling, showcased its operational efficiency through a series of procedural steps.</w:t>
      </w:r>
    </w:p>
    <w:p w14:paraId="5AB4C5A3" w14:textId="77777777" w:rsidR="00007C92" w:rsidRPr="00007C92" w:rsidRDefault="00007C92" w:rsidP="00007C92">
      <w:pPr>
        <w:rPr>
          <w:b/>
          <w:bCs/>
        </w:rPr>
      </w:pPr>
      <w:r w:rsidRPr="00007C92">
        <w:rPr>
          <w:b/>
          <w:bCs/>
        </w:rPr>
        <w:t>Operational Overview:</w:t>
      </w:r>
    </w:p>
    <w:p w14:paraId="640EE850" w14:textId="77777777" w:rsidR="00007C92" w:rsidRDefault="00007C92" w:rsidP="00007C92">
      <w:r>
        <w:t>The Auto Leveller, comprising a tripod, lens, and levelling staff, demonstrated its prowess in achieving meticulous land levelling. Each of these components played a crucial role in ensuring accurate measurements and contouring of the surveyed area.</w:t>
      </w:r>
    </w:p>
    <w:p w14:paraId="2AF326B2" w14:textId="77777777" w:rsidR="00007C92" w:rsidRDefault="00007C92" w:rsidP="00007C92"/>
    <w:p w14:paraId="4D204824" w14:textId="77777777" w:rsidR="00007C92" w:rsidRPr="00007C92" w:rsidRDefault="00007C92" w:rsidP="00007C92">
      <w:pPr>
        <w:rPr>
          <w:b/>
          <w:bCs/>
        </w:rPr>
      </w:pPr>
      <w:r w:rsidRPr="00007C92">
        <w:rPr>
          <w:b/>
          <w:bCs/>
        </w:rPr>
        <w:t>Procedural Steps:</w:t>
      </w:r>
    </w:p>
    <w:p w14:paraId="6A7C5FDF" w14:textId="77777777" w:rsidR="00007C92" w:rsidRDefault="00007C92" w:rsidP="00007C92"/>
    <w:p w14:paraId="2BF6F8AA" w14:textId="7E9FB15D" w:rsidR="00007C92" w:rsidRPr="00007C92" w:rsidRDefault="00007C92" w:rsidP="00007C92">
      <w:pPr>
        <w:ind w:firstLine="720"/>
        <w:rPr>
          <w:b/>
          <w:bCs/>
        </w:rPr>
      </w:pPr>
      <w:r w:rsidRPr="00007C92">
        <w:rPr>
          <w:b/>
          <w:bCs/>
        </w:rPr>
        <w:t>Set Up:</w:t>
      </w:r>
    </w:p>
    <w:p w14:paraId="3CAE6321" w14:textId="77777777" w:rsidR="00007C92" w:rsidRDefault="00007C92" w:rsidP="00007C92">
      <w:pPr>
        <w:ind w:left="720"/>
      </w:pPr>
      <w:r>
        <w:t>Adjust the tripod to a convenient height.</w:t>
      </w:r>
    </w:p>
    <w:p w14:paraId="091DCCDF" w14:textId="77777777" w:rsidR="00007C92" w:rsidRDefault="00007C92" w:rsidP="00007C92">
      <w:pPr>
        <w:ind w:left="720"/>
      </w:pPr>
      <w:r>
        <w:t>Ensure the lens is properly positioned and focused.</w:t>
      </w:r>
    </w:p>
    <w:p w14:paraId="523FB658" w14:textId="71433A9D" w:rsidR="00007C92" w:rsidRDefault="00007C92" w:rsidP="00007C92">
      <w:pPr>
        <w:ind w:left="720"/>
      </w:pPr>
      <w:r>
        <w:t>Place the levelling staff in the target area.</w:t>
      </w:r>
    </w:p>
    <w:p w14:paraId="356D7409" w14:textId="77777777" w:rsidR="00007C92" w:rsidRDefault="00007C92" w:rsidP="00007C92">
      <w:pPr>
        <w:ind w:left="720"/>
      </w:pPr>
    </w:p>
    <w:p w14:paraId="02A5A4EA" w14:textId="43093D69" w:rsidR="00007C92" w:rsidRPr="00007C92" w:rsidRDefault="00007C92" w:rsidP="00007C92">
      <w:pPr>
        <w:ind w:left="720"/>
        <w:rPr>
          <w:b/>
          <w:bCs/>
        </w:rPr>
      </w:pPr>
      <w:r w:rsidRPr="00007C92">
        <w:rPr>
          <w:b/>
          <w:bCs/>
        </w:rPr>
        <w:t>Visual Alignment:</w:t>
      </w:r>
    </w:p>
    <w:p w14:paraId="27B46539" w14:textId="77777777" w:rsidR="00007C92" w:rsidRDefault="00007C92" w:rsidP="00007C92">
      <w:pPr>
        <w:ind w:left="720"/>
      </w:pPr>
      <w:r>
        <w:t>Utilize the bubble indicator to ensure the equipment is correctly aligned and level.</w:t>
      </w:r>
    </w:p>
    <w:p w14:paraId="223E599A" w14:textId="77777777" w:rsidR="00007C92" w:rsidRDefault="00007C92" w:rsidP="00007C92">
      <w:pPr>
        <w:ind w:left="720"/>
      </w:pPr>
    </w:p>
    <w:p w14:paraId="5307FAA6" w14:textId="5485AB34" w:rsidR="00007C92" w:rsidRPr="00007C92" w:rsidRDefault="00007C92" w:rsidP="00007C92">
      <w:pPr>
        <w:ind w:left="720"/>
        <w:rPr>
          <w:b/>
          <w:bCs/>
        </w:rPr>
      </w:pPr>
      <w:r w:rsidRPr="00007C92">
        <w:rPr>
          <w:b/>
          <w:bCs/>
        </w:rPr>
        <w:t>Focusing:</w:t>
      </w:r>
    </w:p>
    <w:p w14:paraId="742790C9" w14:textId="77777777" w:rsidR="00007C92" w:rsidRDefault="00007C92" w:rsidP="00007C92">
      <w:pPr>
        <w:ind w:left="720"/>
      </w:pPr>
      <w:r>
        <w:t>Use the see-through gunpoint to precisely focus the lens on the designated point.</w:t>
      </w:r>
    </w:p>
    <w:p w14:paraId="18FE8505" w14:textId="77777777" w:rsidR="00007C92" w:rsidRDefault="00007C92" w:rsidP="00007C92">
      <w:pPr>
        <w:ind w:left="720"/>
      </w:pPr>
    </w:p>
    <w:p w14:paraId="39018C25" w14:textId="7741D500" w:rsidR="00007C92" w:rsidRPr="00007C92" w:rsidRDefault="00007C92" w:rsidP="00007C92">
      <w:pPr>
        <w:ind w:left="720"/>
        <w:rPr>
          <w:b/>
          <w:bCs/>
        </w:rPr>
      </w:pPr>
      <w:r w:rsidRPr="00007C92">
        <w:rPr>
          <w:b/>
          <w:bCs/>
        </w:rPr>
        <w:t>Depth Measurement:</w:t>
      </w:r>
    </w:p>
    <w:p w14:paraId="0B6A4CE6" w14:textId="77777777" w:rsidR="00007C92" w:rsidRDefault="00007C92" w:rsidP="00007C92">
      <w:pPr>
        <w:ind w:left="720"/>
      </w:pPr>
      <w:r>
        <w:t>Mark the depth using the levelling staff.</w:t>
      </w:r>
    </w:p>
    <w:p w14:paraId="0814C4C9" w14:textId="77777777" w:rsidR="00007C92" w:rsidRDefault="00007C92" w:rsidP="00007C92">
      <w:pPr>
        <w:ind w:left="720"/>
      </w:pPr>
      <w:r>
        <w:t>Utilize the scale, where one division represents 0.005, for precise measurements.</w:t>
      </w:r>
    </w:p>
    <w:p w14:paraId="60AD6986" w14:textId="56E8249E" w:rsidR="00007C92" w:rsidRDefault="00007C92" w:rsidP="00007C92"/>
    <w:p w14:paraId="3FCD516F" w14:textId="77B62CEB" w:rsidR="00007C92" w:rsidRPr="00007C92" w:rsidRDefault="00007C92" w:rsidP="00007C92">
      <w:pPr>
        <w:ind w:left="720"/>
        <w:rPr>
          <w:b/>
          <w:bCs/>
        </w:rPr>
      </w:pPr>
      <w:r w:rsidRPr="00007C92">
        <w:rPr>
          <w:b/>
          <w:bCs/>
        </w:rPr>
        <w:t>Correction:</w:t>
      </w:r>
    </w:p>
    <w:p w14:paraId="42B9F8AC" w14:textId="77777777" w:rsidR="00007C92" w:rsidRDefault="00007C92" w:rsidP="00007C92">
      <w:pPr>
        <w:ind w:left="720"/>
      </w:pPr>
      <w:r>
        <w:t>Subtract the marked depth from the current measurement to make necessary corrections.</w:t>
      </w:r>
    </w:p>
    <w:p w14:paraId="1C17D3DD" w14:textId="77777777" w:rsidR="00932B1B" w:rsidRDefault="00932B1B" w:rsidP="00007C92">
      <w:pPr>
        <w:ind w:left="720"/>
      </w:pPr>
    </w:p>
    <w:p w14:paraId="6E364037" w14:textId="5DB24BEE" w:rsidR="00007C92" w:rsidRPr="00932B1B" w:rsidRDefault="00007C92" w:rsidP="00007C92">
      <w:pPr>
        <w:ind w:left="720"/>
        <w:rPr>
          <w:b/>
          <w:bCs/>
        </w:rPr>
      </w:pPr>
      <w:r w:rsidRPr="00932B1B">
        <w:rPr>
          <w:b/>
          <w:bCs/>
        </w:rPr>
        <w:lastRenderedPageBreak/>
        <w:t>Height Variation Rectification:</w:t>
      </w:r>
    </w:p>
    <w:p w14:paraId="324A7365" w14:textId="77777777" w:rsidR="00007C92" w:rsidRDefault="00007C92" w:rsidP="00007C92">
      <w:pPr>
        <w:ind w:left="720"/>
      </w:pPr>
      <w:r>
        <w:t>If the location changes, use a benchmark to rectify variations in height, ensuring consistent and accurate levelling.</w:t>
      </w:r>
    </w:p>
    <w:p w14:paraId="1CAB99CF" w14:textId="77777777" w:rsidR="00007C92" w:rsidRDefault="00007C92" w:rsidP="00007C92">
      <w:pPr>
        <w:ind w:left="720"/>
      </w:pPr>
    </w:p>
    <w:p w14:paraId="59F2A264" w14:textId="7E385D42" w:rsidR="00007C92" w:rsidRPr="00007C92" w:rsidRDefault="00007C92" w:rsidP="00007C92">
      <w:pPr>
        <w:ind w:left="720"/>
        <w:rPr>
          <w:b/>
          <w:bCs/>
        </w:rPr>
      </w:pPr>
      <w:r w:rsidRPr="00007C92">
        <w:rPr>
          <w:b/>
          <w:bCs/>
        </w:rPr>
        <w:t>Angle Measurement:</w:t>
      </w:r>
    </w:p>
    <w:p w14:paraId="4C4CB75C" w14:textId="77777777" w:rsidR="00007C92" w:rsidRDefault="00007C92" w:rsidP="00007C92">
      <w:pPr>
        <w:ind w:left="720"/>
      </w:pPr>
      <w:r>
        <w:t>Explore the additional feature of angle measurement for enhanced surveying capabilities.</w:t>
      </w:r>
    </w:p>
    <w:p w14:paraId="6FAB4C1C" w14:textId="77777777" w:rsidR="00007C92" w:rsidRDefault="00007C92" w:rsidP="00007C92">
      <w:pPr>
        <w:ind w:left="720"/>
      </w:pPr>
    </w:p>
    <w:p w14:paraId="362326E1" w14:textId="77777777" w:rsidR="00007C92" w:rsidRPr="00007C92" w:rsidRDefault="00007C92" w:rsidP="00007C92">
      <w:pPr>
        <w:rPr>
          <w:b/>
          <w:bCs/>
        </w:rPr>
      </w:pPr>
      <w:r w:rsidRPr="00007C92">
        <w:rPr>
          <w:b/>
          <w:bCs/>
        </w:rPr>
        <w:t>Conclusion:</w:t>
      </w:r>
    </w:p>
    <w:p w14:paraId="2D93216A" w14:textId="7D975323" w:rsidR="0010385A" w:rsidRDefault="00007C92" w:rsidP="00007C92">
      <w:r>
        <w:t>The demonstrated Auto Leveller not only showcased its adaptability and precision but also provided a practical insight into the procedural steps for effective usage. This versatile tool, with its ability to rectify height variations and measure angles, stands as an invaluable asset for professionals engaged in land surveying and levelling tasks.</w:t>
      </w:r>
    </w:p>
    <w:sectPr w:rsidR="00103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D7561"/>
    <w:multiLevelType w:val="hybridMultilevel"/>
    <w:tmpl w:val="70EEFECA"/>
    <w:lvl w:ilvl="0" w:tplc="D11000C2">
      <w:numFmt w:val="bullet"/>
      <w:lvlText w:val="-"/>
      <w:lvlJc w:val="left"/>
      <w:pPr>
        <w:ind w:left="7560" w:hanging="360"/>
      </w:pPr>
      <w:rPr>
        <w:rFonts w:ascii="Calibri" w:eastAsiaTheme="minorHAnsi" w:hAnsi="Calibri" w:cs="Calibri"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num w:numId="1" w16cid:durableId="98299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92"/>
    <w:rsid w:val="00007C92"/>
    <w:rsid w:val="0010385A"/>
    <w:rsid w:val="00281408"/>
    <w:rsid w:val="00932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E6D5"/>
  <w15:chartTrackingRefBased/>
  <w15:docId w15:val="{68EE5651-1832-4E6D-A876-16A6B5EE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C9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07C92"/>
    <w:rPr>
      <w:i/>
      <w:iCs/>
    </w:rPr>
  </w:style>
  <w:style w:type="paragraph" w:styleId="ListParagraph">
    <w:name w:val="List Paragraph"/>
    <w:basedOn w:val="Normal"/>
    <w:uiPriority w:val="34"/>
    <w:qFormat/>
    <w:rsid w:val="00007C92"/>
    <w:pPr>
      <w:ind w:left="720"/>
      <w:contextualSpacing/>
    </w:pPr>
  </w:style>
  <w:style w:type="character" w:customStyle="1" w:styleId="Heading2Char">
    <w:name w:val="Heading 2 Char"/>
    <w:basedOn w:val="DefaultParagraphFont"/>
    <w:link w:val="Heading2"/>
    <w:uiPriority w:val="9"/>
    <w:rsid w:val="00007C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380">
      <w:bodyDiv w:val="1"/>
      <w:marLeft w:val="0"/>
      <w:marRight w:val="0"/>
      <w:marTop w:val="0"/>
      <w:marBottom w:val="0"/>
      <w:divBdr>
        <w:top w:val="none" w:sz="0" w:space="0" w:color="auto"/>
        <w:left w:val="none" w:sz="0" w:space="0" w:color="auto"/>
        <w:bottom w:val="none" w:sz="0" w:space="0" w:color="auto"/>
        <w:right w:val="none" w:sz="0" w:space="0" w:color="auto"/>
      </w:divBdr>
    </w:div>
    <w:div w:id="20181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VGM</dc:creator>
  <cp:keywords/>
  <dc:description/>
  <cp:lastModifiedBy>Vineeth VGM</cp:lastModifiedBy>
  <cp:revision>3</cp:revision>
  <dcterms:created xsi:type="dcterms:W3CDTF">2023-10-04T01:44:00Z</dcterms:created>
  <dcterms:modified xsi:type="dcterms:W3CDTF">2023-10-04T01:58:00Z</dcterms:modified>
</cp:coreProperties>
</file>