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5DAE" w14:textId="77777777" w:rsidR="005420A1" w:rsidRDefault="005420A1" w:rsidP="005420A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 </w:t>
      </w:r>
      <w:r>
        <w:rPr>
          <w:rFonts w:ascii="Arial" w:hAnsi="Arial" w:cs="Arial"/>
          <w:b/>
          <w:bCs/>
          <w:color w:val="202122"/>
        </w:rPr>
        <w:t>game</w:t>
      </w:r>
      <w:r>
        <w:rPr>
          <w:rFonts w:ascii="Arial" w:hAnsi="Arial" w:cs="Arial"/>
          <w:color w:val="202122"/>
        </w:rPr>
        <w:t> is a </w:t>
      </w:r>
      <w:hyperlink r:id="rId4" w:tooltip="Structure" w:history="1">
        <w:r>
          <w:rPr>
            <w:rStyle w:val="Hyperlink"/>
            <w:rFonts w:ascii="Arial" w:eastAsiaTheme="majorEastAsia" w:hAnsi="Arial" w:cs="Arial"/>
            <w:color w:val="3366CC"/>
          </w:rPr>
          <w:t>structured</w:t>
        </w:r>
      </w:hyperlink>
      <w:r>
        <w:rPr>
          <w:rFonts w:ascii="Arial" w:hAnsi="Arial" w:cs="Arial"/>
          <w:color w:val="202122"/>
        </w:rPr>
        <w:t> type of </w:t>
      </w:r>
      <w:hyperlink r:id="rId5" w:tooltip="Play (activity)" w:history="1">
        <w:r>
          <w:rPr>
            <w:rStyle w:val="Hyperlink"/>
            <w:rFonts w:ascii="Arial" w:eastAsiaTheme="majorEastAsia" w:hAnsi="Arial" w:cs="Arial"/>
            <w:color w:val="3366CC"/>
          </w:rPr>
          <w:t>play</w:t>
        </w:r>
      </w:hyperlink>
      <w:r>
        <w:rPr>
          <w:rFonts w:ascii="Arial" w:hAnsi="Arial" w:cs="Arial"/>
          <w:color w:val="202122"/>
        </w:rPr>
        <w:t> usually undertaken for </w:t>
      </w:r>
      <w:hyperlink r:id="rId6" w:tooltip="Entertainment" w:history="1">
        <w:r>
          <w:rPr>
            <w:rStyle w:val="Hyperlink"/>
            <w:rFonts w:ascii="Arial" w:eastAsiaTheme="majorEastAsia" w:hAnsi="Arial" w:cs="Arial"/>
            <w:color w:val="3366CC"/>
          </w:rPr>
          <w:t>entertainment</w:t>
        </w:r>
      </w:hyperlink>
      <w:r>
        <w:rPr>
          <w:rFonts w:ascii="Arial" w:hAnsi="Arial" w:cs="Arial"/>
          <w:color w:val="202122"/>
        </w:rPr>
        <w:t> or </w:t>
      </w:r>
      <w:hyperlink r:id="rId7" w:tooltip="Fun" w:history="1">
        <w:r>
          <w:rPr>
            <w:rStyle w:val="Hyperlink"/>
            <w:rFonts w:ascii="Arial" w:eastAsiaTheme="majorEastAsia" w:hAnsi="Arial" w:cs="Arial"/>
            <w:color w:val="3366CC"/>
          </w:rPr>
          <w:t>fun</w:t>
        </w:r>
      </w:hyperlink>
      <w:r>
        <w:rPr>
          <w:rFonts w:ascii="Arial" w:hAnsi="Arial" w:cs="Arial"/>
          <w:color w:val="202122"/>
        </w:rPr>
        <w:t>, and sometimes used as an </w:t>
      </w:r>
      <w:hyperlink r:id="rId8" w:tooltip="Educational game" w:history="1">
        <w:r>
          <w:rPr>
            <w:rStyle w:val="Hyperlink"/>
            <w:rFonts w:ascii="Arial" w:eastAsiaTheme="majorEastAsia" w:hAnsi="Arial" w:cs="Arial"/>
            <w:color w:val="3366CC"/>
          </w:rPr>
          <w:t>educational tool</w:t>
        </w:r>
      </w:hyperlink>
      <w:r>
        <w:rPr>
          <w:rFonts w:ascii="Arial" w:hAnsi="Arial" w:cs="Arial"/>
          <w:color w:val="202122"/>
        </w:rPr>
        <w:t>.</w:t>
      </w:r>
      <w:hyperlink r:id="rId9" w:anchor="cite_note-merriam-webster.com-1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1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Many games are also considered to be </w:t>
      </w:r>
      <w:hyperlink r:id="rId10" w:tooltip="Work (human activity)" w:history="1">
        <w:r>
          <w:rPr>
            <w:rStyle w:val="Hyperlink"/>
            <w:rFonts w:ascii="Arial" w:eastAsiaTheme="majorEastAsia" w:hAnsi="Arial" w:cs="Arial"/>
            <w:color w:val="3366CC"/>
          </w:rPr>
          <w:t>work</w:t>
        </w:r>
      </w:hyperlink>
      <w:r>
        <w:rPr>
          <w:rFonts w:ascii="Arial" w:hAnsi="Arial" w:cs="Arial"/>
          <w:color w:val="202122"/>
        </w:rPr>
        <w:t> (such as professional players of </w:t>
      </w:r>
      <w:hyperlink r:id="rId11" w:tooltip="Spectator sport" w:history="1">
        <w:r>
          <w:rPr>
            <w:rStyle w:val="Hyperlink"/>
            <w:rFonts w:ascii="Arial" w:eastAsiaTheme="majorEastAsia" w:hAnsi="Arial" w:cs="Arial"/>
            <w:color w:val="3366CC"/>
          </w:rPr>
          <w:t>spectator sports</w:t>
        </w:r>
      </w:hyperlink>
      <w:r>
        <w:rPr>
          <w:rFonts w:ascii="Arial" w:hAnsi="Arial" w:cs="Arial"/>
          <w:color w:val="202122"/>
        </w:rPr>
        <w:t> or </w:t>
      </w:r>
      <w:hyperlink r:id="rId12" w:tooltip="Esports" w:history="1">
        <w:r>
          <w:rPr>
            <w:rStyle w:val="Hyperlink"/>
            <w:rFonts w:ascii="Arial" w:eastAsiaTheme="majorEastAsia" w:hAnsi="Arial" w:cs="Arial"/>
            <w:color w:val="3366CC"/>
          </w:rPr>
          <w:t>video games</w:t>
        </w:r>
      </w:hyperlink>
      <w:r>
        <w:rPr>
          <w:rFonts w:ascii="Arial" w:hAnsi="Arial" w:cs="Arial"/>
          <w:color w:val="202122"/>
        </w:rPr>
        <w:t>) or art (such as games involving an artistic layout such as </w:t>
      </w:r>
      <w:hyperlink r:id="rId13" w:tooltip="Mahjong" w:history="1">
        <w:r>
          <w:rPr>
            <w:rStyle w:val="Hyperlink"/>
            <w:rFonts w:ascii="Arial" w:eastAsiaTheme="majorEastAsia" w:hAnsi="Arial" w:cs="Arial"/>
            <w:color w:val="3366CC"/>
          </w:rPr>
          <w:t>mahjong</w:t>
        </w:r>
      </w:hyperlink>
      <w:r>
        <w:rPr>
          <w:rFonts w:ascii="Arial" w:hAnsi="Arial" w:cs="Arial"/>
          <w:color w:val="202122"/>
        </w:rPr>
        <w:t>, </w:t>
      </w:r>
      <w:hyperlink r:id="rId14" w:tooltip="Solitaire (game)" w:history="1">
        <w:r>
          <w:rPr>
            <w:rStyle w:val="Hyperlink"/>
            <w:rFonts w:ascii="Arial" w:eastAsiaTheme="majorEastAsia" w:hAnsi="Arial" w:cs="Arial"/>
            <w:color w:val="3366CC"/>
          </w:rPr>
          <w:t>solitaire</w:t>
        </w:r>
      </w:hyperlink>
      <w:r>
        <w:rPr>
          <w:rFonts w:ascii="Arial" w:hAnsi="Arial" w:cs="Arial"/>
          <w:color w:val="202122"/>
        </w:rPr>
        <w:t>, or some video games).</w:t>
      </w:r>
    </w:p>
    <w:p w14:paraId="429CA99D" w14:textId="77777777" w:rsidR="005420A1" w:rsidRDefault="005420A1" w:rsidP="005420A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Games have a wide range of occasions, reflecting both the generality of its concept and the variety of its play.</w:t>
      </w:r>
      <w:hyperlink r:id="rId15" w:anchor="cite_note-Suits-2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2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Games are sometimes played purely for enjoyment, sometimes for achievement or reward as well. They can be played alone, in teams, or </w:t>
      </w:r>
      <w:proofErr w:type="gramStart"/>
      <w:r>
        <w:rPr>
          <w:rFonts w:ascii="Arial" w:hAnsi="Arial" w:cs="Arial"/>
          <w:color w:val="202122"/>
        </w:rPr>
        <w:t>online;</w:t>
      </w:r>
      <w:proofErr w:type="gramEnd"/>
      <w:r>
        <w:rPr>
          <w:rFonts w:ascii="Arial" w:hAnsi="Arial" w:cs="Arial"/>
          <w:color w:val="202122"/>
        </w:rPr>
        <w:t xml:space="preserve"> by amateurs or by professionals. The players may have an audience of non-players, such as when people are entertained by watching a </w:t>
      </w:r>
      <w:hyperlink r:id="rId16" w:tooltip="World Chess Championship" w:history="1">
        <w:r>
          <w:rPr>
            <w:rStyle w:val="Hyperlink"/>
            <w:rFonts w:ascii="Arial" w:eastAsiaTheme="majorEastAsia" w:hAnsi="Arial" w:cs="Arial"/>
            <w:color w:val="3366CC"/>
          </w:rPr>
          <w:t>chess championship</w:t>
        </w:r>
      </w:hyperlink>
      <w:r>
        <w:rPr>
          <w:rFonts w:ascii="Arial" w:hAnsi="Arial" w:cs="Arial"/>
          <w:color w:val="202122"/>
        </w:rPr>
        <w:t>. On the other hand, players in a game may constitute their own audience as they take their turn to play. Often, part of the entertainment for children playing a game is deciding who is part of their audience and who participates as a player. A </w:t>
      </w:r>
      <w:hyperlink r:id="rId17" w:tooltip="Toy" w:history="1">
        <w:r>
          <w:rPr>
            <w:rStyle w:val="Hyperlink"/>
            <w:rFonts w:ascii="Arial" w:eastAsiaTheme="majorEastAsia" w:hAnsi="Arial" w:cs="Arial"/>
            <w:color w:val="3366CC"/>
          </w:rPr>
          <w:t>toy</w:t>
        </w:r>
      </w:hyperlink>
      <w:r>
        <w:rPr>
          <w:rFonts w:ascii="Arial" w:hAnsi="Arial" w:cs="Arial"/>
          <w:color w:val="202122"/>
        </w:rPr>
        <w:t> and a game are not the same. Toys generally allow for unrestricted play, whereas games present rules for the player to follow. Similarly, a </w:t>
      </w:r>
      <w:hyperlink r:id="rId18" w:tooltip="Puzzle" w:history="1">
        <w:r>
          <w:rPr>
            <w:rStyle w:val="Hyperlink"/>
            <w:rFonts w:ascii="Arial" w:eastAsiaTheme="majorEastAsia" w:hAnsi="Arial" w:cs="Arial"/>
            <w:color w:val="3366CC"/>
          </w:rPr>
          <w:t>puzzle</w:t>
        </w:r>
      </w:hyperlink>
      <w:r>
        <w:rPr>
          <w:rFonts w:ascii="Arial" w:hAnsi="Arial" w:cs="Arial"/>
          <w:color w:val="202122"/>
        </w:rPr>
        <w:t> is not exactly a game.</w:t>
      </w:r>
    </w:p>
    <w:p w14:paraId="0F23B7DE" w14:textId="77777777" w:rsidR="005420A1" w:rsidRDefault="005420A1" w:rsidP="005420A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Key components of games are goals, </w:t>
      </w:r>
      <w:hyperlink r:id="rId19" w:tooltip="wikt:rule" w:history="1">
        <w:r>
          <w:rPr>
            <w:rStyle w:val="Hyperlink"/>
            <w:rFonts w:ascii="Arial" w:eastAsiaTheme="majorEastAsia" w:hAnsi="Arial" w:cs="Arial"/>
            <w:color w:val="3366CC"/>
          </w:rPr>
          <w:t>rules</w:t>
        </w:r>
      </w:hyperlink>
      <w:r>
        <w:rPr>
          <w:rFonts w:ascii="Arial" w:hAnsi="Arial" w:cs="Arial"/>
          <w:color w:val="202122"/>
        </w:rPr>
        <w:t>, </w:t>
      </w:r>
      <w:hyperlink r:id="rId20" w:tooltip="wikt:challenge" w:history="1">
        <w:r>
          <w:rPr>
            <w:rStyle w:val="Hyperlink"/>
            <w:rFonts w:ascii="Arial" w:eastAsiaTheme="majorEastAsia" w:hAnsi="Arial" w:cs="Arial"/>
            <w:color w:val="3366CC"/>
          </w:rPr>
          <w:t>challenge</w:t>
        </w:r>
      </w:hyperlink>
      <w:r>
        <w:rPr>
          <w:rFonts w:ascii="Arial" w:hAnsi="Arial" w:cs="Arial"/>
          <w:color w:val="202122"/>
        </w:rPr>
        <w:t>, and interaction. Games generally involve mental or physical stimulation, and often both. Many games help develop practical </w:t>
      </w:r>
      <w:hyperlink r:id="rId21" w:tooltip="Skills" w:history="1">
        <w:r>
          <w:rPr>
            <w:rStyle w:val="Hyperlink"/>
            <w:rFonts w:ascii="Arial" w:eastAsiaTheme="majorEastAsia" w:hAnsi="Arial" w:cs="Arial"/>
            <w:color w:val="3366CC"/>
          </w:rPr>
          <w:t>skills</w:t>
        </w:r>
      </w:hyperlink>
      <w:r>
        <w:rPr>
          <w:rFonts w:ascii="Arial" w:hAnsi="Arial" w:cs="Arial"/>
          <w:color w:val="202122"/>
        </w:rPr>
        <w:t>, serve as a form of exercise, or otherwise perform an educational,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"https://en.wikipedia.org/wiki/Simulation" \o "Simulation"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eastAsiaTheme="majorEastAsia" w:hAnsi="Arial" w:cs="Arial"/>
          <w:color w:val="3366CC"/>
        </w:rPr>
        <w:t>simulational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 or </w:t>
      </w:r>
      <w:hyperlink r:id="rId22" w:tooltip="Psychological" w:history="1">
        <w:r>
          <w:rPr>
            <w:rStyle w:val="Hyperlink"/>
            <w:rFonts w:ascii="Arial" w:eastAsiaTheme="majorEastAsia" w:hAnsi="Arial" w:cs="Arial"/>
            <w:color w:val="3366CC"/>
          </w:rPr>
          <w:t>psychological</w:t>
        </w:r>
      </w:hyperlink>
      <w:r>
        <w:rPr>
          <w:rFonts w:ascii="Arial" w:hAnsi="Arial" w:cs="Arial"/>
          <w:color w:val="202122"/>
        </w:rPr>
        <w:t> role.</w:t>
      </w:r>
    </w:p>
    <w:p w14:paraId="68516C3B" w14:textId="77777777" w:rsidR="005420A1" w:rsidRDefault="005420A1" w:rsidP="005420A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Attested as early as 2600 BC,</w:t>
      </w:r>
      <w:hyperlink r:id="rId23" w:anchor="cite_note-3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hyperlink r:id="rId24" w:anchor="cite_note-4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games are a universal part of human experience and present in all cultures. The </w:t>
      </w:r>
      <w:hyperlink r:id="rId25" w:tooltip="Royal Game of Ur" w:history="1">
        <w:r>
          <w:rPr>
            <w:rStyle w:val="Hyperlink"/>
            <w:rFonts w:ascii="Arial" w:eastAsiaTheme="majorEastAsia" w:hAnsi="Arial" w:cs="Arial"/>
            <w:color w:val="3366CC"/>
          </w:rPr>
          <w:t>Royal Game of Ur</w:t>
        </w:r>
      </w:hyperlink>
      <w:r>
        <w:rPr>
          <w:rFonts w:ascii="Arial" w:hAnsi="Arial" w:cs="Arial"/>
          <w:color w:val="202122"/>
        </w:rPr>
        <w:t>, </w:t>
      </w:r>
      <w:hyperlink r:id="rId26" w:tooltip="Senet" w:history="1">
        <w:r>
          <w:rPr>
            <w:rStyle w:val="Hyperlink"/>
            <w:rFonts w:ascii="Arial" w:eastAsiaTheme="majorEastAsia" w:hAnsi="Arial" w:cs="Arial"/>
            <w:color w:val="3366CC"/>
          </w:rPr>
          <w:t>Senet</w:t>
        </w:r>
      </w:hyperlink>
      <w:r>
        <w:rPr>
          <w:rFonts w:ascii="Arial" w:hAnsi="Arial" w:cs="Arial"/>
          <w:color w:val="202122"/>
        </w:rPr>
        <w:t>, and </w:t>
      </w:r>
      <w:hyperlink r:id="rId27" w:tooltip="Mancala" w:history="1">
        <w:r>
          <w:rPr>
            <w:rStyle w:val="Hyperlink"/>
            <w:rFonts w:ascii="Arial" w:eastAsiaTheme="majorEastAsia" w:hAnsi="Arial" w:cs="Arial"/>
            <w:color w:val="3366CC"/>
          </w:rPr>
          <w:t>Mancala</w:t>
        </w:r>
      </w:hyperlink>
      <w:r>
        <w:rPr>
          <w:rFonts w:ascii="Arial" w:hAnsi="Arial" w:cs="Arial"/>
          <w:color w:val="202122"/>
        </w:rPr>
        <w:t> are some of the oldest known games.</w:t>
      </w:r>
      <w:hyperlink r:id="rId28" w:anchor="cite_note-5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</w:p>
    <w:p w14:paraId="3D9C8B6A" w14:textId="77777777" w:rsidR="00D42218" w:rsidRDefault="00D42218"/>
    <w:sectPr w:rsidR="00D4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1"/>
    <w:rsid w:val="005420A1"/>
    <w:rsid w:val="00C11700"/>
    <w:rsid w:val="00D4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2914"/>
  <w15:chartTrackingRefBased/>
  <w15:docId w15:val="{D943813C-158B-4591-9417-B78D3C8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420A1"/>
    <w:rPr>
      <w:color w:val="0000FF"/>
      <w:u w:val="single"/>
    </w:rPr>
  </w:style>
  <w:style w:type="character" w:customStyle="1" w:styleId="cite-bracket">
    <w:name w:val="cite-bracket"/>
    <w:basedOn w:val="DefaultParagraphFont"/>
    <w:rsid w:val="0054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cational_game" TargetMode="External"/><Relationship Id="rId13" Type="http://schemas.openxmlformats.org/officeDocument/2006/relationships/hyperlink" Target="https://en.wikipedia.org/wiki/Mahjong" TargetMode="External"/><Relationship Id="rId18" Type="http://schemas.openxmlformats.org/officeDocument/2006/relationships/hyperlink" Target="https://en.wikipedia.org/wiki/Puzzle" TargetMode="External"/><Relationship Id="rId26" Type="http://schemas.openxmlformats.org/officeDocument/2006/relationships/hyperlink" Target="https://en.wikipedia.org/wiki/Se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kills" TargetMode="External"/><Relationship Id="rId7" Type="http://schemas.openxmlformats.org/officeDocument/2006/relationships/hyperlink" Target="https://en.wikipedia.org/wiki/Fun" TargetMode="External"/><Relationship Id="rId12" Type="http://schemas.openxmlformats.org/officeDocument/2006/relationships/hyperlink" Target="https://en.wikipedia.org/wiki/Esports" TargetMode="External"/><Relationship Id="rId17" Type="http://schemas.openxmlformats.org/officeDocument/2006/relationships/hyperlink" Target="https://en.wikipedia.org/wiki/Toy" TargetMode="External"/><Relationship Id="rId25" Type="http://schemas.openxmlformats.org/officeDocument/2006/relationships/hyperlink" Target="https://en.wikipedia.org/wiki/Royal_Game_of_U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orld_Chess_Championship" TargetMode="External"/><Relationship Id="rId20" Type="http://schemas.openxmlformats.org/officeDocument/2006/relationships/hyperlink" Target="https://en.wiktionary.org/wiki/challeng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ntertainment" TargetMode="External"/><Relationship Id="rId11" Type="http://schemas.openxmlformats.org/officeDocument/2006/relationships/hyperlink" Target="https://en.wikipedia.org/wiki/Spectator_sport" TargetMode="External"/><Relationship Id="rId24" Type="http://schemas.openxmlformats.org/officeDocument/2006/relationships/hyperlink" Target="https://en.wikipedia.org/wiki/Game" TargetMode="External"/><Relationship Id="rId5" Type="http://schemas.openxmlformats.org/officeDocument/2006/relationships/hyperlink" Target="https://en.wikipedia.org/wiki/Play_(activity)" TargetMode="External"/><Relationship Id="rId15" Type="http://schemas.openxmlformats.org/officeDocument/2006/relationships/hyperlink" Target="https://en.wikipedia.org/wiki/Game" TargetMode="External"/><Relationship Id="rId23" Type="http://schemas.openxmlformats.org/officeDocument/2006/relationships/hyperlink" Target="https://en.wikipedia.org/wiki/Game" TargetMode="External"/><Relationship Id="rId28" Type="http://schemas.openxmlformats.org/officeDocument/2006/relationships/hyperlink" Target="https://en.wikipedia.org/wiki/Game" TargetMode="External"/><Relationship Id="rId10" Type="http://schemas.openxmlformats.org/officeDocument/2006/relationships/hyperlink" Target="https://en.wikipedia.org/wiki/Work_(human_activity)" TargetMode="External"/><Relationship Id="rId19" Type="http://schemas.openxmlformats.org/officeDocument/2006/relationships/hyperlink" Target="https://en.wiktionary.org/wiki/rule" TargetMode="External"/><Relationship Id="rId4" Type="http://schemas.openxmlformats.org/officeDocument/2006/relationships/hyperlink" Target="https://en.wikipedia.org/wiki/Structure" TargetMode="External"/><Relationship Id="rId9" Type="http://schemas.openxmlformats.org/officeDocument/2006/relationships/hyperlink" Target="https://en.wikipedia.org/wiki/Game" TargetMode="External"/><Relationship Id="rId14" Type="http://schemas.openxmlformats.org/officeDocument/2006/relationships/hyperlink" Target="https://en.wikipedia.org/wiki/Solitaire_(game)" TargetMode="External"/><Relationship Id="rId22" Type="http://schemas.openxmlformats.org/officeDocument/2006/relationships/hyperlink" Target="https://en.wikipedia.org/wiki/Psychological" TargetMode="External"/><Relationship Id="rId27" Type="http://schemas.openxmlformats.org/officeDocument/2006/relationships/hyperlink" Target="https://en.wikipedia.org/wiki/Mancal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</dc:creator>
  <cp:keywords/>
  <dc:description/>
  <cp:lastModifiedBy>Vineeth V</cp:lastModifiedBy>
  <cp:revision>1</cp:revision>
  <dcterms:created xsi:type="dcterms:W3CDTF">2025-07-02T14:56:00Z</dcterms:created>
  <dcterms:modified xsi:type="dcterms:W3CDTF">2025-07-02T14:56:00Z</dcterms:modified>
</cp:coreProperties>
</file>