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32CA" w14:textId="37AB61BC" w:rsidR="00617B99" w:rsidRDefault="00B058CD">
      <w:pPr>
        <w:rPr>
          <w:b/>
          <w:bCs/>
          <w:color w:val="000000"/>
          <w:sz w:val="32"/>
          <w:szCs w:val="32"/>
        </w:rPr>
      </w:pPr>
      <w:r w:rsidRPr="00B058CD">
        <w:rPr>
          <w:b/>
          <w:bCs/>
          <w:color w:val="000000"/>
          <w:sz w:val="32"/>
          <w:szCs w:val="32"/>
        </w:rPr>
        <w:t>Sicherheitsrelevante Aspekte bei Entwurf, Implementierung und Inbetriebnahme berücksichtigen.</w:t>
      </w:r>
    </w:p>
    <w:p w14:paraId="0EA8FCF5" w14:textId="3CAB537A" w:rsidR="005912B1" w:rsidRDefault="005912B1" w:rsidP="005912B1">
      <w:pPr>
        <w:rPr>
          <w:sz w:val="24"/>
          <w:szCs w:val="24"/>
        </w:rPr>
      </w:pPr>
      <w:r>
        <w:rPr>
          <w:sz w:val="24"/>
          <w:szCs w:val="24"/>
        </w:rPr>
        <w:t>Ich beziehe mich spezifisch auf Human</w:t>
      </w:r>
      <w:r w:rsidR="00AC1028">
        <w:rPr>
          <w:sz w:val="24"/>
          <w:szCs w:val="24"/>
        </w:rPr>
        <w:t xml:space="preserve">Factor </w:t>
      </w:r>
      <w:r w:rsidR="001E7B51">
        <w:rPr>
          <w:sz w:val="24"/>
          <w:szCs w:val="24"/>
        </w:rPr>
        <w:t>mit diesem Artefakt.</w:t>
      </w:r>
    </w:p>
    <w:p w14:paraId="218F8C2E" w14:textId="7771A514" w:rsidR="001E7B51" w:rsidRDefault="001E7B51" w:rsidP="005912B1">
      <w:pPr>
        <w:rPr>
          <w:b/>
          <w:bCs/>
          <w:color w:val="000000"/>
          <w:sz w:val="32"/>
          <w:szCs w:val="32"/>
        </w:rPr>
      </w:pPr>
      <w:r w:rsidRPr="00B058CD">
        <w:rPr>
          <w:b/>
          <w:bCs/>
          <w:color w:val="000000"/>
          <w:sz w:val="32"/>
          <w:szCs w:val="32"/>
        </w:rPr>
        <w:t>Entwurf</w:t>
      </w:r>
    </w:p>
    <w:p w14:paraId="26FFD739" w14:textId="7125EA49" w:rsidR="004C0D23" w:rsidRDefault="004C0D23" w:rsidP="005912B1">
      <w:pPr>
        <w:rPr>
          <w:b/>
          <w:bCs/>
          <w:color w:val="000000"/>
          <w:sz w:val="32"/>
          <w:szCs w:val="32"/>
        </w:rPr>
      </w:pPr>
      <w:r>
        <w:rPr>
          <w:sz w:val="24"/>
          <w:szCs w:val="24"/>
        </w:rPr>
        <w:t xml:space="preserve">Sobald eingeloggte Benutzer </w:t>
      </w:r>
      <w:r w:rsidR="00114934">
        <w:rPr>
          <w:sz w:val="24"/>
          <w:szCs w:val="24"/>
        </w:rPr>
        <w:t xml:space="preserve">ihr </w:t>
      </w:r>
      <w:r w:rsidR="008C44F8">
        <w:rPr>
          <w:sz w:val="24"/>
          <w:szCs w:val="24"/>
        </w:rPr>
        <w:t>P</w:t>
      </w:r>
      <w:r w:rsidR="00114934">
        <w:rPr>
          <w:sz w:val="24"/>
          <w:szCs w:val="24"/>
        </w:rPr>
        <w:t xml:space="preserve">asswort </w:t>
      </w:r>
      <w:r w:rsidR="008C44F8">
        <w:rPr>
          <w:sz w:val="24"/>
          <w:szCs w:val="24"/>
        </w:rPr>
        <w:t>ändern möchten, sollte sie immer ihr altes Passwort zuerst eingeben müssen</w:t>
      </w:r>
      <w:r w:rsidR="00CF2454">
        <w:rPr>
          <w:sz w:val="24"/>
          <w:szCs w:val="24"/>
        </w:rPr>
        <w:t xml:space="preserve">. </w:t>
      </w:r>
      <w:r w:rsidR="005A3BF5">
        <w:rPr>
          <w:sz w:val="24"/>
          <w:szCs w:val="24"/>
        </w:rPr>
        <w:t xml:space="preserve">Zudem sollte </w:t>
      </w:r>
      <w:r w:rsidR="00395EC7">
        <w:rPr>
          <w:sz w:val="24"/>
          <w:szCs w:val="24"/>
        </w:rPr>
        <w:t xml:space="preserve">das Passwort weitere </w:t>
      </w:r>
      <w:r w:rsidR="005E78EC">
        <w:rPr>
          <w:sz w:val="24"/>
          <w:szCs w:val="24"/>
        </w:rPr>
        <w:t xml:space="preserve">Richtlinien bekommen. Es sollte mindestens einen Kleinbuchstaben, einen </w:t>
      </w:r>
      <w:r w:rsidR="004102F2">
        <w:rPr>
          <w:sz w:val="24"/>
          <w:szCs w:val="24"/>
        </w:rPr>
        <w:t>Grossbuchstaben und eine Zahl beinhalten</w:t>
      </w:r>
      <w:r w:rsidR="005E78EC">
        <w:rPr>
          <w:sz w:val="24"/>
          <w:szCs w:val="24"/>
        </w:rPr>
        <w:t xml:space="preserve"> </w:t>
      </w:r>
      <w:r w:rsidR="004102F2">
        <w:rPr>
          <w:sz w:val="24"/>
          <w:szCs w:val="24"/>
        </w:rPr>
        <w:t>.</w:t>
      </w:r>
    </w:p>
    <w:p w14:paraId="183BCFB5" w14:textId="18A3C27A" w:rsidR="001E7B51" w:rsidRDefault="001E7B51" w:rsidP="005912B1">
      <w:pPr>
        <w:rPr>
          <w:b/>
          <w:bCs/>
          <w:color w:val="000000"/>
          <w:sz w:val="32"/>
          <w:szCs w:val="32"/>
        </w:rPr>
      </w:pPr>
      <w:r w:rsidRPr="00B058CD">
        <w:rPr>
          <w:b/>
          <w:bCs/>
          <w:color w:val="000000"/>
          <w:sz w:val="32"/>
          <w:szCs w:val="32"/>
        </w:rPr>
        <w:t>Implementierung</w:t>
      </w:r>
    </w:p>
    <w:p w14:paraId="647C2313" w14:textId="0B6E641F" w:rsidR="00F07A1E" w:rsidRDefault="000B15A7" w:rsidP="005912B1">
      <w:pPr>
        <w:rPr>
          <w:sz w:val="24"/>
          <w:szCs w:val="24"/>
        </w:rPr>
      </w:pPr>
      <w:r>
        <w:rPr>
          <w:sz w:val="24"/>
          <w:szCs w:val="24"/>
        </w:rPr>
        <w:t>So kann die Implementierung des Entwurfs aussehen:</w:t>
      </w:r>
      <w:r>
        <w:rPr>
          <w:sz w:val="24"/>
          <w:szCs w:val="24"/>
        </w:rPr>
        <w:br/>
      </w:r>
      <w:r w:rsidRPr="000B15A7">
        <w:rPr>
          <w:b/>
          <w:bCs/>
          <w:color w:val="000000"/>
          <w:sz w:val="32"/>
          <w:szCs w:val="32"/>
        </w:rPr>
        <w:drawing>
          <wp:inline distT="0" distB="0" distL="0" distR="0" wp14:anchorId="2503A552" wp14:editId="0A38C85A">
            <wp:extent cx="3546282" cy="2838290"/>
            <wp:effectExtent l="0" t="0" r="0" b="635"/>
            <wp:docPr id="1198196219" name="Grafik 1" descr="Ein Bild, das Text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6219" name="Grafik 1" descr="Ein Bild, das Text, Screenshot, Softwar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4401" cy="28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E0AF" w14:textId="2DB14712" w:rsidR="000B15A7" w:rsidRDefault="00CD13B3" w:rsidP="005912B1">
      <w:pPr>
        <w:rPr>
          <w:sz w:val="24"/>
          <w:szCs w:val="24"/>
        </w:rPr>
      </w:pPr>
      <w:r>
        <w:rPr>
          <w:sz w:val="24"/>
          <w:szCs w:val="24"/>
        </w:rPr>
        <w:t>Die oben gezeigte Methode ermöglicht es den Benutzern ihr Passwort zu ändern. Für die Änderung ist das alte Passwort nötig.</w:t>
      </w:r>
    </w:p>
    <w:p w14:paraId="78FF9797" w14:textId="0DB4D5C1" w:rsidR="00CD13B3" w:rsidRDefault="00946358" w:rsidP="005912B1">
      <w:pPr>
        <w:rPr>
          <w:b/>
          <w:bCs/>
          <w:color w:val="000000"/>
          <w:sz w:val="32"/>
          <w:szCs w:val="32"/>
        </w:rPr>
      </w:pPr>
      <w:r w:rsidRPr="00946358">
        <w:rPr>
          <w:b/>
          <w:bCs/>
          <w:color w:val="000000"/>
          <w:sz w:val="32"/>
          <w:szCs w:val="32"/>
        </w:rPr>
        <w:drawing>
          <wp:inline distT="0" distB="0" distL="0" distR="0" wp14:anchorId="6D79053B" wp14:editId="121FAF3E">
            <wp:extent cx="3593990" cy="2688759"/>
            <wp:effectExtent l="0" t="0" r="6985" b="0"/>
            <wp:docPr id="958073553" name="Grafik 1" descr="Ein Bild, das Text, Screenshot, Software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3553" name="Grafik 1" descr="Ein Bild, das Text, Screenshot, Software, Multimedia-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1311" cy="269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3DC03" w14:textId="1D0FC84B" w:rsidR="00946358" w:rsidRPr="00946358" w:rsidRDefault="00946358" w:rsidP="005912B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Die oben gezeigte Methode ist für die Validierung des Passworts nach den im Entwurf beschriebenen </w:t>
      </w:r>
      <w:r w:rsidR="00A9490E">
        <w:rPr>
          <w:color w:val="000000"/>
          <w:sz w:val="24"/>
          <w:szCs w:val="24"/>
        </w:rPr>
        <w:t>Richtlinien.</w:t>
      </w:r>
    </w:p>
    <w:p w14:paraId="365D7586" w14:textId="3A72798F" w:rsidR="001E7B51" w:rsidRDefault="001E7B51" w:rsidP="001E7B51">
      <w:pPr>
        <w:rPr>
          <w:b/>
          <w:bCs/>
          <w:color w:val="000000"/>
          <w:sz w:val="32"/>
          <w:szCs w:val="32"/>
        </w:rPr>
      </w:pPr>
      <w:r w:rsidRPr="00B058CD">
        <w:rPr>
          <w:b/>
          <w:bCs/>
          <w:color w:val="000000"/>
          <w:sz w:val="32"/>
          <w:szCs w:val="32"/>
        </w:rPr>
        <w:t>Inbetriebnahme</w:t>
      </w:r>
    </w:p>
    <w:p w14:paraId="70D93F6E" w14:textId="465CF872" w:rsidR="00F07A1E" w:rsidRPr="001E7B51" w:rsidRDefault="00B53578" w:rsidP="001E7B51">
      <w:pPr>
        <w:rPr>
          <w:sz w:val="24"/>
          <w:szCs w:val="24"/>
        </w:rPr>
      </w:pPr>
      <w:r>
        <w:rPr>
          <w:sz w:val="24"/>
          <w:szCs w:val="24"/>
        </w:rPr>
        <w:t>Wenn sich der Benutzer nun eingeloggt ha</w:t>
      </w:r>
      <w:r w:rsidR="00C90043">
        <w:rPr>
          <w:sz w:val="24"/>
          <w:szCs w:val="24"/>
        </w:rPr>
        <w:t>t</w:t>
      </w:r>
      <w:r w:rsidR="005D2313">
        <w:rPr>
          <w:sz w:val="24"/>
          <w:szCs w:val="24"/>
        </w:rPr>
        <w:t>, kann er sein Passwort ändern mithilfe von seinem alten Passwort</w:t>
      </w:r>
      <w:r w:rsidR="00D85124">
        <w:rPr>
          <w:sz w:val="24"/>
          <w:szCs w:val="24"/>
        </w:rPr>
        <w:t>. Sein neues Passwort muss jedoch den Passwort Richtlinien entsprechen.</w:t>
      </w:r>
    </w:p>
    <w:sectPr w:rsidR="00F07A1E" w:rsidRPr="001E7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4"/>
    <w:rsid w:val="000B15A7"/>
    <w:rsid w:val="00114934"/>
    <w:rsid w:val="001E7B51"/>
    <w:rsid w:val="00395EC7"/>
    <w:rsid w:val="004102F2"/>
    <w:rsid w:val="004C0D23"/>
    <w:rsid w:val="005912B1"/>
    <w:rsid w:val="005A3BF5"/>
    <w:rsid w:val="005D2313"/>
    <w:rsid w:val="005E78EC"/>
    <w:rsid w:val="00617B99"/>
    <w:rsid w:val="00781F02"/>
    <w:rsid w:val="008C44F8"/>
    <w:rsid w:val="00946358"/>
    <w:rsid w:val="0096407A"/>
    <w:rsid w:val="00A9490E"/>
    <w:rsid w:val="00AC1028"/>
    <w:rsid w:val="00B058CD"/>
    <w:rsid w:val="00B53578"/>
    <w:rsid w:val="00C90043"/>
    <w:rsid w:val="00CD13B3"/>
    <w:rsid w:val="00CF2454"/>
    <w:rsid w:val="00D85124"/>
    <w:rsid w:val="00EB0AC4"/>
    <w:rsid w:val="00F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DBC72"/>
  <w15:chartTrackingRefBased/>
  <w15:docId w15:val="{CDEF22EB-E7EF-43AF-AB61-50968AF1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805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Appenzeller</dc:creator>
  <cp:keywords/>
  <dc:description/>
  <cp:lastModifiedBy>Vin Appenzeller</cp:lastModifiedBy>
  <cp:revision>24</cp:revision>
  <dcterms:created xsi:type="dcterms:W3CDTF">2023-12-18T08:28:00Z</dcterms:created>
  <dcterms:modified xsi:type="dcterms:W3CDTF">2023-12-18T09:17:00Z</dcterms:modified>
</cp:coreProperties>
</file>