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SystemCalls: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ThreadLifecycleExample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ThreadLifecycleExample example = new ThreadLifecycleExample();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Thread thread = new Thread(example.new MyRunnable());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System.out.println("Thread state after creation: " + thread.getState());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thread.start();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System.out.println("Thread state after start(): " + thread.getState());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Thread.sleep(1000); // Main thread sleeps for 1 second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Note: The effect of yield() is not directly observable through the state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Thread.yield();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System.out.println("Attempted yield() from main thread");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thread.join(); // Wait for the thread to finish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System.out.println("Thread state after join(): " + thread.getState());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class MyRunnable implements Runnable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void run()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System.out.println("Thread state inside run(): " + Thread.currentThread().getState());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Thread.sleep(2000); // Thread sleeps for 2 seconds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System.out.println("Thread state after sleep() in run(): " + Thread.currentThread().getState());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 catch (InterruptedException 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System.out.println("Thread interrupted during sleep.");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 Demonstrate yield in the thread's run method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Thread.yield();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System.out.println("Yield in run() method.");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System.out.println("Thread state after yield() in run(): " + Thread.currentThread().getState());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System.out.println("Thread exiting run() method.");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