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9B78" w14:textId="3D00A71D" w:rsidR="00DC3392" w:rsidRPr="00DC3392" w:rsidRDefault="00DC3392" w:rsidP="00DC3392">
      <w:r>
        <w:t>I,</w:t>
      </w:r>
      <w:r w:rsidRPr="00DC3392">
        <w:t xml:space="preserve"> Manish Tomar</w:t>
      </w:r>
      <w:r>
        <w:t>,</w:t>
      </w:r>
      <w:r w:rsidRPr="00DC3392">
        <w:t xml:space="preserve"> role as Project Manager &amp; Technical Lead. This includes:</w:t>
      </w:r>
    </w:p>
    <w:p w14:paraId="7E9F3224" w14:textId="77777777" w:rsidR="00DC3392" w:rsidRPr="00DC3392" w:rsidRDefault="00DC3392" w:rsidP="00DC3392">
      <w:pPr>
        <w:rPr>
          <w:b/>
          <w:bCs/>
        </w:rPr>
      </w:pPr>
      <w:r w:rsidRPr="00DC3392">
        <w:rPr>
          <w:b/>
          <w:bCs/>
        </w:rPr>
        <w:t>Key Deliverables Created:</w:t>
      </w:r>
    </w:p>
    <w:p w14:paraId="3C53907B" w14:textId="77777777" w:rsidR="00DC3392" w:rsidRPr="00DC3392" w:rsidRDefault="00DC3392" w:rsidP="00DC3392">
      <w:pPr>
        <w:rPr>
          <w:b/>
          <w:bCs/>
        </w:rPr>
      </w:pPr>
      <w:r w:rsidRPr="00DC3392">
        <w:rPr>
          <w:b/>
          <w:bCs/>
        </w:rPr>
        <w:t>1. Project Management Framework</w:t>
      </w:r>
    </w:p>
    <w:p w14:paraId="6CDA8CD5" w14:textId="77777777" w:rsidR="00DC3392" w:rsidRPr="00DC3392" w:rsidRDefault="00DC3392" w:rsidP="00DC3392">
      <w:pPr>
        <w:numPr>
          <w:ilvl w:val="0"/>
          <w:numId w:val="1"/>
        </w:numPr>
      </w:pPr>
      <w:r w:rsidRPr="00DC3392">
        <w:t>Project charter with YAML configuration</w:t>
      </w:r>
    </w:p>
    <w:p w14:paraId="1759B287" w14:textId="77777777" w:rsidR="00DC3392" w:rsidRPr="00DC3392" w:rsidRDefault="00DC3392" w:rsidP="00DC3392">
      <w:pPr>
        <w:numPr>
          <w:ilvl w:val="0"/>
          <w:numId w:val="1"/>
        </w:numPr>
      </w:pPr>
      <w:r w:rsidRPr="00DC3392">
        <w:t>Work breakdown structure (WBS) flowchart</w:t>
      </w:r>
    </w:p>
    <w:p w14:paraId="6722B54A" w14:textId="77777777" w:rsidR="00DC3392" w:rsidRPr="00DC3392" w:rsidRDefault="00DC3392" w:rsidP="00DC3392">
      <w:pPr>
        <w:numPr>
          <w:ilvl w:val="0"/>
          <w:numId w:val="1"/>
        </w:numPr>
      </w:pPr>
      <w:r w:rsidRPr="00DC3392">
        <w:t>Timeline tracking with JavaScript implementation</w:t>
      </w:r>
    </w:p>
    <w:p w14:paraId="3991C654" w14:textId="77777777" w:rsidR="00DC3392" w:rsidRPr="00DC3392" w:rsidRDefault="00DC3392" w:rsidP="00DC3392">
      <w:pPr>
        <w:numPr>
          <w:ilvl w:val="0"/>
          <w:numId w:val="1"/>
        </w:numPr>
      </w:pPr>
      <w:r w:rsidRPr="00DC3392">
        <w:t>Risk management and milestone tracking</w:t>
      </w:r>
    </w:p>
    <w:p w14:paraId="28725451" w14:textId="77777777" w:rsidR="00DC3392" w:rsidRPr="00DC3392" w:rsidRDefault="00DC3392" w:rsidP="00DC3392">
      <w:pPr>
        <w:rPr>
          <w:b/>
          <w:bCs/>
        </w:rPr>
      </w:pPr>
      <w:r w:rsidRPr="00DC3392">
        <w:rPr>
          <w:b/>
          <w:bCs/>
        </w:rPr>
        <w:t>2. Technical Architecture &amp; Design</w:t>
      </w:r>
    </w:p>
    <w:p w14:paraId="45196C0F" w14:textId="77777777" w:rsidR="00DC3392" w:rsidRPr="00DC3392" w:rsidRDefault="00DC3392" w:rsidP="00DC3392">
      <w:pPr>
        <w:numPr>
          <w:ilvl w:val="0"/>
          <w:numId w:val="2"/>
        </w:numPr>
      </w:pPr>
      <w:r w:rsidRPr="00DC3392">
        <w:t>High-level system architecture diagram</w:t>
      </w:r>
    </w:p>
    <w:p w14:paraId="7B5363F9" w14:textId="77777777" w:rsidR="00DC3392" w:rsidRPr="00DC3392" w:rsidRDefault="00DC3392" w:rsidP="00DC3392">
      <w:pPr>
        <w:numPr>
          <w:ilvl w:val="0"/>
          <w:numId w:val="2"/>
        </w:numPr>
      </w:pPr>
      <w:r w:rsidRPr="00DC3392">
        <w:t>Modular plugin architecture with TypeScript interfaces</w:t>
      </w:r>
    </w:p>
    <w:p w14:paraId="492F3035" w14:textId="77777777" w:rsidR="00DC3392" w:rsidRPr="00DC3392" w:rsidRDefault="00DC3392" w:rsidP="00DC3392">
      <w:pPr>
        <w:numPr>
          <w:ilvl w:val="0"/>
          <w:numId w:val="2"/>
        </w:numPr>
      </w:pPr>
      <w:r w:rsidRPr="00DC3392">
        <w:t>Security framework with authentication handling</w:t>
      </w:r>
    </w:p>
    <w:p w14:paraId="325938B2" w14:textId="77777777" w:rsidR="00DC3392" w:rsidRPr="00DC3392" w:rsidRDefault="00DC3392" w:rsidP="00DC3392">
      <w:pPr>
        <w:numPr>
          <w:ilvl w:val="0"/>
          <w:numId w:val="2"/>
        </w:numPr>
      </w:pPr>
      <w:r w:rsidRPr="00DC3392">
        <w:t>API integration patterns</w:t>
      </w:r>
    </w:p>
    <w:p w14:paraId="23E0DD88" w14:textId="77777777" w:rsidR="00DC3392" w:rsidRPr="00DC3392" w:rsidRDefault="00DC3392" w:rsidP="00DC3392">
      <w:pPr>
        <w:rPr>
          <w:b/>
          <w:bCs/>
        </w:rPr>
      </w:pPr>
      <w:r w:rsidRPr="00DC3392">
        <w:rPr>
          <w:b/>
          <w:bCs/>
        </w:rPr>
        <w:t>3. CIS L1 Benchmark Integration</w:t>
      </w:r>
    </w:p>
    <w:p w14:paraId="049F6E38" w14:textId="77777777" w:rsidR="00DC3392" w:rsidRPr="00DC3392" w:rsidRDefault="00DC3392" w:rsidP="00DC3392">
      <w:pPr>
        <w:numPr>
          <w:ilvl w:val="0"/>
          <w:numId w:val="3"/>
        </w:numPr>
      </w:pPr>
      <w:r w:rsidRPr="00DC3392">
        <w:t>JSON mapping of CIS controls to audit procedures</w:t>
      </w:r>
    </w:p>
    <w:p w14:paraId="73541C94" w14:textId="77777777" w:rsidR="00DC3392" w:rsidRPr="00DC3392" w:rsidRDefault="00DC3392" w:rsidP="00DC3392">
      <w:pPr>
        <w:numPr>
          <w:ilvl w:val="0"/>
          <w:numId w:val="3"/>
        </w:numPr>
      </w:pPr>
      <w:r w:rsidRPr="00DC3392">
        <w:t>Compliance engine core logic implementation</w:t>
      </w:r>
    </w:p>
    <w:p w14:paraId="7CD9497B" w14:textId="77777777" w:rsidR="00DC3392" w:rsidRPr="00DC3392" w:rsidRDefault="00DC3392" w:rsidP="00DC3392">
      <w:pPr>
        <w:numPr>
          <w:ilvl w:val="0"/>
          <w:numId w:val="3"/>
        </w:numPr>
      </w:pPr>
      <w:r w:rsidRPr="00DC3392">
        <w:t>Automated evaluation and remediation framework</w:t>
      </w:r>
    </w:p>
    <w:p w14:paraId="36E4ED4B" w14:textId="77777777" w:rsidR="00DC3392" w:rsidRPr="00DC3392" w:rsidRDefault="00DC3392" w:rsidP="00DC3392">
      <w:pPr>
        <w:rPr>
          <w:b/>
          <w:bCs/>
        </w:rPr>
      </w:pPr>
      <w:r w:rsidRPr="00DC3392">
        <w:rPr>
          <w:b/>
          <w:bCs/>
        </w:rPr>
        <w:t>4. Stakeholder Communication</w:t>
      </w:r>
    </w:p>
    <w:p w14:paraId="07702899" w14:textId="77777777" w:rsidR="00DC3392" w:rsidRPr="00DC3392" w:rsidRDefault="00DC3392" w:rsidP="00DC3392">
      <w:pPr>
        <w:numPr>
          <w:ilvl w:val="0"/>
          <w:numId w:val="4"/>
        </w:numPr>
      </w:pPr>
      <w:r w:rsidRPr="00DC3392">
        <w:t>Communication plan with different stakeholder groups</w:t>
      </w:r>
    </w:p>
    <w:p w14:paraId="74D21A98" w14:textId="77777777" w:rsidR="00DC3392" w:rsidRPr="00DC3392" w:rsidRDefault="00DC3392" w:rsidP="00DC3392">
      <w:pPr>
        <w:numPr>
          <w:ilvl w:val="0"/>
          <w:numId w:val="4"/>
        </w:numPr>
      </w:pPr>
      <w:r w:rsidRPr="00DC3392">
        <w:t>Progress tracking dashboard implementation</w:t>
      </w:r>
    </w:p>
    <w:p w14:paraId="3B532F15" w14:textId="77777777" w:rsidR="00DC3392" w:rsidRPr="00DC3392" w:rsidRDefault="00DC3392" w:rsidP="00DC3392">
      <w:pPr>
        <w:numPr>
          <w:ilvl w:val="0"/>
          <w:numId w:val="4"/>
        </w:numPr>
      </w:pPr>
      <w:r w:rsidRPr="00DC3392">
        <w:t>Status reporting templates and frameworks</w:t>
      </w:r>
    </w:p>
    <w:p w14:paraId="014207D5" w14:textId="77777777" w:rsidR="00DC3392" w:rsidRPr="00DC3392" w:rsidRDefault="00DC3392" w:rsidP="00DC3392">
      <w:pPr>
        <w:rPr>
          <w:b/>
          <w:bCs/>
        </w:rPr>
      </w:pPr>
      <w:r w:rsidRPr="00DC3392">
        <w:rPr>
          <w:b/>
          <w:bCs/>
        </w:rPr>
        <w:t>5. Integration Decision Framework</w:t>
      </w:r>
    </w:p>
    <w:p w14:paraId="5D3329A1" w14:textId="77777777" w:rsidR="00DC3392" w:rsidRPr="00DC3392" w:rsidRDefault="00DC3392" w:rsidP="00DC3392">
      <w:pPr>
        <w:numPr>
          <w:ilvl w:val="0"/>
          <w:numId w:val="5"/>
        </w:numPr>
      </w:pPr>
      <w:r w:rsidRPr="00DC3392">
        <w:t>Technology Decision Records (TDRs)</w:t>
      </w:r>
    </w:p>
    <w:p w14:paraId="0ED0E89F" w14:textId="77777777" w:rsidR="00DC3392" w:rsidRPr="00DC3392" w:rsidRDefault="00DC3392" w:rsidP="00DC3392">
      <w:pPr>
        <w:numPr>
          <w:ilvl w:val="0"/>
          <w:numId w:val="5"/>
        </w:numPr>
      </w:pPr>
      <w:r w:rsidRPr="00DC3392">
        <w:t>Database and language selection rationale</w:t>
      </w:r>
    </w:p>
    <w:p w14:paraId="7F78E69D" w14:textId="77777777" w:rsidR="00DC3392" w:rsidRPr="00DC3392" w:rsidRDefault="00DC3392" w:rsidP="00DC3392">
      <w:pPr>
        <w:numPr>
          <w:ilvl w:val="0"/>
          <w:numId w:val="5"/>
        </w:numPr>
      </w:pPr>
      <w:r w:rsidRPr="00DC3392">
        <w:t>API integration architecture flowchart</w:t>
      </w:r>
    </w:p>
    <w:p w14:paraId="5C34007B" w14:textId="77777777" w:rsidR="00DC3392" w:rsidRPr="00DC3392" w:rsidRDefault="00DC3392" w:rsidP="00DC3392">
      <w:pPr>
        <w:rPr>
          <w:b/>
          <w:bCs/>
        </w:rPr>
      </w:pPr>
      <w:r w:rsidRPr="00DC3392">
        <w:rPr>
          <w:b/>
          <w:bCs/>
        </w:rPr>
        <w:t>6. Academic Alignment</w:t>
      </w:r>
    </w:p>
    <w:p w14:paraId="52035ACE" w14:textId="77777777" w:rsidR="00DC3392" w:rsidRPr="00DC3392" w:rsidRDefault="00DC3392" w:rsidP="00DC3392">
      <w:pPr>
        <w:numPr>
          <w:ilvl w:val="0"/>
          <w:numId w:val="6"/>
        </w:numPr>
      </w:pPr>
      <w:r w:rsidRPr="00DC3392">
        <w:t>Research contribution framework</w:t>
      </w:r>
    </w:p>
    <w:p w14:paraId="65BF6ECB" w14:textId="77777777" w:rsidR="00DC3392" w:rsidRPr="00DC3392" w:rsidRDefault="00DC3392" w:rsidP="00DC3392">
      <w:pPr>
        <w:numPr>
          <w:ilvl w:val="0"/>
          <w:numId w:val="6"/>
        </w:numPr>
      </w:pPr>
      <w:r w:rsidRPr="00DC3392">
        <w:t>Quality assurance implementation</w:t>
      </w:r>
    </w:p>
    <w:p w14:paraId="7C0A5967" w14:textId="77777777" w:rsidR="00DC3392" w:rsidRPr="00DC3392" w:rsidRDefault="00DC3392" w:rsidP="00DC3392">
      <w:pPr>
        <w:numPr>
          <w:ilvl w:val="0"/>
          <w:numId w:val="6"/>
        </w:numPr>
      </w:pPr>
      <w:r w:rsidRPr="00DC3392">
        <w:t>Publication strategy and validation criteria</w:t>
      </w:r>
    </w:p>
    <w:p w14:paraId="3414C7B2" w14:textId="77777777" w:rsidR="00DC3392" w:rsidRPr="00DC3392" w:rsidRDefault="00DC3392" w:rsidP="00DC3392">
      <w:pPr>
        <w:rPr>
          <w:b/>
          <w:bCs/>
        </w:rPr>
      </w:pPr>
      <w:r w:rsidRPr="00DC3392">
        <w:rPr>
          <w:b/>
          <w:bCs/>
        </w:rPr>
        <w:lastRenderedPageBreak/>
        <w:t>Technical Highlights:</w:t>
      </w:r>
    </w:p>
    <w:p w14:paraId="1C3DB422" w14:textId="77777777" w:rsidR="00DC3392" w:rsidRPr="00DC3392" w:rsidRDefault="00DC3392" w:rsidP="00DC3392">
      <w:pPr>
        <w:numPr>
          <w:ilvl w:val="0"/>
          <w:numId w:val="7"/>
        </w:numPr>
      </w:pPr>
      <w:r w:rsidRPr="00DC3392">
        <w:rPr>
          <w:b/>
          <w:bCs/>
        </w:rPr>
        <w:t>Modular Plugin System</w:t>
      </w:r>
      <w:r w:rsidRPr="00DC3392">
        <w:t>: Extensible architecture allowing easy addition of new M365 services</w:t>
      </w:r>
    </w:p>
    <w:p w14:paraId="0634463C" w14:textId="77777777" w:rsidR="00DC3392" w:rsidRPr="00DC3392" w:rsidRDefault="00DC3392" w:rsidP="00DC3392">
      <w:pPr>
        <w:numPr>
          <w:ilvl w:val="0"/>
          <w:numId w:val="7"/>
        </w:numPr>
      </w:pPr>
      <w:r w:rsidRPr="00DC3392">
        <w:rPr>
          <w:b/>
          <w:bCs/>
        </w:rPr>
        <w:t>Security-First Design</w:t>
      </w:r>
      <w:r w:rsidRPr="00DC3392">
        <w:t>: Proper authentication, rate limiting, and permission validation</w:t>
      </w:r>
    </w:p>
    <w:p w14:paraId="1E772305" w14:textId="77777777" w:rsidR="00DC3392" w:rsidRPr="00DC3392" w:rsidRDefault="00DC3392" w:rsidP="00DC3392">
      <w:pPr>
        <w:numPr>
          <w:ilvl w:val="0"/>
          <w:numId w:val="7"/>
        </w:numPr>
      </w:pPr>
      <w:r w:rsidRPr="00DC3392">
        <w:rPr>
          <w:b/>
          <w:bCs/>
        </w:rPr>
        <w:t>Real-time Monitoring</w:t>
      </w:r>
      <w:r w:rsidRPr="00DC3392">
        <w:t>: Automated compliance checking with configurable schedules</w:t>
      </w:r>
    </w:p>
    <w:p w14:paraId="5B874BA2" w14:textId="77777777" w:rsidR="00DC3392" w:rsidRPr="00DC3392" w:rsidRDefault="00DC3392" w:rsidP="00DC3392">
      <w:pPr>
        <w:numPr>
          <w:ilvl w:val="0"/>
          <w:numId w:val="7"/>
        </w:numPr>
      </w:pPr>
      <w:r w:rsidRPr="00DC3392">
        <w:rPr>
          <w:b/>
          <w:bCs/>
        </w:rPr>
        <w:t>AI Integration Points</w:t>
      </w:r>
      <w:r w:rsidRPr="00DC3392">
        <w:t>: Framework for AI-driven rule adaptation and curation</w:t>
      </w:r>
    </w:p>
    <w:p w14:paraId="706D775E" w14:textId="77777777" w:rsidR="00DC3392" w:rsidRPr="00DC3392" w:rsidRDefault="00DC3392" w:rsidP="00DC3392">
      <w:pPr>
        <w:numPr>
          <w:ilvl w:val="0"/>
          <w:numId w:val="7"/>
        </w:numPr>
      </w:pPr>
      <w:r w:rsidRPr="00DC3392">
        <w:rPr>
          <w:b/>
          <w:bCs/>
        </w:rPr>
        <w:t>Quality Metrics</w:t>
      </w:r>
      <w:r w:rsidRPr="00DC3392">
        <w:t>: Comprehensive testing and validation frameworks</w:t>
      </w:r>
    </w:p>
    <w:p w14:paraId="3289321B" w14:textId="5C73F753" w:rsidR="00DC3392" w:rsidRPr="00DC3392" w:rsidRDefault="00DC3392" w:rsidP="00DC3392">
      <w:r w:rsidRPr="00DC3392">
        <w:t>This demonstrates</w:t>
      </w:r>
      <w:r>
        <w:t xml:space="preserve"> my </w:t>
      </w:r>
      <w:r w:rsidRPr="00DC3392">
        <w:t>technical leadership in architecting a scalable, maintainable system while managing project deliverables, team coordination, and academic requirements. The code artifacts show practical implementation details while the flowcharts and frameworks demonstrate strategic planning and system design thinking.</w:t>
      </w:r>
    </w:p>
    <w:p w14:paraId="34D844CE" w14:textId="77777777" w:rsidR="00204106" w:rsidRDefault="00204106"/>
    <w:sectPr w:rsidR="0020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552D"/>
    <w:multiLevelType w:val="multilevel"/>
    <w:tmpl w:val="E94A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11922"/>
    <w:multiLevelType w:val="multilevel"/>
    <w:tmpl w:val="D8AC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0345D"/>
    <w:multiLevelType w:val="multilevel"/>
    <w:tmpl w:val="47EE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D06F8"/>
    <w:multiLevelType w:val="multilevel"/>
    <w:tmpl w:val="11A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F2907"/>
    <w:multiLevelType w:val="multilevel"/>
    <w:tmpl w:val="658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51B9B"/>
    <w:multiLevelType w:val="multilevel"/>
    <w:tmpl w:val="8162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5535C"/>
    <w:multiLevelType w:val="multilevel"/>
    <w:tmpl w:val="88E4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022730">
    <w:abstractNumId w:val="0"/>
  </w:num>
  <w:num w:numId="2" w16cid:durableId="994529917">
    <w:abstractNumId w:val="1"/>
  </w:num>
  <w:num w:numId="3" w16cid:durableId="703676444">
    <w:abstractNumId w:val="4"/>
  </w:num>
  <w:num w:numId="4" w16cid:durableId="1234849899">
    <w:abstractNumId w:val="3"/>
  </w:num>
  <w:num w:numId="5" w16cid:durableId="1875532909">
    <w:abstractNumId w:val="6"/>
  </w:num>
  <w:num w:numId="6" w16cid:durableId="966472142">
    <w:abstractNumId w:val="2"/>
  </w:num>
  <w:num w:numId="7" w16cid:durableId="1988123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92"/>
    <w:rsid w:val="00204106"/>
    <w:rsid w:val="00280E5F"/>
    <w:rsid w:val="00D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4E51"/>
  <w15:chartTrackingRefBased/>
  <w15:docId w15:val="{E6442BBD-254F-46B8-92E3-E467A509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Karanam</dc:creator>
  <cp:keywords/>
  <dc:description/>
  <cp:lastModifiedBy>Vinay Karanam</cp:lastModifiedBy>
  <cp:revision>1</cp:revision>
  <dcterms:created xsi:type="dcterms:W3CDTF">2025-07-25T16:19:00Z</dcterms:created>
  <dcterms:modified xsi:type="dcterms:W3CDTF">2025-07-25T16:21:00Z</dcterms:modified>
</cp:coreProperties>
</file>