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FBA2C7">
      <w:pPr>
        <w:spacing w:before="400" w:after="20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727065" cy="760730"/>
            <wp:effectExtent l="0" t="0" r="3175" b="1270"/>
            <wp:docPr id="12" name="image10.png"/>
            <wp:cNvGraphicFramePr/>
            <a:graphic xmlns:a="http://schemas.openxmlformats.org/drawingml/2006/main">
              <a:graphicData uri="http://schemas.openxmlformats.org/drawingml/2006/picture">
                <pic:pic xmlns:pic="http://schemas.openxmlformats.org/drawingml/2006/picture">
                  <pic:nvPicPr>
                    <pic:cNvPr id="12" name="image10.png"/>
                    <pic:cNvPicPr preferRelativeResize="0"/>
                  </pic:nvPicPr>
                  <pic:blipFill>
                    <a:blip r:embed="rId4"/>
                    <a:srcRect/>
                    <a:stretch>
                      <a:fillRect/>
                    </a:stretch>
                  </pic:blipFill>
                  <pic:spPr>
                    <a:xfrm>
                      <a:off x="0" y="0"/>
                      <a:ext cx="5727599" cy="761142"/>
                    </a:xfrm>
                    <a:prstGeom prst="rect">
                      <a:avLst/>
                    </a:prstGeom>
                  </pic:spPr>
                </pic:pic>
              </a:graphicData>
            </a:graphic>
          </wp:inline>
        </w:drawing>
      </w:r>
    </w:p>
    <w:p w14:paraId="1D57C673">
      <w:pPr>
        <w:spacing w:after="100"/>
        <w:jc w:val="center"/>
        <w:rPr>
          <w:color w:val="000000" w:themeColor="text1"/>
          <w:sz w:val="24"/>
          <w:szCs w:val="24"/>
          <w14:textFill>
            <w14:solidFill>
              <w14:schemeClr w14:val="tx1"/>
            </w14:solidFill>
          </w14:textFill>
        </w:rPr>
      </w:pPr>
    </w:p>
    <w:p w14:paraId="722B9930">
      <w:pPr>
        <w:spacing w:after="100"/>
        <w:jc w:val="cente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Department of Computer Science and Engineering</w:t>
      </w:r>
    </w:p>
    <w:p w14:paraId="216C3EE6">
      <w:pPr>
        <w:spacing w:after="400"/>
        <w:jc w:val="cente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CSA13</w:t>
      </w:r>
      <w:r>
        <w:rPr>
          <w:rFonts w:hint="default"/>
          <w:color w:val="000000" w:themeColor="text1"/>
          <w:sz w:val="24"/>
          <w:szCs w:val="24"/>
          <w:lang w:val="en-IN"/>
          <w14:textFill>
            <w14:solidFill>
              <w14:schemeClr w14:val="tx1"/>
            </w14:solidFill>
          </w14:textFill>
        </w:rPr>
        <w:t>04</w:t>
      </w:r>
      <w:r>
        <w:rPr>
          <w:color w:val="000000" w:themeColor="text1"/>
          <w:sz w:val="24"/>
          <w:szCs w:val="24"/>
          <w14:textFill>
            <w14:solidFill>
              <w14:schemeClr w14:val="tx1"/>
            </w14:solidFill>
          </w14:textFill>
        </w:rPr>
        <w:t xml:space="preserve"> - Theory of Computation</w:t>
      </w:r>
    </w:p>
    <w:p w14:paraId="30427BCB">
      <w:pPr>
        <w:spacing w:before="400" w:after="200"/>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 w:val="40"/>
          <w:szCs w:val="40"/>
          <w14:textFill>
            <w14:solidFill>
              <w14:schemeClr w14:val="tx1"/>
            </w14:solidFill>
          </w14:textFill>
        </w:rPr>
        <w:t>Assignment Report</w:t>
      </w:r>
    </w:p>
    <w:p w14:paraId="0193DE1C">
      <w:pPr>
        <w:spacing w:after="600"/>
        <w:jc w:val="center"/>
        <w:rPr>
          <w:rFonts w:ascii="Times New Roman" w:hAnsi="Times New Roman" w:cs="Times New Roman"/>
          <w:b/>
          <w:bCs/>
          <w:sz w:val="28"/>
          <w:szCs w:val="28"/>
        </w:rPr>
      </w:pPr>
      <w:r>
        <w:rPr>
          <w:rFonts w:ascii="Times New Roman" w:hAnsi="Times New Roman" w:cs="Times New Roman"/>
          <w:b/>
          <w:bCs/>
          <w:sz w:val="28"/>
          <w:szCs w:val="28"/>
        </w:rPr>
        <w:t>Design of a Non-deterministic Finite Automaton (NFA) for the Airport Shuttle System</w:t>
      </w:r>
    </w:p>
    <w:p w14:paraId="4A5125B8">
      <w:pPr>
        <w:spacing w:after="600"/>
        <w:jc w:val="center"/>
        <w:rPr>
          <w:rFonts w:ascii="Times New Roman" w:hAnsi="Times New Roman" w:cs="Times New Roman"/>
          <w:sz w:val="28"/>
          <w:szCs w:val="28"/>
        </w:rPr>
      </w:pPr>
    </w:p>
    <w:p w14:paraId="2884EA79">
      <w:pPr>
        <w:spacing w:before="1400" w:after="80"/>
        <w:jc w:val="center"/>
        <w:rPr>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Submitted by:</w:t>
      </w:r>
    </w:p>
    <w:p w14:paraId="6267CEC2">
      <w:pPr>
        <w:spacing w:after="40"/>
        <w:jc w:val="center"/>
        <w:rPr>
          <w:color w:val="000000" w:themeColor="text1"/>
          <w:sz w:val="24"/>
          <w:szCs w:val="24"/>
          <w14:textFill>
            <w14:solidFill>
              <w14:schemeClr w14:val="tx1"/>
            </w14:solidFill>
          </w14:textFill>
        </w:rPr>
      </w:pPr>
      <w:r>
        <w:rPr>
          <w:rFonts w:hint="default"/>
          <w:color w:val="000000" w:themeColor="text1"/>
          <w:sz w:val="24"/>
          <w:szCs w:val="24"/>
          <w:lang w:val="en-IN"/>
          <w14:textFill>
            <w14:solidFill>
              <w14:schemeClr w14:val="tx1"/>
            </w14:solidFill>
          </w14:textFill>
        </w:rPr>
        <w:t>M.Venkata Ranga Reddy</w:t>
      </w:r>
      <w:r>
        <w:rPr>
          <w:color w:val="000000" w:themeColor="text1"/>
          <w:sz w:val="24"/>
          <w:szCs w:val="24"/>
          <w14:textFill>
            <w14:solidFill>
              <w14:schemeClr w14:val="tx1"/>
            </w14:solidFill>
          </w14:textFill>
        </w:rPr>
        <w:t>(1923</w:t>
      </w:r>
      <w:r>
        <w:rPr>
          <w:rFonts w:hint="default"/>
          <w:color w:val="000000" w:themeColor="text1"/>
          <w:sz w:val="24"/>
          <w:szCs w:val="24"/>
          <w:lang w:val="en-IN"/>
          <w14:textFill>
            <w14:solidFill>
              <w14:schemeClr w14:val="tx1"/>
            </w14:solidFill>
          </w14:textFill>
        </w:rPr>
        <w:t>73041</w:t>
      </w:r>
      <w:r>
        <w:rPr>
          <w:color w:val="000000" w:themeColor="text1"/>
          <w:sz w:val="24"/>
          <w:szCs w:val="24"/>
          <w14:textFill>
            <w14:solidFill>
              <w14:schemeClr w14:val="tx1"/>
            </w14:solidFill>
          </w14:textFill>
        </w:rPr>
        <w:t>)</w:t>
      </w:r>
    </w:p>
    <w:p w14:paraId="0DE8293C">
      <w:pPr>
        <w:spacing w:after="40"/>
        <w:jc w:val="center"/>
        <w:rPr>
          <w:color w:val="000000" w:themeColor="text1"/>
          <w:sz w:val="24"/>
          <w:szCs w:val="24"/>
          <w14:textFill>
            <w14:solidFill>
              <w14:schemeClr w14:val="tx1"/>
            </w14:solidFill>
          </w14:textFill>
        </w:rPr>
      </w:pPr>
      <w:r>
        <w:rPr>
          <w:rFonts w:hint="default"/>
          <w:color w:val="000000" w:themeColor="text1"/>
          <w:sz w:val="24"/>
          <w:szCs w:val="24"/>
          <w:lang w:val="en-IN"/>
          <w14:textFill>
            <w14:solidFill>
              <w14:schemeClr w14:val="tx1"/>
            </w14:solidFill>
          </w14:textFill>
        </w:rPr>
        <w:t>J.Goutham Kumar Reddy</w:t>
      </w:r>
      <w:r>
        <w:rPr>
          <w:color w:val="000000" w:themeColor="text1"/>
          <w:sz w:val="24"/>
          <w:szCs w:val="24"/>
          <w14:textFill>
            <w14:solidFill>
              <w14:schemeClr w14:val="tx1"/>
            </w14:solidFill>
          </w14:textFill>
        </w:rPr>
        <w:t>(</w:t>
      </w:r>
      <w:r>
        <w:rPr>
          <w:rFonts w:hint="default"/>
          <w:color w:val="000000" w:themeColor="text1"/>
          <w:sz w:val="24"/>
          <w:szCs w:val="24"/>
          <w14:textFill>
            <w14:solidFill>
              <w14:schemeClr w14:val="tx1"/>
            </w14:solidFill>
          </w14:textFill>
        </w:rPr>
        <w:t>19231114</w:t>
      </w:r>
      <w:r>
        <w:rPr>
          <w:rFonts w:hint="default"/>
          <w:color w:val="000000" w:themeColor="text1"/>
          <w:sz w:val="24"/>
          <w:szCs w:val="24"/>
          <w:lang w:val="en-IN"/>
          <w14:textFill>
            <w14:solidFill>
              <w14:schemeClr w14:val="tx1"/>
            </w14:solidFill>
          </w14:textFill>
        </w:rPr>
        <w:t>0</w:t>
      </w:r>
      <w:r>
        <w:rPr>
          <w:color w:val="000000" w:themeColor="text1"/>
          <w:sz w:val="24"/>
          <w:szCs w:val="24"/>
          <w14:textFill>
            <w14:solidFill>
              <w14:schemeClr w14:val="tx1"/>
            </w14:solidFill>
          </w14:textFill>
        </w:rPr>
        <w:t>)</w:t>
      </w:r>
    </w:p>
    <w:p w14:paraId="401B32B2">
      <w:pPr>
        <w:spacing w:after="40"/>
        <w:jc w:val="center"/>
        <w:rPr>
          <w:color w:val="000000" w:themeColor="text1"/>
          <w:sz w:val="24"/>
          <w:szCs w:val="24"/>
          <w14:textFill>
            <w14:solidFill>
              <w14:schemeClr w14:val="tx1"/>
            </w14:solidFill>
          </w14:textFill>
        </w:rPr>
      </w:pPr>
      <w:r>
        <w:rPr>
          <w:rFonts w:hint="default"/>
          <w:color w:val="000000" w:themeColor="text1"/>
          <w:sz w:val="24"/>
          <w:szCs w:val="24"/>
          <w:lang w:val="en-IN"/>
          <w14:textFill>
            <w14:solidFill>
              <w14:schemeClr w14:val="tx1"/>
            </w14:solidFill>
          </w14:textFill>
        </w:rPr>
        <w:t>M.Vinay</w:t>
      </w:r>
      <w:r>
        <w:rPr>
          <w:color w:val="000000" w:themeColor="text1"/>
          <w:sz w:val="24"/>
          <w:szCs w:val="24"/>
          <w14:textFill>
            <w14:solidFill>
              <w14:schemeClr w14:val="tx1"/>
            </w14:solidFill>
          </w14:textFill>
        </w:rPr>
        <w:t>(</w:t>
      </w:r>
      <w:r>
        <w:rPr>
          <w:rFonts w:hint="default"/>
          <w:color w:val="000000" w:themeColor="text1"/>
          <w:sz w:val="24"/>
          <w:szCs w:val="24"/>
          <w14:textFill>
            <w14:solidFill>
              <w14:schemeClr w14:val="tx1"/>
            </w14:solidFill>
          </w14:textFill>
        </w:rPr>
        <w:t>192311146</w:t>
      </w:r>
      <w:r>
        <w:rPr>
          <w:color w:val="000000" w:themeColor="text1"/>
          <w:sz w:val="24"/>
          <w:szCs w:val="24"/>
          <w14:textFill>
            <w14:solidFill>
              <w14:schemeClr w14:val="tx1"/>
            </w14:solidFill>
          </w14:textFill>
        </w:rPr>
        <w:t>)</w:t>
      </w:r>
    </w:p>
    <w:p w14:paraId="4B638F32">
      <w:pPr>
        <w:spacing w:after="40"/>
        <w:jc w:val="center"/>
        <w:rPr>
          <w:color w:val="000000" w:themeColor="text1"/>
          <w:sz w:val="24"/>
          <w:szCs w:val="24"/>
          <w14:textFill>
            <w14:solidFill>
              <w14:schemeClr w14:val="tx1"/>
            </w14:solidFill>
          </w14:textFill>
        </w:rPr>
      </w:pPr>
    </w:p>
    <w:p w14:paraId="4C1C1420">
      <w:pPr>
        <w:spacing w:before="200" w:after="40"/>
        <w:jc w:val="cente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Course Code &amp; Name: CSA13</w:t>
      </w:r>
      <w:r>
        <w:rPr>
          <w:rFonts w:hint="default"/>
          <w:color w:val="000000" w:themeColor="text1"/>
          <w:sz w:val="24"/>
          <w:szCs w:val="24"/>
          <w:lang w:val="en-IN"/>
          <w14:textFill>
            <w14:solidFill>
              <w14:schemeClr w14:val="tx1"/>
            </w14:solidFill>
          </w14:textFill>
        </w:rPr>
        <w:t>04</w:t>
      </w:r>
      <w:r>
        <w:rPr>
          <w:color w:val="000000" w:themeColor="text1"/>
          <w:sz w:val="24"/>
          <w:szCs w:val="24"/>
          <w14:textFill>
            <w14:solidFill>
              <w14:schemeClr w14:val="tx1"/>
            </w14:solidFill>
          </w14:textFill>
        </w:rPr>
        <w:t xml:space="preserve"> - Theory of Computation</w:t>
      </w:r>
    </w:p>
    <w:p w14:paraId="438C7F02">
      <w:pPr>
        <w:spacing w:after="40"/>
        <w:jc w:val="cente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Course Outcomes Mapped: CO2, CO3</w:t>
      </w:r>
    </w:p>
    <w:p w14:paraId="0A60B64E">
      <w:pPr>
        <w:spacing w:after="40"/>
        <w:jc w:val="cente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SDG Mapping: SDG 9 - Industry, Innovation and Infrastructure</w:t>
      </w:r>
    </w:p>
    <w:p w14:paraId="4CA0EA3F">
      <w:pPr>
        <w:spacing w:before="900"/>
        <w:jc w:val="cente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Date of Submission: 02/09/2026</w:t>
      </w:r>
    </w:p>
    <w:p w14:paraId="43B27F2A">
      <w:pPr>
        <w:spacing w:before="900"/>
        <w:jc w:val="center"/>
        <w:rPr>
          <w:color w:val="000000" w:themeColor="text1"/>
          <w:sz w:val="24"/>
          <w:szCs w:val="24"/>
          <w14:textFill>
            <w14:solidFill>
              <w14:schemeClr w14:val="tx1"/>
            </w14:solidFill>
          </w14:textFill>
        </w:rPr>
      </w:pPr>
    </w:p>
    <w:p w14:paraId="4C484C4C">
      <w:pPr>
        <w:spacing w:before="900"/>
        <w:jc w:val="center"/>
        <w:rPr>
          <w:color w:val="000000" w:themeColor="text1"/>
          <w:sz w:val="24"/>
          <w:szCs w:val="24"/>
          <w14:textFill>
            <w14:solidFill>
              <w14:schemeClr w14:val="tx1"/>
            </w14:solidFill>
          </w14:textFill>
        </w:rPr>
      </w:pPr>
    </w:p>
    <w:p w14:paraId="4D78C3D3">
      <w:pPr>
        <w:spacing w:after="200"/>
        <w:jc w:val="both"/>
        <w:rPr>
          <w:color w:val="000000" w:themeColor="text1"/>
          <w:sz w:val="24"/>
          <w:szCs w:val="24"/>
          <w14:textFill>
            <w14:solidFill>
              <w14:schemeClr w14:val="tx1"/>
            </w14:solidFill>
          </w14:textFill>
        </w:rPr>
      </w:pPr>
    </w:p>
    <w:p w14:paraId="39462E06">
      <w:pPr>
        <w:pStyle w:val="2"/>
        <w:numPr>
          <w:ilvl w:val="0"/>
          <w:numId w:val="1"/>
        </w:numPr>
        <w:spacing w:before="320" w:after="140"/>
        <w:ind w:left="360" w:leftChars="0" w:firstLineChars="0"/>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Problem Statement and Problem Formulation</w:t>
      </w:r>
    </w:p>
    <w:p w14:paraId="69FBA097"/>
    <w:p w14:paraId="5460653C">
      <w:pPr>
        <w:pStyle w:val="3"/>
        <w:spacing w:before="200" w:after="100"/>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1.1 Problem Statement </w:t>
      </w:r>
    </w:p>
    <w:p w14:paraId="669EFA45">
      <w:pPr>
        <w:spacing w:after="120"/>
        <w:jc w:val="both"/>
        <w:rPr>
          <w:rFonts w:ascii="Times New Roman" w:hAnsi="Times New Roman" w:cs="Times New Roman"/>
          <w:sz w:val="24"/>
          <w:szCs w:val="24"/>
        </w:rPr>
      </w:pPr>
      <w:r>
        <w:rPr>
          <w:rFonts w:ascii="Times New Roman" w:hAnsi="Times New Roman" w:cs="Times New Roman"/>
          <w:sz w:val="24"/>
          <w:szCs w:val="24"/>
        </w:rPr>
        <w:t xml:space="preserve">An automated airport shuttle operates between four states: Waiting Area, Moving to Terminal, Passenger Boarding, and Returning. The shuttle receives two types of signals — P (a passenger request is received) and N (no passenger request is received). Initially the shuttle is in the Waiting Area. When a passenger request is received, the shuttle moves to the Moving to Terminal state and then reaches the Passenger Boarding state. While passengers are boarding, if another passenger request is received, the shuttle may either continue serving the new request or remain in the Passenger Boarding state — this introduces non-determinism. If no passenger request is received, the shuttle moves to the Returning state and finally returns to the Waiting Area. The task is to design an NFA that recognizes valid sequences of operations of this system. </w:t>
      </w:r>
    </w:p>
    <w:p w14:paraId="75D1404A">
      <w:pPr>
        <w:pStyle w:val="3"/>
        <w:spacing w:before="200" w:after="100"/>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1.2 Problem Formulation</w:t>
      </w:r>
    </w:p>
    <w:p w14:paraId="779C4446">
      <w:pPr>
        <w:spacing w:after="120"/>
        <w:jc w:val="both"/>
        <w:rPr>
          <w:rFonts w:ascii="Times New Roman" w:hAnsi="Times New Roman" w:cs="Times New Roman"/>
          <w:sz w:val="24"/>
          <w:szCs w:val="24"/>
        </w:rPr>
      </w:pPr>
      <w:r>
        <w:rPr>
          <w:rFonts w:ascii="Times New Roman" w:hAnsi="Times New Roman" w:cs="Times New Roman"/>
          <w:sz w:val="24"/>
          <w:szCs w:val="24"/>
        </w:rPr>
        <w:t>Stripped of its physical description, this is a formal-language recognition problem: given an alphabet Σ = {P, N} representing sensor signals, define an automaton that accepts exactly those strings over Σ that correspond to a physically valid, complete operational history of the shuttle — i.e., a sequence of signals that could actually be produced by the shuttle as it cycles between Waiting Area, Moving to Terminal, Passenger Boarding and Returning, ending with the shuttle back at rest. Any string that leaves the shuttle mid-cycle (e.g. still boarding, or having just departed with no way back) is not a valid completed sequence and must be rejected. Formally, we must construct N = (Q, Σ, δ, q0, F) such that L(N) is exactly this set of valid operational strings.</w:t>
      </w:r>
    </w:p>
    <w:p w14:paraId="40F43920">
      <w:pPr>
        <w:pStyle w:val="2"/>
        <w:spacing w:before="320" w:after="140"/>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2. Objective and Expected Outcomes</w:t>
      </w:r>
    </w:p>
    <w:p w14:paraId="744058AA">
      <w:pPr>
        <w:pStyle w:val="3"/>
        <w:spacing w:before="200" w:after="100"/>
      </w:pPr>
      <w:r>
        <w:rPr>
          <w:rFonts w:ascii="Times New Roman" w:hAnsi="Times New Roman" w:cs="Times New Roman"/>
          <w:b/>
          <w:bCs/>
          <w:color w:val="000000" w:themeColor="text1"/>
          <w14:textFill>
            <w14:solidFill>
              <w14:schemeClr w14:val="tx1"/>
            </w14:solidFill>
          </w14:textFill>
        </w:rPr>
        <w:t>2.1 Objective</w:t>
      </w:r>
    </w:p>
    <w:p w14:paraId="63965C01">
      <w:pPr>
        <w:pStyle w:val="16"/>
        <w:numPr>
          <w:ilvl w:val="0"/>
          <w:numId w:val="2"/>
        </w:numPr>
        <w:spacing w:after="60"/>
        <w:rPr>
          <w:rFonts w:ascii="Times New Roman" w:hAnsi="Times New Roman" w:cs="Times New Roman"/>
          <w:sz w:val="24"/>
          <w:szCs w:val="24"/>
        </w:rPr>
      </w:pPr>
      <w:r>
        <w:rPr>
          <w:rFonts w:ascii="Times New Roman" w:hAnsi="Times New Roman" w:cs="Times New Roman"/>
          <w:sz w:val="24"/>
          <w:szCs w:val="24"/>
        </w:rPr>
        <w:t>Model the four operational states of the airport shuttle as states of a finite automaton.</w:t>
      </w:r>
    </w:p>
    <w:p w14:paraId="1A548216">
      <w:pPr>
        <w:pStyle w:val="16"/>
        <w:numPr>
          <w:ilvl w:val="0"/>
          <w:numId w:val="2"/>
        </w:numPr>
        <w:spacing w:after="60"/>
        <w:rPr>
          <w:rFonts w:ascii="Times New Roman" w:hAnsi="Times New Roman" w:cs="Times New Roman"/>
          <w:sz w:val="24"/>
          <w:szCs w:val="24"/>
        </w:rPr>
      </w:pPr>
      <w:r>
        <w:rPr>
          <w:rFonts w:ascii="Times New Roman" w:hAnsi="Times New Roman" w:cs="Times New Roman"/>
          <w:sz w:val="24"/>
          <w:szCs w:val="24"/>
        </w:rPr>
        <w:t>Capture the exact point of non-determinism described in the problem (the choice at Passenger Boarding) using genuine NFA branching, not a workaround.</w:t>
      </w:r>
    </w:p>
    <w:p w14:paraId="370F32CD">
      <w:pPr>
        <w:pStyle w:val="16"/>
        <w:numPr>
          <w:ilvl w:val="0"/>
          <w:numId w:val="2"/>
        </w:numPr>
        <w:spacing w:after="60"/>
        <w:rPr>
          <w:rFonts w:ascii="Times New Roman" w:hAnsi="Times New Roman" w:cs="Times New Roman"/>
          <w:sz w:val="24"/>
          <w:szCs w:val="24"/>
        </w:rPr>
      </w:pPr>
      <w:r>
        <w:rPr>
          <w:rFonts w:ascii="Times New Roman" w:hAnsi="Times New Roman" w:cs="Times New Roman"/>
          <w:sz w:val="24"/>
          <w:szCs w:val="24"/>
        </w:rPr>
        <w:t>Derive the regular language / regular expression accepted by the automaton, and verify it independently.</w:t>
      </w:r>
    </w:p>
    <w:p w14:paraId="5D1CADC6">
      <w:pPr>
        <w:pStyle w:val="16"/>
        <w:numPr>
          <w:ilvl w:val="0"/>
          <w:numId w:val="2"/>
        </w:numPr>
        <w:spacing w:after="60"/>
        <w:rPr>
          <w:rFonts w:ascii="Times New Roman" w:hAnsi="Times New Roman" w:cs="Times New Roman"/>
          <w:sz w:val="24"/>
          <w:szCs w:val="24"/>
        </w:rPr>
      </w:pPr>
      <w:r>
        <w:rPr>
          <w:rFonts w:ascii="Times New Roman" w:hAnsi="Times New Roman" w:cs="Times New Roman"/>
          <w:sz w:val="24"/>
          <w:szCs w:val="24"/>
        </w:rPr>
        <w:t>Implement and empirically validate the automaton rather than relying purely on a hand-drawn diagram.</w:t>
      </w:r>
    </w:p>
    <w:p w14:paraId="304373D3">
      <w:pPr>
        <w:pStyle w:val="3"/>
        <w:spacing w:before="200" w:after="100"/>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2.2 Expected Outcomes</w:t>
      </w:r>
    </w:p>
    <w:p w14:paraId="26BF38E6">
      <w:pPr>
        <w:pStyle w:val="16"/>
        <w:numPr>
          <w:ilvl w:val="0"/>
          <w:numId w:val="2"/>
        </w:numPr>
        <w:spacing w:after="60"/>
        <w:jc w:val="both"/>
        <w:rPr>
          <w:rFonts w:ascii="Times New Roman" w:hAnsi="Times New Roman" w:cs="Times New Roman"/>
          <w:sz w:val="24"/>
          <w:szCs w:val="24"/>
        </w:rPr>
      </w:pPr>
      <w:r>
        <w:rPr>
          <w:rFonts w:ascii="Times New Roman" w:hAnsi="Times New Roman" w:cs="Times New Roman"/>
          <w:sz w:val="24"/>
          <w:szCs w:val="24"/>
        </w:rPr>
        <w:t>A formally specified 5-tuple NFA (with justified use of ε-transitions).</w:t>
      </w:r>
    </w:p>
    <w:p w14:paraId="10F6A1D4">
      <w:pPr>
        <w:pStyle w:val="16"/>
        <w:numPr>
          <w:ilvl w:val="0"/>
          <w:numId w:val="2"/>
        </w:numPr>
        <w:spacing w:after="60"/>
        <w:jc w:val="both"/>
        <w:rPr>
          <w:rFonts w:ascii="Times New Roman" w:hAnsi="Times New Roman" w:cs="Times New Roman"/>
          <w:sz w:val="24"/>
          <w:szCs w:val="24"/>
        </w:rPr>
      </w:pPr>
      <w:r>
        <w:rPr>
          <w:rFonts w:ascii="Times New Roman" w:hAnsi="Times New Roman" w:cs="Times New Roman"/>
          <w:sz w:val="24"/>
          <w:szCs w:val="24"/>
        </w:rPr>
        <w:t>A verified transition table and state diagram.</w:t>
      </w:r>
    </w:p>
    <w:p w14:paraId="60AB066C">
      <w:pPr>
        <w:pStyle w:val="16"/>
        <w:numPr>
          <w:ilvl w:val="0"/>
          <w:numId w:val="2"/>
        </w:numPr>
        <w:spacing w:after="60"/>
        <w:jc w:val="both"/>
        <w:rPr>
          <w:rFonts w:ascii="Times New Roman" w:hAnsi="Times New Roman" w:cs="Times New Roman"/>
          <w:sz w:val="24"/>
          <w:szCs w:val="24"/>
        </w:rPr>
      </w:pPr>
      <w:r>
        <w:rPr>
          <w:rFonts w:ascii="Times New Roman" w:hAnsi="Times New Roman" w:cs="Times New Roman"/>
          <w:sz w:val="24"/>
          <w:szCs w:val="24"/>
        </w:rPr>
        <w:t>A derived closed-form regular expression for the accepted language.</w:t>
      </w:r>
    </w:p>
    <w:p w14:paraId="1C225738">
      <w:pPr>
        <w:pStyle w:val="16"/>
        <w:numPr>
          <w:ilvl w:val="0"/>
          <w:numId w:val="2"/>
        </w:numPr>
        <w:spacing w:after="60"/>
        <w:jc w:val="both"/>
        <w:rPr>
          <w:rFonts w:ascii="Times New Roman" w:hAnsi="Times New Roman" w:cs="Times New Roman"/>
          <w:sz w:val="24"/>
          <w:szCs w:val="24"/>
        </w:rPr>
      </w:pPr>
      <w:r>
        <w:rPr>
          <w:rFonts w:ascii="Times New Roman" w:hAnsi="Times New Roman" w:cs="Times New Roman"/>
          <w:sz w:val="24"/>
          <w:szCs w:val="24"/>
        </w:rPr>
        <w:t>A working simulator, cross-validated against an independent regex implementation and tested for performance.</w:t>
      </w:r>
    </w:p>
    <w:p w14:paraId="6C78CE17">
      <w:pPr>
        <w:pStyle w:val="16"/>
        <w:numPr>
          <w:ilvl w:val="0"/>
          <w:numId w:val="2"/>
        </w:numPr>
        <w:spacing w:after="60"/>
        <w:jc w:val="both"/>
        <w:rPr>
          <w:rFonts w:ascii="Times New Roman" w:hAnsi="Times New Roman" w:cs="Times New Roman"/>
          <w:sz w:val="24"/>
          <w:szCs w:val="24"/>
        </w:rPr>
      </w:pPr>
      <w:r>
        <w:rPr>
          <w:rFonts w:ascii="Times New Roman" w:hAnsi="Times New Roman" w:cs="Times New Roman"/>
          <w:sz w:val="24"/>
          <w:szCs w:val="24"/>
        </w:rPr>
        <w:t>A documented, reproducible test suite (positive and negative cases).</w:t>
      </w:r>
    </w:p>
    <w:p w14:paraId="718744E2">
      <w:pPr>
        <w:pStyle w:val="2"/>
        <w:spacing w:before="320" w:after="140"/>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3. Requirements, Constraints and Assumptions</w:t>
      </w:r>
    </w:p>
    <w:p w14:paraId="6D6A8E1B">
      <w:pPr>
        <w:pStyle w:val="3"/>
        <w:spacing w:before="200" w:after="100"/>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3.1 Functional Requirements</w:t>
      </w:r>
    </w:p>
    <w:p w14:paraId="2BDA9354">
      <w:pPr>
        <w:pStyle w:val="16"/>
        <w:numPr>
          <w:ilvl w:val="0"/>
          <w:numId w:val="2"/>
        </w:numPr>
        <w:spacing w:after="6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automaton must have exactly the four named states: Waiting Area, Moving to Terminal, Passenger Boarding, Returning.</w:t>
      </w:r>
    </w:p>
    <w:p w14:paraId="7B52B82E">
      <w:pPr>
        <w:pStyle w:val="16"/>
        <w:numPr>
          <w:ilvl w:val="0"/>
          <w:numId w:val="2"/>
        </w:numPr>
        <w:spacing w:after="6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only two input symbols available to the automaton are P and N, matching the two sensor signals described.</w:t>
      </w:r>
    </w:p>
    <w:p w14:paraId="2F70C588">
      <w:pPr>
        <w:pStyle w:val="16"/>
        <w:numPr>
          <w:ilvl w:val="0"/>
          <w:numId w:val="2"/>
        </w:numPr>
        <w:spacing w:after="6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automaton must be non-deterministic at Passenger Boarding on signal P, offering both a 'continue serving' and a 'remain boarding' transition.</w:t>
      </w:r>
    </w:p>
    <w:p w14:paraId="1456BFF6">
      <w:pPr>
        <w:pStyle w:val="3"/>
        <w:spacing w:before="200" w:after="100"/>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3.2 Constraints</w:t>
      </w:r>
    </w:p>
    <w:p w14:paraId="5F0EF3C4">
      <w:pPr>
        <w:pStyle w:val="16"/>
        <w:numPr>
          <w:ilvl w:val="0"/>
          <w:numId w:val="2"/>
        </w:numPr>
        <w:spacing w:after="6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No third signal exists — any state changes not attributable to P or N must be modelled without consuming an input symbol.</w:t>
      </w:r>
    </w:p>
    <w:p w14:paraId="5BAA9745">
      <w:pPr>
        <w:pStyle w:val="16"/>
        <w:numPr>
          <w:ilvl w:val="0"/>
          <w:numId w:val="2"/>
        </w:numPr>
        <w:spacing w:after="6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automaton is finite-state; it cannot count or bound the number of passengers boarded (that would require a more powerful machine, e.g. a pushdown automaton — see Section 13).</w:t>
      </w:r>
    </w:p>
    <w:p w14:paraId="3A7A0F94">
      <w:pPr>
        <w:pStyle w:val="3"/>
        <w:spacing w:before="200" w:after="100"/>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3.3 Assumptions</w:t>
      </w:r>
    </w:p>
    <w:p w14:paraId="77B46E9D">
      <w:pPr>
        <w:pStyle w:val="16"/>
        <w:numPr>
          <w:ilvl w:val="0"/>
          <w:numId w:val="2"/>
        </w:numPr>
        <w:spacing w:after="6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transitions 'moves to the Moving to Terminal state and then reaches the Passenger Boarding state' and 'moves to the Returning state and finally returns to the Waiting Area' are treated as automatic (unsignalled) internal transitions, modelled with ε-moves, since the problem attaches no P/N signal to them.</w:t>
      </w:r>
    </w:p>
    <w:p w14:paraId="600472AC">
      <w:pPr>
        <w:pStyle w:val="16"/>
        <w:numPr>
          <w:ilvl w:val="0"/>
          <w:numId w:val="2"/>
        </w:numPr>
        <w:spacing w:after="6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 'valid sequence of operations' is interpreted as a complete cycle (or several back-to-back complete cycles) that returns the shuttle to the Waiting Area; sequences that leave the shuttle stranded mid-cycle are invalid.</w:t>
      </w:r>
    </w:p>
    <w:p w14:paraId="25B01138">
      <w:pPr>
        <w:pStyle w:val="16"/>
        <w:numPr>
          <w:ilvl w:val="0"/>
          <w:numId w:val="2"/>
        </w:numPr>
        <w:spacing w:after="60"/>
        <w:jc w:val="both"/>
      </w:pPr>
      <w:r>
        <w:rPr>
          <w:rFonts w:ascii="Times New Roman" w:hAnsi="Times New Roman" w:cs="Times New Roman"/>
          <w:color w:val="000000" w:themeColor="text1"/>
          <w:sz w:val="24"/>
          <w:szCs w:val="24"/>
          <w14:textFill>
            <w14:solidFill>
              <w14:schemeClr w14:val="tx1"/>
            </w14:solidFill>
          </w14:textFill>
        </w:rPr>
        <w:t>Signals arrive one at a time, and the shuttle processes them synchronously with its state changes.</w:t>
      </w:r>
    </w:p>
    <w:p w14:paraId="6E9157EC">
      <w:pPr>
        <w:pStyle w:val="2"/>
        <w:spacing w:before="320" w:after="140"/>
        <w:rPr>
          <w:rFonts w:ascii="Times New Roman" w:hAnsi="Times New Roman" w:cs="Times New Roman"/>
          <w:b/>
          <w:bCs/>
          <w:color w:val="auto"/>
          <w:sz w:val="28"/>
          <w:szCs w:val="28"/>
        </w:rPr>
      </w:pPr>
      <w:r>
        <w:rPr>
          <w:rFonts w:ascii="Times New Roman" w:hAnsi="Times New Roman" w:cs="Times New Roman"/>
          <w:b/>
          <w:bCs/>
          <w:color w:val="auto"/>
          <w:sz w:val="28"/>
          <w:szCs w:val="28"/>
        </w:rPr>
        <w:t>4. Application of Relevant Course Knowledge / Concepts</w:t>
      </w:r>
    </w:p>
    <w:p w14:paraId="58E6FCFB">
      <w:pPr>
        <w:pStyle w:val="16"/>
        <w:numPr>
          <w:ilvl w:val="0"/>
          <w:numId w:val="2"/>
        </w:numPr>
        <w:spacing w:after="60"/>
        <w:jc w:val="both"/>
        <w:rPr>
          <w:rFonts w:ascii="Times New Roman" w:hAnsi="Times New Roman" w:cs="Times New Roman"/>
          <w:sz w:val="24"/>
          <w:szCs w:val="24"/>
        </w:rPr>
      </w:pPr>
      <w:r>
        <w:rPr>
          <w:rFonts w:ascii="Times New Roman" w:hAnsi="Times New Roman" w:cs="Times New Roman"/>
          <w:sz w:val="24"/>
          <w:szCs w:val="24"/>
        </w:rPr>
        <w:t>Non-deterministic Finite Automata (NFA) and ε-NFA — core CO3 topic — used as the primary modelling formalism.</w:t>
      </w:r>
    </w:p>
    <w:p w14:paraId="308419F4">
      <w:pPr>
        <w:pStyle w:val="16"/>
        <w:numPr>
          <w:ilvl w:val="0"/>
          <w:numId w:val="2"/>
        </w:numPr>
        <w:spacing w:after="60"/>
        <w:jc w:val="both"/>
        <w:rPr>
          <w:rFonts w:ascii="Times New Roman" w:hAnsi="Times New Roman" w:cs="Times New Roman"/>
          <w:sz w:val="24"/>
          <w:szCs w:val="24"/>
        </w:rPr>
      </w:pPr>
      <w:r>
        <w:rPr>
          <w:rFonts w:ascii="Times New Roman" w:hAnsi="Times New Roman" w:cs="Times New Roman"/>
          <w:sz w:val="24"/>
          <w:szCs w:val="24"/>
        </w:rPr>
        <w:t>ε-closure computation — used both to simulate the automaton and to perform subset construction.</w:t>
      </w:r>
    </w:p>
    <w:p w14:paraId="56E46747">
      <w:pPr>
        <w:pStyle w:val="16"/>
        <w:numPr>
          <w:ilvl w:val="0"/>
          <w:numId w:val="2"/>
        </w:numPr>
        <w:spacing w:after="60"/>
        <w:jc w:val="both"/>
        <w:rPr>
          <w:rFonts w:ascii="Times New Roman" w:hAnsi="Times New Roman" w:cs="Times New Roman"/>
          <w:sz w:val="24"/>
          <w:szCs w:val="24"/>
        </w:rPr>
      </w:pPr>
      <w:r>
        <w:rPr>
          <w:rFonts w:ascii="Times New Roman" w:hAnsi="Times New Roman" w:cs="Times New Roman"/>
          <w:sz w:val="24"/>
          <w:szCs w:val="24"/>
        </w:rPr>
        <w:t>Subset construction (NFA → DFA equivalence) — CO3 — used in Section 11 to compare the NFA against its equivalent DFA.</w:t>
      </w:r>
    </w:p>
    <w:p w14:paraId="135AED21">
      <w:pPr>
        <w:pStyle w:val="16"/>
        <w:numPr>
          <w:ilvl w:val="0"/>
          <w:numId w:val="2"/>
        </w:numPr>
        <w:spacing w:after="60"/>
        <w:jc w:val="both"/>
        <w:rPr>
          <w:rFonts w:ascii="Times New Roman" w:hAnsi="Times New Roman" w:cs="Times New Roman"/>
          <w:sz w:val="24"/>
          <w:szCs w:val="24"/>
        </w:rPr>
      </w:pPr>
      <w:r>
        <w:rPr>
          <w:rFonts w:ascii="Times New Roman" w:hAnsi="Times New Roman" w:cs="Times New Roman"/>
          <w:sz w:val="24"/>
          <w:szCs w:val="24"/>
        </w:rPr>
        <w:t>Regular expressions and their equivalence to regular languages — CO2 — used to derive and independently verify L(N).</w:t>
      </w:r>
    </w:p>
    <w:p w14:paraId="2247D8C4">
      <w:pPr>
        <w:pStyle w:val="16"/>
        <w:numPr>
          <w:ilvl w:val="0"/>
          <w:numId w:val="2"/>
        </w:numPr>
        <w:spacing w:after="60"/>
        <w:jc w:val="both"/>
        <w:rPr>
          <w:rFonts w:ascii="Times New Roman" w:hAnsi="Times New Roman" w:cs="Times New Roman"/>
          <w:sz w:val="24"/>
          <w:szCs w:val="24"/>
        </w:rPr>
      </w:pPr>
      <w:r>
        <w:rPr>
          <w:rFonts w:ascii="Times New Roman" w:hAnsi="Times New Roman" w:cs="Times New Roman"/>
          <w:sz w:val="24"/>
          <w:szCs w:val="24"/>
        </w:rPr>
        <w:t>Formal language / string acceptance semantics — used throughout to define what 'valid sequence' means precisely.</w:t>
      </w:r>
    </w:p>
    <w:p w14:paraId="39539F82">
      <w:pPr>
        <w:pStyle w:val="2"/>
        <w:spacing w:before="320" w:after="140"/>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5. Design / Proposed Solution / Methodology</w:t>
      </w:r>
    </w:p>
    <w:p w14:paraId="581B22EE">
      <w:pPr>
        <w:pStyle w:val="3"/>
        <w:spacing w:before="200" w:after="100"/>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5.1 Methodology</w:t>
      </w:r>
    </w:p>
    <w:p w14:paraId="1E0D9BB7">
      <w:pPr>
        <w:spacing w:after="120"/>
        <w:jc w:val="both"/>
        <w:rPr>
          <w:rFonts w:ascii="Times New Roman" w:hAnsi="Times New Roman" w:cs="Times New Roman"/>
          <w:sz w:val="24"/>
          <w:szCs w:val="24"/>
        </w:rPr>
      </w:pPr>
      <w:r>
        <w:rPr>
          <w:rFonts w:ascii="Times New Roman" w:hAnsi="Times New Roman" w:cs="Times New Roman"/>
          <w:sz w:val="24"/>
          <w:szCs w:val="24"/>
        </w:rPr>
        <w:t xml:space="preserve">The automaton was designed in five steps: </w:t>
      </w:r>
    </w:p>
    <w:p w14:paraId="35F114F3">
      <w:pPr>
        <w:spacing w:after="120"/>
        <w:jc w:val="both"/>
        <w:rPr>
          <w:rFonts w:ascii="Times New Roman" w:hAnsi="Times New Roman" w:cs="Times New Roman"/>
          <w:sz w:val="24"/>
          <w:szCs w:val="24"/>
        </w:rPr>
      </w:pPr>
      <w:r>
        <w:rPr>
          <w:rFonts w:ascii="Times New Roman" w:hAnsi="Times New Roman" w:cs="Times New Roman"/>
          <w:sz w:val="24"/>
          <w:szCs w:val="24"/>
        </w:rPr>
        <w:t xml:space="preserve">(1) map each named physical state directly onto an automaton state, preserving traceability to the problem text; </w:t>
      </w:r>
    </w:p>
    <w:p w14:paraId="0C5F9C98">
      <w:pPr>
        <w:spacing w:after="120"/>
        <w:jc w:val="both"/>
        <w:rPr>
          <w:rFonts w:ascii="Times New Roman" w:hAnsi="Times New Roman" w:cs="Times New Roman"/>
          <w:sz w:val="24"/>
          <w:szCs w:val="24"/>
        </w:rPr>
      </w:pPr>
      <w:r>
        <w:rPr>
          <w:rFonts w:ascii="Times New Roman" w:hAnsi="Times New Roman" w:cs="Times New Roman"/>
          <w:sz w:val="24"/>
          <w:szCs w:val="24"/>
        </w:rPr>
        <w:t xml:space="preserve">(2) map the two named signals onto the input alphabet; </w:t>
      </w:r>
    </w:p>
    <w:p w14:paraId="6A8CE18B">
      <w:pPr>
        <w:spacing w:after="120"/>
        <w:jc w:val="both"/>
        <w:rPr>
          <w:rFonts w:ascii="Times New Roman" w:hAnsi="Times New Roman" w:cs="Times New Roman"/>
          <w:sz w:val="24"/>
          <w:szCs w:val="24"/>
        </w:rPr>
      </w:pPr>
      <w:r>
        <w:rPr>
          <w:rFonts w:ascii="Times New Roman" w:hAnsi="Times New Roman" w:cs="Times New Roman"/>
          <w:sz w:val="24"/>
          <w:szCs w:val="24"/>
        </w:rPr>
        <w:t xml:space="preserve">(3) walk the problem statement sentence-by-sentence, converting each described state change into a transition, using an ε-move wherever no signal is attached to the change; </w:t>
      </w:r>
    </w:p>
    <w:p w14:paraId="035EABD4">
      <w:pPr>
        <w:spacing w:after="120"/>
        <w:jc w:val="both"/>
        <w:rPr>
          <w:rFonts w:ascii="Times New Roman" w:hAnsi="Times New Roman" w:cs="Times New Roman"/>
          <w:sz w:val="24"/>
          <w:szCs w:val="24"/>
        </w:rPr>
      </w:pPr>
      <w:r>
        <w:rPr>
          <w:rFonts w:ascii="Times New Roman" w:hAnsi="Times New Roman" w:cs="Times New Roman"/>
          <w:sz w:val="24"/>
          <w:szCs w:val="24"/>
        </w:rPr>
        <w:t xml:space="preserve">(4) identify and encode the single described branch point (Passenger Boarding on P) as genuine non-determinism; </w:t>
      </w:r>
    </w:p>
    <w:p w14:paraId="2417E319">
      <w:pPr>
        <w:spacing w:after="120"/>
        <w:jc w:val="both"/>
        <w:rPr>
          <w:rFonts w:ascii="Times New Roman" w:hAnsi="Times New Roman" w:cs="Times New Roman"/>
          <w:sz w:val="24"/>
          <w:szCs w:val="24"/>
        </w:rPr>
      </w:pPr>
      <w:r>
        <w:rPr>
          <w:rFonts w:ascii="Times New Roman" w:hAnsi="Times New Roman" w:cs="Times New Roman"/>
          <w:sz w:val="24"/>
          <w:szCs w:val="24"/>
        </w:rPr>
        <w:t>(5) define the accepting condition as 'returned to Waiting Area', then verify the resulting language against the informal description and by simulation (Section 9–10).</w:t>
      </w:r>
    </w:p>
    <w:p w14:paraId="436FF95E">
      <w:pPr>
        <w:pStyle w:val="3"/>
        <w:spacing w:before="200" w:after="100"/>
        <w:jc w:val="both"/>
        <w:rPr>
          <w:rFonts w:ascii="Times New Roman" w:hAnsi="Times New Roman" w:cs="Times New Roman"/>
          <w:color w:val="auto"/>
          <w:sz w:val="24"/>
          <w:szCs w:val="24"/>
        </w:rPr>
      </w:pPr>
      <w:r>
        <w:rPr>
          <w:rFonts w:ascii="Times New Roman" w:hAnsi="Times New Roman" w:cs="Times New Roman"/>
          <w:color w:val="auto"/>
          <w:sz w:val="24"/>
          <w:szCs w:val="24"/>
        </w:rPr>
        <w:t>5.2 Formal Definition</w:t>
      </w:r>
    </w:p>
    <w:p w14:paraId="39BE6956">
      <w:pPr>
        <w:spacing w:after="120"/>
        <w:jc w:val="both"/>
        <w:rPr>
          <w:rFonts w:ascii="Times New Roman" w:hAnsi="Times New Roman" w:cs="Times New Roman"/>
          <w:sz w:val="24"/>
          <w:szCs w:val="24"/>
        </w:rPr>
      </w:pPr>
      <w:r>
        <w:rPr>
          <w:rFonts w:ascii="Times New Roman" w:hAnsi="Times New Roman" w:cs="Times New Roman"/>
          <w:b/>
          <w:bCs/>
          <w:sz w:val="24"/>
          <w:szCs w:val="24"/>
        </w:rPr>
        <w:t>N = (Q, Σ, δ, q0, F)</w:t>
      </w:r>
    </w:p>
    <w:p w14:paraId="58DBC814">
      <w:pPr>
        <w:pStyle w:val="16"/>
        <w:numPr>
          <w:ilvl w:val="0"/>
          <w:numId w:val="2"/>
        </w:numPr>
        <w:spacing w:after="60"/>
        <w:jc w:val="both"/>
        <w:rPr>
          <w:rFonts w:ascii="Times New Roman" w:hAnsi="Times New Roman" w:cs="Times New Roman"/>
          <w:sz w:val="24"/>
          <w:szCs w:val="24"/>
        </w:rPr>
      </w:pPr>
      <w:r>
        <w:rPr>
          <w:rFonts w:ascii="Times New Roman" w:hAnsi="Times New Roman" w:cs="Times New Roman"/>
          <w:sz w:val="24"/>
          <w:szCs w:val="24"/>
        </w:rPr>
        <w:t>Q = { w, m, b, r }  —  Waiting Area, Moving to Terminal, Passenger Boarding, Returning</w:t>
      </w:r>
    </w:p>
    <w:p w14:paraId="02979E2E">
      <w:pPr>
        <w:pStyle w:val="16"/>
        <w:numPr>
          <w:ilvl w:val="0"/>
          <w:numId w:val="2"/>
        </w:numPr>
        <w:spacing w:after="60"/>
        <w:jc w:val="both"/>
        <w:rPr>
          <w:rFonts w:ascii="Times New Roman" w:hAnsi="Times New Roman" w:cs="Times New Roman"/>
          <w:sz w:val="24"/>
          <w:szCs w:val="24"/>
        </w:rPr>
      </w:pPr>
      <w:r>
        <w:rPr>
          <w:rFonts w:ascii="Times New Roman" w:hAnsi="Times New Roman" w:cs="Times New Roman"/>
          <w:sz w:val="24"/>
          <w:szCs w:val="24"/>
        </w:rPr>
        <w:t>Σ = { p, n }</w:t>
      </w:r>
    </w:p>
    <w:p w14:paraId="0D9C084E">
      <w:pPr>
        <w:pStyle w:val="16"/>
        <w:numPr>
          <w:ilvl w:val="0"/>
          <w:numId w:val="2"/>
        </w:numPr>
        <w:spacing w:after="60"/>
        <w:jc w:val="both"/>
        <w:rPr>
          <w:rFonts w:ascii="Times New Roman" w:hAnsi="Times New Roman" w:cs="Times New Roman"/>
          <w:sz w:val="24"/>
          <w:szCs w:val="24"/>
        </w:rPr>
      </w:pPr>
      <w:r>
        <w:rPr>
          <w:rFonts w:ascii="Times New Roman" w:hAnsi="Times New Roman" w:cs="Times New Roman"/>
          <w:sz w:val="24"/>
          <w:szCs w:val="24"/>
        </w:rPr>
        <w:t>q0 = w</w:t>
      </w:r>
    </w:p>
    <w:p w14:paraId="35F757A7">
      <w:pPr>
        <w:pStyle w:val="16"/>
        <w:numPr>
          <w:ilvl w:val="0"/>
          <w:numId w:val="2"/>
        </w:numPr>
        <w:spacing w:after="60"/>
        <w:jc w:val="both"/>
        <w:rPr>
          <w:rFonts w:ascii="Times New Roman" w:hAnsi="Times New Roman" w:cs="Times New Roman"/>
          <w:sz w:val="24"/>
          <w:szCs w:val="24"/>
        </w:rPr>
      </w:pPr>
      <w:r>
        <w:rPr>
          <w:rFonts w:ascii="Times New Roman" w:hAnsi="Times New Roman" w:cs="Times New Roman"/>
          <w:sz w:val="24"/>
          <w:szCs w:val="24"/>
        </w:rPr>
        <w:t>F = { w }</w:t>
      </w:r>
    </w:p>
    <w:p w14:paraId="6CEA7ECD">
      <w:pPr>
        <w:pStyle w:val="3"/>
        <w:spacing w:before="200" w:after="100"/>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5.3 Transition Table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3FF24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2F5496"/>
            <w:tcMar>
              <w:top w:w="80" w:type="dxa"/>
              <w:left w:w="100" w:type="dxa"/>
              <w:bottom w:w="80" w:type="dxa"/>
              <w:right w:w="100" w:type="dxa"/>
            </w:tcMar>
          </w:tcPr>
          <w:p w14:paraId="7B0F7634">
            <w:pPr>
              <w:jc w:val="both"/>
              <w:rPr>
                <w:rFonts w:ascii="Times New Roman" w:hAnsi="Times New Roman" w:cs="Times New Roman"/>
                <w:sz w:val="24"/>
                <w:szCs w:val="24"/>
              </w:rPr>
            </w:pPr>
            <w:r>
              <w:rPr>
                <w:rFonts w:ascii="Times New Roman" w:hAnsi="Times New Roman" w:cs="Times New Roman"/>
                <w:b/>
                <w:bCs/>
                <w:color w:val="FFFFFF"/>
                <w:sz w:val="24"/>
                <w:szCs w:val="24"/>
              </w:rPr>
              <w:t>State</w:t>
            </w:r>
          </w:p>
        </w:tc>
        <w:tc>
          <w:tcPr>
            <w:tcW w:w="2340" w:type="dxa"/>
            <w:shd w:val="clear" w:color="auto" w:fill="2F5496"/>
            <w:tcMar>
              <w:top w:w="80" w:type="dxa"/>
              <w:left w:w="100" w:type="dxa"/>
              <w:bottom w:w="80" w:type="dxa"/>
              <w:right w:w="100" w:type="dxa"/>
            </w:tcMar>
          </w:tcPr>
          <w:p w14:paraId="1B36B349">
            <w:pPr>
              <w:jc w:val="both"/>
              <w:rPr>
                <w:rFonts w:ascii="Times New Roman" w:hAnsi="Times New Roman" w:cs="Times New Roman"/>
                <w:sz w:val="24"/>
                <w:szCs w:val="24"/>
              </w:rPr>
            </w:pPr>
            <w:r>
              <w:rPr>
                <w:rFonts w:ascii="Times New Roman" w:hAnsi="Times New Roman" w:cs="Times New Roman"/>
                <w:b/>
                <w:bCs/>
                <w:color w:val="FFFFFF"/>
                <w:sz w:val="24"/>
                <w:szCs w:val="24"/>
              </w:rPr>
              <w:t>On P</w:t>
            </w:r>
          </w:p>
        </w:tc>
        <w:tc>
          <w:tcPr>
            <w:tcW w:w="2340" w:type="dxa"/>
            <w:shd w:val="clear" w:color="auto" w:fill="2F5496"/>
            <w:tcMar>
              <w:top w:w="80" w:type="dxa"/>
              <w:left w:w="100" w:type="dxa"/>
              <w:bottom w:w="80" w:type="dxa"/>
              <w:right w:w="100" w:type="dxa"/>
            </w:tcMar>
          </w:tcPr>
          <w:p w14:paraId="1C88BDE1">
            <w:pPr>
              <w:jc w:val="both"/>
              <w:rPr>
                <w:rFonts w:ascii="Times New Roman" w:hAnsi="Times New Roman" w:cs="Times New Roman"/>
                <w:sz w:val="24"/>
                <w:szCs w:val="24"/>
              </w:rPr>
            </w:pPr>
            <w:r>
              <w:rPr>
                <w:rFonts w:ascii="Times New Roman" w:hAnsi="Times New Roman" w:cs="Times New Roman"/>
                <w:b/>
                <w:bCs/>
                <w:color w:val="FFFFFF"/>
                <w:sz w:val="24"/>
                <w:szCs w:val="24"/>
              </w:rPr>
              <w:t>On N</w:t>
            </w:r>
          </w:p>
        </w:tc>
        <w:tc>
          <w:tcPr>
            <w:tcW w:w="2340" w:type="dxa"/>
            <w:shd w:val="clear" w:color="auto" w:fill="2F5496"/>
            <w:tcMar>
              <w:top w:w="80" w:type="dxa"/>
              <w:left w:w="100" w:type="dxa"/>
              <w:bottom w:w="80" w:type="dxa"/>
              <w:right w:w="100" w:type="dxa"/>
            </w:tcMar>
          </w:tcPr>
          <w:p w14:paraId="44E929B8">
            <w:pPr>
              <w:jc w:val="both"/>
              <w:rPr>
                <w:rFonts w:ascii="Times New Roman" w:hAnsi="Times New Roman" w:cs="Times New Roman"/>
                <w:sz w:val="24"/>
                <w:szCs w:val="24"/>
              </w:rPr>
            </w:pPr>
            <w:r>
              <w:rPr>
                <w:rFonts w:ascii="Times New Roman" w:hAnsi="Times New Roman" w:cs="Times New Roman"/>
                <w:b/>
                <w:bCs/>
                <w:color w:val="FFFFFF"/>
                <w:sz w:val="24"/>
                <w:szCs w:val="24"/>
              </w:rPr>
              <w:t>On ε</w:t>
            </w:r>
          </w:p>
        </w:tc>
      </w:tr>
      <w:tr w14:paraId="17D91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Mar>
              <w:top w:w="80" w:type="dxa"/>
              <w:left w:w="100" w:type="dxa"/>
              <w:bottom w:w="80" w:type="dxa"/>
              <w:right w:w="100" w:type="dxa"/>
            </w:tcMar>
          </w:tcPr>
          <w:p w14:paraId="4DBBBDAD">
            <w:pPr>
              <w:jc w:val="both"/>
              <w:rPr>
                <w:rFonts w:ascii="Times New Roman" w:hAnsi="Times New Roman" w:cs="Times New Roman"/>
                <w:sz w:val="24"/>
                <w:szCs w:val="24"/>
              </w:rPr>
            </w:pPr>
            <w:r>
              <w:rPr>
                <w:rFonts w:ascii="Times New Roman" w:hAnsi="Times New Roman" w:cs="Times New Roman"/>
                <w:sz w:val="24"/>
                <w:szCs w:val="24"/>
              </w:rPr>
              <w:t>w</w:t>
            </w:r>
          </w:p>
        </w:tc>
        <w:tc>
          <w:tcPr>
            <w:tcW w:w="2340" w:type="dxa"/>
            <w:tcMar>
              <w:top w:w="80" w:type="dxa"/>
              <w:left w:w="100" w:type="dxa"/>
              <w:bottom w:w="80" w:type="dxa"/>
              <w:right w:w="100" w:type="dxa"/>
            </w:tcMar>
          </w:tcPr>
          <w:p w14:paraId="366882DF">
            <w:pPr>
              <w:jc w:val="both"/>
              <w:rPr>
                <w:rFonts w:ascii="Times New Roman" w:hAnsi="Times New Roman" w:cs="Times New Roman"/>
                <w:sz w:val="24"/>
                <w:szCs w:val="24"/>
              </w:rPr>
            </w:pPr>
            <w:r>
              <w:rPr>
                <w:rFonts w:ascii="Times New Roman" w:hAnsi="Times New Roman" w:cs="Times New Roman"/>
                <w:sz w:val="24"/>
                <w:szCs w:val="24"/>
              </w:rPr>
              <w:t>{ m }</w:t>
            </w:r>
          </w:p>
        </w:tc>
        <w:tc>
          <w:tcPr>
            <w:tcW w:w="2340" w:type="dxa"/>
            <w:tcMar>
              <w:top w:w="80" w:type="dxa"/>
              <w:left w:w="100" w:type="dxa"/>
              <w:bottom w:w="80" w:type="dxa"/>
              <w:right w:w="100" w:type="dxa"/>
            </w:tcMar>
          </w:tcPr>
          <w:p w14:paraId="62716380">
            <w:pPr>
              <w:jc w:val="both"/>
              <w:rPr>
                <w:rFonts w:ascii="Times New Roman" w:hAnsi="Times New Roman" w:cs="Times New Roman"/>
                <w:sz w:val="24"/>
                <w:szCs w:val="24"/>
              </w:rPr>
            </w:pPr>
            <w:r>
              <w:rPr>
                <w:rFonts w:ascii="Cambria Math" w:hAnsi="Cambria Math" w:cs="Cambria Math"/>
                <w:sz w:val="24"/>
                <w:szCs w:val="24"/>
              </w:rPr>
              <w:t>∅</w:t>
            </w:r>
          </w:p>
        </w:tc>
        <w:tc>
          <w:tcPr>
            <w:tcW w:w="2340" w:type="dxa"/>
            <w:tcMar>
              <w:top w:w="80" w:type="dxa"/>
              <w:left w:w="100" w:type="dxa"/>
              <w:bottom w:w="80" w:type="dxa"/>
              <w:right w:w="100" w:type="dxa"/>
            </w:tcMar>
          </w:tcPr>
          <w:p w14:paraId="33031212">
            <w:pPr>
              <w:jc w:val="both"/>
              <w:rPr>
                <w:rFonts w:ascii="Times New Roman" w:hAnsi="Times New Roman" w:cs="Times New Roman"/>
                <w:sz w:val="24"/>
                <w:szCs w:val="24"/>
              </w:rPr>
            </w:pPr>
            <w:r>
              <w:rPr>
                <w:rFonts w:ascii="Cambria Math" w:hAnsi="Cambria Math" w:cs="Cambria Math"/>
                <w:sz w:val="24"/>
                <w:szCs w:val="24"/>
              </w:rPr>
              <w:t>∅</w:t>
            </w:r>
          </w:p>
        </w:tc>
      </w:tr>
      <w:tr w14:paraId="219B0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Mar>
              <w:top w:w="80" w:type="dxa"/>
              <w:left w:w="100" w:type="dxa"/>
              <w:bottom w:w="80" w:type="dxa"/>
              <w:right w:w="100" w:type="dxa"/>
            </w:tcMar>
          </w:tcPr>
          <w:p w14:paraId="7F5EABD8">
            <w:pPr>
              <w:jc w:val="both"/>
              <w:rPr>
                <w:rFonts w:ascii="Times New Roman" w:hAnsi="Times New Roman" w:cs="Times New Roman"/>
                <w:sz w:val="24"/>
                <w:szCs w:val="24"/>
              </w:rPr>
            </w:pPr>
            <w:r>
              <w:rPr>
                <w:rFonts w:ascii="Times New Roman" w:hAnsi="Times New Roman" w:cs="Times New Roman"/>
                <w:sz w:val="24"/>
                <w:szCs w:val="24"/>
              </w:rPr>
              <w:t>m</w:t>
            </w:r>
          </w:p>
        </w:tc>
        <w:tc>
          <w:tcPr>
            <w:tcW w:w="2340" w:type="dxa"/>
            <w:tcMar>
              <w:top w:w="80" w:type="dxa"/>
              <w:left w:w="100" w:type="dxa"/>
              <w:bottom w:w="80" w:type="dxa"/>
              <w:right w:w="100" w:type="dxa"/>
            </w:tcMar>
          </w:tcPr>
          <w:p w14:paraId="6DF382FD">
            <w:pPr>
              <w:jc w:val="both"/>
              <w:rPr>
                <w:rFonts w:ascii="Times New Roman" w:hAnsi="Times New Roman" w:cs="Times New Roman"/>
                <w:sz w:val="24"/>
                <w:szCs w:val="24"/>
              </w:rPr>
            </w:pPr>
            <w:r>
              <w:rPr>
                <w:rFonts w:ascii="Cambria Math" w:hAnsi="Cambria Math" w:cs="Cambria Math"/>
                <w:sz w:val="24"/>
                <w:szCs w:val="24"/>
              </w:rPr>
              <w:t>∅</w:t>
            </w:r>
          </w:p>
        </w:tc>
        <w:tc>
          <w:tcPr>
            <w:tcW w:w="2340" w:type="dxa"/>
            <w:tcMar>
              <w:top w:w="80" w:type="dxa"/>
              <w:left w:w="100" w:type="dxa"/>
              <w:bottom w:w="80" w:type="dxa"/>
              <w:right w:w="100" w:type="dxa"/>
            </w:tcMar>
          </w:tcPr>
          <w:p w14:paraId="31F51820">
            <w:pPr>
              <w:jc w:val="both"/>
              <w:rPr>
                <w:rFonts w:ascii="Times New Roman" w:hAnsi="Times New Roman" w:cs="Times New Roman"/>
                <w:sz w:val="24"/>
                <w:szCs w:val="24"/>
              </w:rPr>
            </w:pPr>
            <w:r>
              <w:rPr>
                <w:rFonts w:ascii="Cambria Math" w:hAnsi="Cambria Math" w:cs="Cambria Math"/>
                <w:sz w:val="24"/>
                <w:szCs w:val="24"/>
              </w:rPr>
              <w:t>∅</w:t>
            </w:r>
          </w:p>
        </w:tc>
        <w:tc>
          <w:tcPr>
            <w:tcW w:w="2340" w:type="dxa"/>
            <w:tcMar>
              <w:top w:w="80" w:type="dxa"/>
              <w:left w:w="100" w:type="dxa"/>
              <w:bottom w:w="80" w:type="dxa"/>
              <w:right w:w="100" w:type="dxa"/>
            </w:tcMar>
          </w:tcPr>
          <w:p w14:paraId="22AB52FA">
            <w:pPr>
              <w:jc w:val="both"/>
              <w:rPr>
                <w:rFonts w:ascii="Times New Roman" w:hAnsi="Times New Roman" w:cs="Times New Roman"/>
                <w:sz w:val="24"/>
                <w:szCs w:val="24"/>
              </w:rPr>
            </w:pPr>
            <w:r>
              <w:rPr>
                <w:rFonts w:ascii="Times New Roman" w:hAnsi="Times New Roman" w:cs="Times New Roman"/>
                <w:sz w:val="24"/>
                <w:szCs w:val="24"/>
              </w:rPr>
              <w:t>{ b }</w:t>
            </w:r>
          </w:p>
        </w:tc>
      </w:tr>
      <w:tr w14:paraId="5DF9C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Mar>
              <w:top w:w="80" w:type="dxa"/>
              <w:left w:w="100" w:type="dxa"/>
              <w:bottom w:w="80" w:type="dxa"/>
              <w:right w:w="100" w:type="dxa"/>
            </w:tcMar>
          </w:tcPr>
          <w:p w14:paraId="52A8E19D">
            <w:pPr>
              <w:jc w:val="both"/>
              <w:rPr>
                <w:rFonts w:ascii="Times New Roman" w:hAnsi="Times New Roman" w:cs="Times New Roman"/>
                <w:sz w:val="24"/>
                <w:szCs w:val="24"/>
              </w:rPr>
            </w:pPr>
            <w:r>
              <w:rPr>
                <w:rFonts w:ascii="Times New Roman" w:hAnsi="Times New Roman" w:cs="Times New Roman"/>
                <w:sz w:val="24"/>
                <w:szCs w:val="24"/>
              </w:rPr>
              <w:t>b</w:t>
            </w:r>
          </w:p>
        </w:tc>
        <w:tc>
          <w:tcPr>
            <w:tcW w:w="2340" w:type="dxa"/>
            <w:tcMar>
              <w:top w:w="80" w:type="dxa"/>
              <w:left w:w="100" w:type="dxa"/>
              <w:bottom w:w="80" w:type="dxa"/>
              <w:right w:w="100" w:type="dxa"/>
            </w:tcMar>
          </w:tcPr>
          <w:p w14:paraId="33E42A8A">
            <w:pPr>
              <w:jc w:val="both"/>
              <w:rPr>
                <w:rFonts w:ascii="Times New Roman" w:hAnsi="Times New Roman" w:cs="Times New Roman"/>
                <w:sz w:val="24"/>
                <w:szCs w:val="24"/>
              </w:rPr>
            </w:pPr>
            <w:r>
              <w:rPr>
                <w:rFonts w:ascii="Times New Roman" w:hAnsi="Times New Roman" w:cs="Times New Roman"/>
                <w:sz w:val="24"/>
                <w:szCs w:val="24"/>
              </w:rPr>
              <w:t>{ m, b }</w:t>
            </w:r>
          </w:p>
        </w:tc>
        <w:tc>
          <w:tcPr>
            <w:tcW w:w="2340" w:type="dxa"/>
            <w:tcMar>
              <w:top w:w="80" w:type="dxa"/>
              <w:left w:w="100" w:type="dxa"/>
              <w:bottom w:w="80" w:type="dxa"/>
              <w:right w:w="100" w:type="dxa"/>
            </w:tcMar>
          </w:tcPr>
          <w:p w14:paraId="5340B631">
            <w:pPr>
              <w:jc w:val="both"/>
              <w:rPr>
                <w:rFonts w:ascii="Times New Roman" w:hAnsi="Times New Roman" w:cs="Times New Roman"/>
                <w:sz w:val="24"/>
                <w:szCs w:val="24"/>
              </w:rPr>
            </w:pPr>
            <w:r>
              <w:rPr>
                <w:rFonts w:ascii="Times New Roman" w:hAnsi="Times New Roman" w:cs="Times New Roman"/>
                <w:sz w:val="24"/>
                <w:szCs w:val="24"/>
              </w:rPr>
              <w:t>{ r }</w:t>
            </w:r>
          </w:p>
        </w:tc>
        <w:tc>
          <w:tcPr>
            <w:tcW w:w="2340" w:type="dxa"/>
            <w:tcMar>
              <w:top w:w="80" w:type="dxa"/>
              <w:left w:w="100" w:type="dxa"/>
              <w:bottom w:w="80" w:type="dxa"/>
              <w:right w:w="100" w:type="dxa"/>
            </w:tcMar>
          </w:tcPr>
          <w:p w14:paraId="749A4945">
            <w:pPr>
              <w:jc w:val="both"/>
              <w:rPr>
                <w:rFonts w:ascii="Times New Roman" w:hAnsi="Times New Roman" w:cs="Times New Roman"/>
                <w:sz w:val="24"/>
                <w:szCs w:val="24"/>
              </w:rPr>
            </w:pPr>
            <w:r>
              <w:rPr>
                <w:rFonts w:ascii="Cambria Math" w:hAnsi="Cambria Math" w:cs="Cambria Math"/>
                <w:sz w:val="24"/>
                <w:szCs w:val="24"/>
              </w:rPr>
              <w:t>∅</w:t>
            </w:r>
          </w:p>
        </w:tc>
      </w:tr>
      <w:tr w14:paraId="288B1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6" w:hRule="atLeast"/>
        </w:trPr>
        <w:tc>
          <w:tcPr>
            <w:tcW w:w="2340" w:type="dxa"/>
            <w:tcMar>
              <w:top w:w="80" w:type="dxa"/>
              <w:left w:w="100" w:type="dxa"/>
              <w:bottom w:w="80" w:type="dxa"/>
              <w:right w:w="100" w:type="dxa"/>
            </w:tcMar>
          </w:tcPr>
          <w:p w14:paraId="51C40002">
            <w:pPr>
              <w:jc w:val="both"/>
              <w:rPr>
                <w:rFonts w:ascii="Times New Roman" w:hAnsi="Times New Roman" w:cs="Times New Roman"/>
                <w:sz w:val="24"/>
                <w:szCs w:val="24"/>
              </w:rPr>
            </w:pPr>
            <w:r>
              <w:rPr>
                <w:rFonts w:ascii="Times New Roman" w:hAnsi="Times New Roman" w:cs="Times New Roman"/>
                <w:sz w:val="24"/>
                <w:szCs w:val="24"/>
              </w:rPr>
              <w:t>r</w:t>
            </w:r>
          </w:p>
        </w:tc>
        <w:tc>
          <w:tcPr>
            <w:tcW w:w="2340" w:type="dxa"/>
            <w:tcMar>
              <w:top w:w="80" w:type="dxa"/>
              <w:left w:w="100" w:type="dxa"/>
              <w:bottom w:w="80" w:type="dxa"/>
              <w:right w:w="100" w:type="dxa"/>
            </w:tcMar>
          </w:tcPr>
          <w:p w14:paraId="67412870">
            <w:pPr>
              <w:jc w:val="both"/>
              <w:rPr>
                <w:rFonts w:ascii="Times New Roman" w:hAnsi="Times New Roman" w:cs="Times New Roman"/>
                <w:sz w:val="24"/>
                <w:szCs w:val="24"/>
              </w:rPr>
            </w:pPr>
            <w:r>
              <w:rPr>
                <w:rFonts w:ascii="Cambria Math" w:hAnsi="Cambria Math" w:cs="Cambria Math"/>
                <w:sz w:val="24"/>
                <w:szCs w:val="24"/>
              </w:rPr>
              <w:t>∅</w:t>
            </w:r>
          </w:p>
        </w:tc>
        <w:tc>
          <w:tcPr>
            <w:tcW w:w="2340" w:type="dxa"/>
            <w:tcMar>
              <w:top w:w="80" w:type="dxa"/>
              <w:left w:w="100" w:type="dxa"/>
              <w:bottom w:w="80" w:type="dxa"/>
              <w:right w:w="100" w:type="dxa"/>
            </w:tcMar>
          </w:tcPr>
          <w:p w14:paraId="49B9371D">
            <w:pPr>
              <w:jc w:val="both"/>
              <w:rPr>
                <w:rFonts w:ascii="Times New Roman" w:hAnsi="Times New Roman" w:cs="Times New Roman"/>
                <w:sz w:val="24"/>
                <w:szCs w:val="24"/>
              </w:rPr>
            </w:pPr>
            <w:r>
              <w:rPr>
                <w:rFonts w:ascii="Cambria Math" w:hAnsi="Cambria Math" w:cs="Cambria Math"/>
                <w:sz w:val="24"/>
                <w:szCs w:val="24"/>
              </w:rPr>
              <w:t>∅</w:t>
            </w:r>
          </w:p>
        </w:tc>
        <w:tc>
          <w:tcPr>
            <w:tcW w:w="2340" w:type="dxa"/>
            <w:tcMar>
              <w:top w:w="80" w:type="dxa"/>
              <w:left w:w="100" w:type="dxa"/>
              <w:bottom w:w="80" w:type="dxa"/>
              <w:right w:w="100" w:type="dxa"/>
            </w:tcMar>
          </w:tcPr>
          <w:p w14:paraId="618438FD">
            <w:pPr>
              <w:jc w:val="both"/>
              <w:rPr>
                <w:rFonts w:ascii="Times New Roman" w:hAnsi="Times New Roman" w:cs="Times New Roman"/>
                <w:sz w:val="24"/>
                <w:szCs w:val="24"/>
              </w:rPr>
            </w:pPr>
            <w:r>
              <w:rPr>
                <w:rFonts w:ascii="Times New Roman" w:hAnsi="Times New Roman" w:cs="Times New Roman"/>
                <w:sz w:val="24"/>
                <w:szCs w:val="24"/>
              </w:rPr>
              <w:t>{ w }</w:t>
            </w:r>
          </w:p>
        </w:tc>
      </w:tr>
    </w:tbl>
    <w:p w14:paraId="7B5E2A4C">
      <w:pPr>
        <w:spacing w:after="150"/>
        <w:jc w:val="both"/>
        <w:rPr>
          <w:rFonts w:ascii="Times New Roman" w:hAnsi="Times New Roman" w:cs="Times New Roman"/>
          <w:sz w:val="24"/>
          <w:szCs w:val="24"/>
        </w:rPr>
      </w:pPr>
    </w:p>
    <w:p w14:paraId="6689ADE7">
      <w:pPr>
        <w:spacing w:after="120"/>
        <w:jc w:val="both"/>
        <w:rPr>
          <w:rFonts w:ascii="Times New Roman" w:hAnsi="Times New Roman" w:cs="Times New Roman"/>
          <w:sz w:val="24"/>
          <w:szCs w:val="24"/>
        </w:rPr>
      </w:pPr>
      <w:r>
        <w:rPr>
          <w:rFonts w:ascii="Times New Roman" w:hAnsi="Times New Roman" w:cs="Times New Roman"/>
          <w:sz w:val="24"/>
          <w:szCs w:val="24"/>
        </w:rPr>
        <w:t>The required non-determinism is exactly δ(b, p) = {m, b}: on a new request while boarding, the automaton may branch to serve it (→ m) or stay boarding (→ b).</w:t>
      </w:r>
    </w:p>
    <w:p w14:paraId="4AE16057">
      <w:pPr>
        <w:pStyle w:val="3"/>
        <w:spacing w:before="200" w:after="100"/>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5.4 State Transition Diagram</w:t>
      </w:r>
    </w:p>
    <w:p w14:paraId="4339D940">
      <w:pPr>
        <w:spacing w:before="100" w:after="60"/>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6400800" cy="2431415"/>
            <wp:effectExtent l="0" t="0" r="0" b="6985"/>
            <wp:docPr id="152450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04626" name="Picture 1"/>
                    <pic:cNvPicPr>
                      <a:picLocks noChangeAspect="1"/>
                    </pic:cNvPicPr>
                  </pic:nvPicPr>
                  <pic:blipFill>
                    <a:blip r:embed="rId5"/>
                    <a:stretch>
                      <a:fillRect/>
                    </a:stretch>
                  </pic:blipFill>
                  <pic:spPr>
                    <a:xfrm>
                      <a:off x="0" y="0"/>
                      <a:ext cx="6400800" cy="2431415"/>
                    </a:xfrm>
                    <a:prstGeom prst="rect">
                      <a:avLst/>
                    </a:prstGeom>
                  </pic:spPr>
                </pic:pic>
              </a:graphicData>
            </a:graphic>
          </wp:inline>
        </w:drawing>
      </w:r>
    </w:p>
    <w:p w14:paraId="1D503874">
      <w:pPr>
        <w:spacing w:after="200"/>
        <w:jc w:val="both"/>
        <w:rPr>
          <w:rFonts w:ascii="Times New Roman" w:hAnsi="Times New Roman" w:cs="Times New Roman"/>
          <w:sz w:val="24"/>
          <w:szCs w:val="24"/>
        </w:rPr>
      </w:pPr>
      <w:r>
        <w:rPr>
          <w:rFonts w:ascii="Times New Roman" w:hAnsi="Times New Roman" w:cs="Times New Roman"/>
          <w:sz w:val="24"/>
          <w:szCs w:val="24"/>
        </w:rPr>
        <w:t xml:space="preserve">                          Fig. 1 — NFA state diagram. Double circle = accepting state (w).</w:t>
      </w:r>
    </w:p>
    <w:p w14:paraId="29928991">
      <w:pPr>
        <w:pStyle w:val="3"/>
        <w:spacing w:before="200" w:after="100"/>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5.5 Derived Regular Expression</w:t>
      </w:r>
    </w:p>
    <w:p w14:paraId="75B447D4">
      <w:pPr>
        <w:spacing w:before="100" w:after="150"/>
        <w:jc w:val="both"/>
        <w:rPr>
          <w:rFonts w:ascii="Times New Roman" w:hAnsi="Times New Roman" w:cs="Times New Roman"/>
          <w:sz w:val="24"/>
          <w:szCs w:val="24"/>
        </w:rPr>
      </w:pPr>
      <w:r>
        <w:rPr>
          <w:rFonts w:ascii="Times New Roman" w:hAnsi="Times New Roman" w:cs="Times New Roman"/>
          <w:b/>
          <w:bCs/>
          <w:sz w:val="24"/>
          <w:szCs w:val="24"/>
        </w:rPr>
        <w:t>l(n)  =  ( p⁺ n )*     =     ( p p* n )*</w:t>
      </w:r>
    </w:p>
    <w:p w14:paraId="20348D26">
      <w:pPr>
        <w:spacing w:after="120"/>
        <w:jc w:val="both"/>
        <w:rPr>
          <w:rFonts w:ascii="Times New Roman" w:hAnsi="Times New Roman" w:cs="Times New Roman"/>
          <w:sz w:val="24"/>
          <w:szCs w:val="24"/>
        </w:rPr>
      </w:pPr>
      <w:r>
        <w:rPr>
          <w:rFonts w:ascii="Times New Roman" w:hAnsi="Times New Roman" w:cs="Times New Roman"/>
          <w:sz w:val="24"/>
          <w:szCs w:val="24"/>
        </w:rPr>
        <w:t>i.e. the empty string, or any number of back-to-back cycles, each cycle being one-or-more passenger requests closed by exactly one no-request signal.</w:t>
      </w:r>
    </w:p>
    <w:p w14:paraId="1B17AB78">
      <w:pPr>
        <w:pStyle w:val="2"/>
        <w:spacing w:before="320" w:after="140"/>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6. Algorithm / Pseudocode / Flowchart</w:t>
      </w:r>
    </w:p>
    <w:p w14:paraId="7619EB10">
      <w:pPr>
        <w:pStyle w:val="3"/>
        <w:spacing w:before="200" w:after="100"/>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6.1 Pseudocode</w:t>
      </w:r>
    </w:p>
    <w:p w14:paraId="2B71EB8A">
      <w:pPr>
        <w:spacing w:after="150"/>
        <w:rPr>
          <w:rFonts w:ascii="Consolas" w:hAnsi="Consolas" w:eastAsia="Consolas" w:cs="Consolas"/>
          <w:sz w:val="18"/>
          <w:szCs w:val="18"/>
        </w:rPr>
      </w:pPr>
    </w:p>
    <w:p w14:paraId="08213D97">
      <w:pPr>
        <w:spacing w:after="15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FUNCTION EPSILON_CLOSURE(states):</w:t>
      </w:r>
    </w:p>
    <w:p w14:paraId="7E448B0A">
      <w:pPr>
        <w:spacing w:after="15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    closure := states ; stack := states</w:t>
      </w:r>
    </w:p>
    <w:p w14:paraId="2696FFE3">
      <w:pPr>
        <w:spacing w:after="15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    WHILE stack is not empty:</w:t>
      </w:r>
    </w:p>
    <w:p w14:paraId="09E367AF">
      <w:pPr>
        <w:spacing w:after="15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        s := stack.pop()</w:t>
      </w:r>
    </w:p>
    <w:p w14:paraId="740D4B3C">
      <w:pPr>
        <w:spacing w:after="15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        FOR each t in delta(s, EPSILON):</w:t>
      </w:r>
    </w:p>
    <w:p w14:paraId="3D0C3282">
      <w:pPr>
        <w:spacing w:after="15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            IF t not in closure:</w:t>
      </w:r>
    </w:p>
    <w:p w14:paraId="17FA8CDB">
      <w:pPr>
        <w:spacing w:after="15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                closure.add(t); stack.push(t)</w:t>
      </w:r>
    </w:p>
    <w:p w14:paraId="01FA690E">
      <w:pPr>
        <w:spacing w:after="15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    RETURN closure</w:t>
      </w:r>
    </w:p>
    <w:p w14:paraId="7E9CFA1A">
      <w:pPr>
        <w:spacing w:after="15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 </w:t>
      </w:r>
    </w:p>
    <w:p w14:paraId="6733A43E">
      <w:pPr>
        <w:spacing w:after="15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FUNCTION ACCEPTS(inputString):</w:t>
      </w:r>
    </w:p>
    <w:p w14:paraId="4330C58D">
      <w:pPr>
        <w:spacing w:after="15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    current := EPSILON_CLOSURE({ START_STATE })</w:t>
      </w:r>
    </w:p>
    <w:p w14:paraId="411782B2">
      <w:pPr>
        <w:spacing w:after="15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    FOR each symbol in inputString:</w:t>
      </w:r>
    </w:p>
    <w:p w14:paraId="3DFDC3A7">
      <w:pPr>
        <w:spacing w:after="15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        next := {}</w:t>
      </w:r>
    </w:p>
    <w:p w14:paraId="4B47A11A">
      <w:pPr>
        <w:spacing w:after="15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        FOR each s in current:</w:t>
      </w:r>
    </w:p>
    <w:p w14:paraId="15FC4E92">
      <w:pPr>
        <w:spacing w:after="15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            next := next UNION delta(s, symbol)</w:t>
      </w:r>
    </w:p>
    <w:p w14:paraId="0B5EEEA4">
      <w:pPr>
        <w:spacing w:after="15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        current := EPSILON_CLOSURE(next)</w:t>
      </w:r>
    </w:p>
    <w:p w14:paraId="53F5B483">
      <w:pPr>
        <w:spacing w:after="15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        IF current is empty: RETURN false</w:t>
      </w:r>
    </w:p>
    <w:p w14:paraId="0D7F6FD3">
      <w:pPr>
        <w:spacing w:after="150"/>
        <w:rPr>
          <w:rFonts w:ascii="Times New Roman" w:hAnsi="Times New Roman" w:cs="Times New Roman"/>
          <w:sz w:val="24"/>
          <w:szCs w:val="24"/>
        </w:rPr>
      </w:pPr>
      <w:r>
        <w:rPr>
          <w:rFonts w:ascii="Times New Roman" w:hAnsi="Times New Roman" w:cs="Times New Roman"/>
          <w:color w:val="000000" w:themeColor="text1"/>
          <w:sz w:val="20"/>
          <w:szCs w:val="20"/>
          <w14:textFill>
            <w14:solidFill>
              <w14:schemeClr w14:val="tx1"/>
            </w14:solidFill>
          </w14:textFill>
        </w:rPr>
        <w:t xml:space="preserve">    RETURN (current INTERSECT ACCEPT_STATES) is not empty</w:t>
      </w:r>
    </w:p>
    <w:p w14:paraId="6CF196BD">
      <w:pPr>
        <w:pStyle w:val="2"/>
        <w:spacing w:before="320" w:after="140"/>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7. Implementation / Source Code and Environment / Tools Used</w:t>
      </w:r>
    </w:p>
    <w:p w14:paraId="0B30CD7F">
      <w:pPr>
        <w:pStyle w:val="3"/>
        <w:spacing w:before="200" w:after="100"/>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7.1 Environment and Tools</w:t>
      </w:r>
    </w:p>
    <w:p w14:paraId="6A4825ED">
      <w:pPr>
        <w:pStyle w:val="16"/>
        <w:numPr>
          <w:ilvl w:val="0"/>
          <w:numId w:val="2"/>
        </w:numPr>
        <w:spacing w:after="60"/>
        <w:rPr>
          <w:rFonts w:ascii="Times New Roman" w:hAnsi="Times New Roman" w:cs="Times New Roman"/>
          <w:sz w:val="24"/>
          <w:szCs w:val="24"/>
        </w:rPr>
      </w:pPr>
      <w:r>
        <w:rPr>
          <w:rFonts w:ascii="Times New Roman" w:hAnsi="Times New Roman" w:cs="Times New Roman"/>
          <w:sz w:val="24"/>
          <w:szCs w:val="24"/>
        </w:rPr>
        <w:t>Language / runtime: Python 3.12</w:t>
      </w:r>
    </w:p>
    <w:p w14:paraId="6CE3D60D">
      <w:pPr>
        <w:pStyle w:val="16"/>
        <w:numPr>
          <w:ilvl w:val="0"/>
          <w:numId w:val="2"/>
        </w:numPr>
        <w:spacing w:after="60"/>
        <w:rPr>
          <w:rFonts w:ascii="Times New Roman" w:hAnsi="Times New Roman" w:cs="Times New Roman"/>
          <w:sz w:val="24"/>
          <w:szCs w:val="24"/>
        </w:rPr>
      </w:pPr>
      <w:r>
        <w:rPr>
          <w:rFonts w:ascii="Times New Roman" w:hAnsi="Times New Roman" w:cs="Times New Roman"/>
          <w:sz w:val="24"/>
          <w:szCs w:val="24"/>
        </w:rPr>
        <w:t>Diagramming: Graphviz (dot) for the state diagram and flowchart</w:t>
      </w:r>
    </w:p>
    <w:p w14:paraId="7B97B292">
      <w:pPr>
        <w:pStyle w:val="16"/>
        <w:numPr>
          <w:ilvl w:val="0"/>
          <w:numId w:val="2"/>
        </w:numPr>
        <w:spacing w:after="60"/>
        <w:rPr>
          <w:rFonts w:ascii="Times New Roman" w:hAnsi="Times New Roman" w:cs="Times New Roman"/>
          <w:sz w:val="24"/>
          <w:szCs w:val="24"/>
        </w:rPr>
      </w:pPr>
      <w:r>
        <w:rPr>
          <w:rFonts w:ascii="Times New Roman" w:hAnsi="Times New Roman" w:cs="Times New Roman"/>
          <w:sz w:val="24"/>
          <w:szCs w:val="24"/>
        </w:rPr>
        <w:t>Charting: Matplotlib for the performance graph</w:t>
      </w:r>
    </w:p>
    <w:p w14:paraId="05AA8301">
      <w:pPr>
        <w:pStyle w:val="16"/>
        <w:numPr>
          <w:ilvl w:val="0"/>
          <w:numId w:val="2"/>
        </w:numPr>
        <w:spacing w:after="60"/>
        <w:rPr>
          <w:rFonts w:ascii="Times New Roman" w:hAnsi="Times New Roman" w:cs="Times New Roman"/>
          <w:sz w:val="24"/>
          <w:szCs w:val="24"/>
        </w:rPr>
      </w:pPr>
      <w:r>
        <w:rPr>
          <w:rFonts w:ascii="Times New Roman" w:hAnsi="Times New Roman" w:cs="Times New Roman"/>
          <w:sz w:val="24"/>
          <w:szCs w:val="24"/>
        </w:rPr>
        <w:t>Verification aid: Python's built-in re module, used as an independent oracle.</w:t>
      </w:r>
    </w:p>
    <w:p w14:paraId="7970697E">
      <w:pPr>
        <w:pStyle w:val="16"/>
        <w:numPr>
          <w:ilvl w:val="0"/>
          <w:numId w:val="2"/>
        </w:numPr>
        <w:spacing w:after="60"/>
        <w:rPr>
          <w:rFonts w:ascii="Times New Roman" w:hAnsi="Times New Roman" w:cs="Times New Roman"/>
          <w:sz w:val="24"/>
          <w:szCs w:val="24"/>
        </w:rPr>
      </w:pPr>
      <w:r>
        <w:rPr>
          <w:rFonts w:ascii="Times New Roman" w:hAnsi="Times New Roman" w:cs="Times New Roman"/>
          <w:sz w:val="24"/>
          <w:szCs w:val="24"/>
        </w:rPr>
        <w:t>Report generation: docx (Node.js) for this document</w:t>
      </w:r>
    </w:p>
    <w:p w14:paraId="688C0673">
      <w:pPr>
        <w:pStyle w:val="3"/>
        <w:spacing w:before="200" w:after="100"/>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7.2 Source Code (simulate.py)</w:t>
      </w:r>
    </w:p>
    <w:p w14:paraId="5B204EB0">
      <w:pPr>
        <w:pStyle w:val="2"/>
        <w:spacing w:before="320" w:after="1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NFA (with epsilon transitions) simulator for the Airport Shuttle System</w:t>
      </w:r>
    </w:p>
    <w:p w14:paraId="6399EE0A">
      <w:pPr>
        <w:pStyle w:val="2"/>
        <w:spacing w:before="320" w:after="1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states: w (waiting area), m (moving to terminal), b (passenger boarding), r (returning)</w:t>
      </w:r>
    </w:p>
    <w:p w14:paraId="234DE594">
      <w:pPr>
        <w:pStyle w:val="2"/>
        <w:spacing w:before="320" w:after="1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states = {"w","m","b","r"}</w:t>
      </w:r>
    </w:p>
    <w:p w14:paraId="7E6D2BF0">
      <w:pPr>
        <w:pStyle w:val="2"/>
        <w:spacing w:before="320" w:after="1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alphabet = {"p","n"}</w:t>
      </w:r>
    </w:p>
    <w:p w14:paraId="3D3B99D6">
      <w:pPr>
        <w:pStyle w:val="2"/>
        <w:spacing w:before="320" w:after="1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start = "w"</w:t>
      </w:r>
    </w:p>
    <w:p w14:paraId="60EB5C3B">
      <w:pPr>
        <w:pStyle w:val="2"/>
        <w:spacing w:before="320" w:after="1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accept = {"w"}</w:t>
      </w:r>
    </w:p>
    <w:p w14:paraId="2A2F5584">
      <w:pPr>
        <w:pStyle w:val="2"/>
        <w:spacing w:before="320" w:after="1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delta = {("w","p"): {"m"},</w:t>
      </w:r>
    </w:p>
    <w:p w14:paraId="74F07CA5">
      <w:pPr>
        <w:pStyle w:val="2"/>
        <w:spacing w:before="320" w:after="1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("m",""):  {"b"},      # automatic move: reaches boarding after arriving at terminal</w:t>
      </w:r>
    </w:p>
    <w:p w14:paraId="48EAC206">
      <w:pPr>
        <w:pStyle w:val="2"/>
        <w:spacing w:before="320" w:after="1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("b","p"): {"m","b"},  # nondeterminism: serve new request (-&gt;m) or remain boarding (-&gt;b)</w:t>
      </w:r>
    </w:p>
    <w:p w14:paraId="71223239">
      <w:pPr>
        <w:pStyle w:val="2"/>
        <w:spacing w:before="320" w:after="1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("b","n"): {"r"},</w:t>
      </w:r>
    </w:p>
    <w:p w14:paraId="47EDB0F0">
      <w:pPr>
        <w:pStyle w:val="2"/>
        <w:spacing w:before="320" w:after="1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("r",""):  {"w"},      # automatic return to waiting area</w:t>
      </w:r>
    </w:p>
    <w:p w14:paraId="04A9C753">
      <w:pPr>
        <w:pStyle w:val="2"/>
        <w:spacing w:before="320" w:after="1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14:paraId="0050705B">
      <w:pPr>
        <w:pStyle w:val="2"/>
        <w:spacing w:before="320" w:after="1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14:paraId="28F30530">
      <w:pPr>
        <w:pStyle w:val="2"/>
        <w:spacing w:before="320" w:after="1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def epsilon_closure(states_set):</w:t>
      </w:r>
    </w:p>
    <w:p w14:paraId="0E1AC9C6">
      <w:pPr>
        <w:pStyle w:val="2"/>
        <w:spacing w:before="320" w:after="1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stack = list(states_set)</w:t>
      </w:r>
    </w:p>
    <w:p w14:paraId="34BB6FCC">
      <w:pPr>
        <w:pStyle w:val="2"/>
        <w:spacing w:before="320" w:after="1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closure = set(states_set)</w:t>
      </w:r>
    </w:p>
    <w:p w14:paraId="15BCA7CC">
      <w:pPr>
        <w:pStyle w:val="2"/>
        <w:spacing w:before="320" w:after="1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while stack:</w:t>
      </w:r>
    </w:p>
    <w:p w14:paraId="017E09EA">
      <w:pPr>
        <w:pStyle w:val="2"/>
        <w:spacing w:before="320" w:after="1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s = stack.pop()</w:t>
      </w:r>
    </w:p>
    <w:p w14:paraId="5B4F1073">
      <w:pPr>
        <w:pStyle w:val="2"/>
        <w:spacing w:before="320" w:after="1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for nxt in delta.get((s,""), set()):</w:t>
      </w:r>
    </w:p>
    <w:p w14:paraId="0336FFB2">
      <w:pPr>
        <w:pStyle w:val="2"/>
        <w:spacing w:before="320" w:after="1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if nxt not in closure:</w:t>
      </w:r>
    </w:p>
    <w:p w14:paraId="6FFC0E87">
      <w:pPr>
        <w:pStyle w:val="2"/>
        <w:spacing w:before="320" w:after="1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closure.add(nxt)</w:t>
      </w:r>
    </w:p>
    <w:p w14:paraId="33C63A19">
      <w:pPr>
        <w:pStyle w:val="2"/>
        <w:spacing w:before="320" w:after="1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stack.append(nxt)</w:t>
      </w:r>
    </w:p>
    <w:p w14:paraId="56AF8E99">
      <w:pPr>
        <w:pStyle w:val="2"/>
        <w:spacing w:before="320" w:after="1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return closure</w:t>
      </w:r>
    </w:p>
    <w:p w14:paraId="27FE624B">
      <w:pPr>
        <w:pStyle w:val="2"/>
        <w:spacing w:before="320" w:after="1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14:paraId="650DA180">
      <w:pPr>
        <w:pStyle w:val="2"/>
        <w:spacing w:before="320" w:after="1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def accepts(string):</w:t>
      </w:r>
    </w:p>
    <w:p w14:paraId="56F98590">
      <w:pPr>
        <w:pStyle w:val="2"/>
        <w:spacing w:before="320" w:after="1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current = epsilon_closure({start})</w:t>
      </w:r>
    </w:p>
    <w:p w14:paraId="3D85CBE4">
      <w:pPr>
        <w:pStyle w:val="2"/>
        <w:spacing w:before="320" w:after="1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for ch in string:</w:t>
      </w:r>
    </w:p>
    <w:p w14:paraId="50EBB6DB">
      <w:pPr>
        <w:pStyle w:val="2"/>
        <w:spacing w:before="320" w:after="1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nxt = set()</w:t>
      </w:r>
    </w:p>
    <w:p w14:paraId="7DD2BEE7">
      <w:pPr>
        <w:pStyle w:val="2"/>
        <w:spacing w:before="320" w:after="1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for s in current:</w:t>
      </w:r>
    </w:p>
    <w:p w14:paraId="18F2B1D6">
      <w:pPr>
        <w:pStyle w:val="2"/>
        <w:spacing w:before="320" w:after="1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nxt |= delta.get((s,ch), set())</w:t>
      </w:r>
    </w:p>
    <w:p w14:paraId="319D136B">
      <w:pPr>
        <w:pStyle w:val="2"/>
        <w:spacing w:before="320" w:after="1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current = epsilon_closure(nxt)</w:t>
      </w:r>
    </w:p>
    <w:p w14:paraId="71FEBDF2">
      <w:pPr>
        <w:pStyle w:val="2"/>
        <w:spacing w:before="320" w:after="1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if not current:</w:t>
      </w:r>
    </w:p>
    <w:p w14:paraId="54C9D118">
      <w:pPr>
        <w:pStyle w:val="2"/>
        <w:spacing w:before="320" w:after="1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return False</w:t>
      </w:r>
    </w:p>
    <w:p w14:paraId="3071F571">
      <w:pPr>
        <w:pStyle w:val="2"/>
        <w:spacing w:before="320" w:after="1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return bool(current &amp; accept)</w:t>
      </w:r>
    </w:p>
    <w:p w14:paraId="7E20E91B">
      <w:pPr>
        <w:pStyle w:val="2"/>
        <w:spacing w:before="320" w:after="140"/>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8. Test Cases and Expected / Actual Results</w:t>
      </w:r>
    </w:p>
    <w:p w14:paraId="6E048A1B"/>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1440"/>
        <w:gridCol w:w="1440"/>
        <w:gridCol w:w="4780"/>
      </w:tblGrid>
      <w:tr w14:paraId="1AC36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2F5496"/>
            <w:tcMar>
              <w:top w:w="80" w:type="dxa"/>
              <w:left w:w="100" w:type="dxa"/>
              <w:bottom w:w="80" w:type="dxa"/>
              <w:right w:w="100" w:type="dxa"/>
            </w:tcMar>
          </w:tcPr>
          <w:p w14:paraId="4F9BBAE7">
            <w:pPr>
              <w:rPr>
                <w:rFonts w:ascii="Times New Roman" w:hAnsi="Times New Roman" w:cs="Times New Roman"/>
                <w:sz w:val="24"/>
                <w:szCs w:val="24"/>
              </w:rPr>
            </w:pPr>
            <w:r>
              <w:rPr>
                <w:rFonts w:ascii="Times New Roman" w:hAnsi="Times New Roman" w:cs="Times New Roman"/>
                <w:b/>
                <w:bCs/>
                <w:color w:val="FFFFFF"/>
                <w:sz w:val="24"/>
                <w:szCs w:val="24"/>
              </w:rPr>
              <w:t>Input</w:t>
            </w:r>
          </w:p>
        </w:tc>
        <w:tc>
          <w:tcPr>
            <w:tcW w:w="1440" w:type="dxa"/>
            <w:shd w:val="clear" w:color="auto" w:fill="2F5496"/>
            <w:tcMar>
              <w:top w:w="80" w:type="dxa"/>
              <w:left w:w="100" w:type="dxa"/>
              <w:bottom w:w="80" w:type="dxa"/>
              <w:right w:w="100" w:type="dxa"/>
            </w:tcMar>
          </w:tcPr>
          <w:p w14:paraId="245E00C5">
            <w:pPr>
              <w:rPr>
                <w:rFonts w:ascii="Times New Roman" w:hAnsi="Times New Roman" w:cs="Times New Roman"/>
                <w:sz w:val="24"/>
                <w:szCs w:val="24"/>
              </w:rPr>
            </w:pPr>
            <w:r>
              <w:rPr>
                <w:rFonts w:ascii="Times New Roman" w:hAnsi="Times New Roman" w:cs="Times New Roman"/>
                <w:b/>
                <w:bCs/>
                <w:color w:val="FFFFFF"/>
                <w:sz w:val="24"/>
                <w:szCs w:val="24"/>
              </w:rPr>
              <w:t>Expected</w:t>
            </w:r>
          </w:p>
        </w:tc>
        <w:tc>
          <w:tcPr>
            <w:tcW w:w="1440" w:type="dxa"/>
            <w:shd w:val="clear" w:color="auto" w:fill="2F5496"/>
            <w:tcMar>
              <w:top w:w="80" w:type="dxa"/>
              <w:left w:w="100" w:type="dxa"/>
              <w:bottom w:w="80" w:type="dxa"/>
              <w:right w:w="100" w:type="dxa"/>
            </w:tcMar>
          </w:tcPr>
          <w:p w14:paraId="455038AB">
            <w:pPr>
              <w:rPr>
                <w:rFonts w:ascii="Times New Roman" w:hAnsi="Times New Roman" w:cs="Times New Roman"/>
                <w:sz w:val="24"/>
                <w:szCs w:val="24"/>
              </w:rPr>
            </w:pPr>
            <w:r>
              <w:rPr>
                <w:rFonts w:ascii="Times New Roman" w:hAnsi="Times New Roman" w:cs="Times New Roman"/>
                <w:b/>
                <w:bCs/>
                <w:color w:val="FFFFFF"/>
                <w:sz w:val="24"/>
                <w:szCs w:val="24"/>
              </w:rPr>
              <w:t>Actual</w:t>
            </w:r>
          </w:p>
        </w:tc>
        <w:tc>
          <w:tcPr>
            <w:tcW w:w="4780" w:type="dxa"/>
            <w:shd w:val="clear" w:color="auto" w:fill="2F5496"/>
            <w:tcMar>
              <w:top w:w="80" w:type="dxa"/>
              <w:left w:w="100" w:type="dxa"/>
              <w:bottom w:w="80" w:type="dxa"/>
              <w:right w:w="100" w:type="dxa"/>
            </w:tcMar>
          </w:tcPr>
          <w:p w14:paraId="319ACD51">
            <w:pPr>
              <w:rPr>
                <w:rFonts w:ascii="Times New Roman" w:hAnsi="Times New Roman" w:cs="Times New Roman"/>
                <w:sz w:val="24"/>
                <w:szCs w:val="24"/>
              </w:rPr>
            </w:pPr>
            <w:r>
              <w:rPr>
                <w:rFonts w:ascii="Times New Roman" w:hAnsi="Times New Roman" w:cs="Times New Roman"/>
                <w:b/>
                <w:bCs/>
                <w:color w:val="FFFFFF"/>
                <w:sz w:val="24"/>
                <w:szCs w:val="24"/>
              </w:rPr>
              <w:t>Explanation</w:t>
            </w:r>
          </w:p>
        </w:tc>
      </w:tr>
      <w:tr w14:paraId="1C50D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80" w:type="dxa"/>
              <w:left w:w="100" w:type="dxa"/>
              <w:bottom w:w="80" w:type="dxa"/>
              <w:right w:w="100" w:type="dxa"/>
            </w:tcMar>
          </w:tcPr>
          <w:p w14:paraId="54E25FCD">
            <w:pPr>
              <w:rPr>
                <w:rFonts w:ascii="Times New Roman" w:hAnsi="Times New Roman" w:cs="Times New Roman"/>
                <w:sz w:val="24"/>
                <w:szCs w:val="24"/>
              </w:rPr>
            </w:pPr>
            <w:r>
              <w:rPr>
                <w:rFonts w:ascii="Times New Roman" w:hAnsi="Times New Roman" w:cs="Times New Roman"/>
                <w:sz w:val="24"/>
                <w:szCs w:val="24"/>
              </w:rPr>
              <w:t>ε (empty)</w:t>
            </w:r>
          </w:p>
        </w:tc>
        <w:tc>
          <w:tcPr>
            <w:tcW w:w="1440" w:type="dxa"/>
            <w:tcMar>
              <w:top w:w="80" w:type="dxa"/>
              <w:left w:w="100" w:type="dxa"/>
              <w:bottom w:w="80" w:type="dxa"/>
              <w:right w:w="100" w:type="dxa"/>
            </w:tcMar>
          </w:tcPr>
          <w:p w14:paraId="0B8218D6">
            <w:pPr>
              <w:rPr>
                <w:rFonts w:ascii="Times New Roman" w:hAnsi="Times New Roman" w:cs="Times New Roman"/>
                <w:sz w:val="24"/>
                <w:szCs w:val="24"/>
              </w:rPr>
            </w:pPr>
            <w:r>
              <w:rPr>
                <w:rFonts w:ascii="Times New Roman" w:hAnsi="Times New Roman" w:cs="Times New Roman"/>
                <w:sz w:val="24"/>
                <w:szCs w:val="24"/>
              </w:rPr>
              <w:t>Accept</w:t>
            </w:r>
          </w:p>
        </w:tc>
        <w:tc>
          <w:tcPr>
            <w:tcW w:w="1440" w:type="dxa"/>
            <w:tcMar>
              <w:top w:w="80" w:type="dxa"/>
              <w:left w:w="100" w:type="dxa"/>
              <w:bottom w:w="80" w:type="dxa"/>
              <w:right w:w="100" w:type="dxa"/>
            </w:tcMar>
          </w:tcPr>
          <w:p w14:paraId="18FF89A9">
            <w:pPr>
              <w:rPr>
                <w:rFonts w:ascii="Times New Roman" w:hAnsi="Times New Roman" w:cs="Times New Roman"/>
                <w:sz w:val="24"/>
                <w:szCs w:val="24"/>
              </w:rPr>
            </w:pPr>
            <w:r>
              <w:rPr>
                <w:rFonts w:ascii="Times New Roman" w:hAnsi="Times New Roman" w:cs="Times New Roman"/>
                <w:sz w:val="24"/>
                <w:szCs w:val="24"/>
              </w:rPr>
              <w:t>Accept</w:t>
            </w:r>
          </w:p>
        </w:tc>
        <w:tc>
          <w:tcPr>
            <w:tcW w:w="4780" w:type="dxa"/>
            <w:tcMar>
              <w:top w:w="80" w:type="dxa"/>
              <w:left w:w="100" w:type="dxa"/>
              <w:bottom w:w="80" w:type="dxa"/>
              <w:right w:w="100" w:type="dxa"/>
            </w:tcMar>
          </w:tcPr>
          <w:p w14:paraId="1E50C98D">
            <w:pPr>
              <w:rPr>
                <w:rFonts w:ascii="Times New Roman" w:hAnsi="Times New Roman" w:cs="Times New Roman"/>
                <w:sz w:val="24"/>
                <w:szCs w:val="24"/>
              </w:rPr>
            </w:pPr>
            <w:r>
              <w:rPr>
                <w:rFonts w:ascii="Times New Roman" w:hAnsi="Times New Roman" w:cs="Times New Roman"/>
                <w:sz w:val="24"/>
                <w:szCs w:val="24"/>
              </w:rPr>
              <w:t>Shuttle stays idle at Waiting Area</w:t>
            </w:r>
          </w:p>
        </w:tc>
      </w:tr>
      <w:tr w14:paraId="7EB3D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80" w:type="dxa"/>
              <w:left w:w="100" w:type="dxa"/>
              <w:bottom w:w="80" w:type="dxa"/>
              <w:right w:w="100" w:type="dxa"/>
            </w:tcMar>
          </w:tcPr>
          <w:p w14:paraId="65A26F5A">
            <w:pPr>
              <w:rPr>
                <w:rFonts w:ascii="Times New Roman" w:hAnsi="Times New Roman" w:cs="Times New Roman"/>
                <w:sz w:val="24"/>
                <w:szCs w:val="24"/>
              </w:rPr>
            </w:pPr>
            <w:r>
              <w:rPr>
                <w:rFonts w:ascii="Times New Roman" w:hAnsi="Times New Roman" w:cs="Times New Roman"/>
                <w:sz w:val="24"/>
                <w:szCs w:val="24"/>
              </w:rPr>
              <w:t>PN</w:t>
            </w:r>
          </w:p>
        </w:tc>
        <w:tc>
          <w:tcPr>
            <w:tcW w:w="1440" w:type="dxa"/>
            <w:tcMar>
              <w:top w:w="80" w:type="dxa"/>
              <w:left w:w="100" w:type="dxa"/>
              <w:bottom w:w="80" w:type="dxa"/>
              <w:right w:w="100" w:type="dxa"/>
            </w:tcMar>
          </w:tcPr>
          <w:p w14:paraId="2396B8AC">
            <w:pPr>
              <w:rPr>
                <w:rFonts w:ascii="Times New Roman" w:hAnsi="Times New Roman" w:cs="Times New Roman"/>
                <w:sz w:val="24"/>
                <w:szCs w:val="24"/>
              </w:rPr>
            </w:pPr>
            <w:r>
              <w:rPr>
                <w:rFonts w:ascii="Times New Roman" w:hAnsi="Times New Roman" w:cs="Times New Roman"/>
                <w:sz w:val="24"/>
                <w:szCs w:val="24"/>
              </w:rPr>
              <w:t>Accept</w:t>
            </w:r>
          </w:p>
        </w:tc>
        <w:tc>
          <w:tcPr>
            <w:tcW w:w="1440" w:type="dxa"/>
            <w:tcMar>
              <w:top w:w="80" w:type="dxa"/>
              <w:left w:w="100" w:type="dxa"/>
              <w:bottom w:w="80" w:type="dxa"/>
              <w:right w:w="100" w:type="dxa"/>
            </w:tcMar>
          </w:tcPr>
          <w:p w14:paraId="68376451">
            <w:pPr>
              <w:rPr>
                <w:rFonts w:ascii="Times New Roman" w:hAnsi="Times New Roman" w:cs="Times New Roman"/>
                <w:sz w:val="24"/>
                <w:szCs w:val="24"/>
              </w:rPr>
            </w:pPr>
            <w:r>
              <w:rPr>
                <w:rFonts w:ascii="Times New Roman" w:hAnsi="Times New Roman" w:cs="Times New Roman"/>
                <w:sz w:val="24"/>
                <w:szCs w:val="24"/>
              </w:rPr>
              <w:t>Accept</w:t>
            </w:r>
          </w:p>
        </w:tc>
        <w:tc>
          <w:tcPr>
            <w:tcW w:w="4780" w:type="dxa"/>
            <w:tcMar>
              <w:top w:w="80" w:type="dxa"/>
              <w:left w:w="100" w:type="dxa"/>
              <w:bottom w:w="80" w:type="dxa"/>
              <w:right w:w="100" w:type="dxa"/>
            </w:tcMar>
          </w:tcPr>
          <w:p w14:paraId="30105C5B">
            <w:pPr>
              <w:rPr>
                <w:rFonts w:ascii="Times New Roman" w:hAnsi="Times New Roman" w:cs="Times New Roman"/>
                <w:sz w:val="24"/>
                <w:szCs w:val="24"/>
              </w:rPr>
            </w:pPr>
            <w:r>
              <w:rPr>
                <w:rFonts w:ascii="Times New Roman" w:hAnsi="Times New Roman" w:cs="Times New Roman"/>
                <w:sz w:val="24"/>
                <w:szCs w:val="24"/>
              </w:rPr>
              <w:t>One request, boards, no further request, returns</w:t>
            </w:r>
          </w:p>
        </w:tc>
      </w:tr>
      <w:tr w14:paraId="33119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80" w:type="dxa"/>
              <w:left w:w="100" w:type="dxa"/>
              <w:bottom w:w="80" w:type="dxa"/>
              <w:right w:w="100" w:type="dxa"/>
            </w:tcMar>
          </w:tcPr>
          <w:p w14:paraId="5514C715">
            <w:pPr>
              <w:rPr>
                <w:rFonts w:ascii="Times New Roman" w:hAnsi="Times New Roman" w:cs="Times New Roman"/>
                <w:sz w:val="24"/>
                <w:szCs w:val="24"/>
              </w:rPr>
            </w:pPr>
            <w:r>
              <w:rPr>
                <w:rFonts w:ascii="Times New Roman" w:hAnsi="Times New Roman" w:cs="Times New Roman"/>
                <w:sz w:val="24"/>
                <w:szCs w:val="24"/>
              </w:rPr>
              <w:t>PPN</w:t>
            </w:r>
          </w:p>
        </w:tc>
        <w:tc>
          <w:tcPr>
            <w:tcW w:w="1440" w:type="dxa"/>
            <w:tcMar>
              <w:top w:w="80" w:type="dxa"/>
              <w:left w:w="100" w:type="dxa"/>
              <w:bottom w:w="80" w:type="dxa"/>
              <w:right w:w="100" w:type="dxa"/>
            </w:tcMar>
          </w:tcPr>
          <w:p w14:paraId="19265004">
            <w:pPr>
              <w:rPr>
                <w:rFonts w:ascii="Times New Roman" w:hAnsi="Times New Roman" w:cs="Times New Roman"/>
                <w:sz w:val="24"/>
                <w:szCs w:val="24"/>
              </w:rPr>
            </w:pPr>
            <w:r>
              <w:rPr>
                <w:rFonts w:ascii="Times New Roman" w:hAnsi="Times New Roman" w:cs="Times New Roman"/>
                <w:sz w:val="24"/>
                <w:szCs w:val="24"/>
              </w:rPr>
              <w:t>Accept</w:t>
            </w:r>
          </w:p>
        </w:tc>
        <w:tc>
          <w:tcPr>
            <w:tcW w:w="1440" w:type="dxa"/>
            <w:tcMar>
              <w:top w:w="80" w:type="dxa"/>
              <w:left w:w="100" w:type="dxa"/>
              <w:bottom w:w="80" w:type="dxa"/>
              <w:right w:w="100" w:type="dxa"/>
            </w:tcMar>
          </w:tcPr>
          <w:p w14:paraId="6DD865B1">
            <w:pPr>
              <w:rPr>
                <w:rFonts w:ascii="Times New Roman" w:hAnsi="Times New Roman" w:cs="Times New Roman"/>
                <w:sz w:val="24"/>
                <w:szCs w:val="24"/>
              </w:rPr>
            </w:pPr>
            <w:r>
              <w:rPr>
                <w:rFonts w:ascii="Times New Roman" w:hAnsi="Times New Roman" w:cs="Times New Roman"/>
                <w:sz w:val="24"/>
                <w:szCs w:val="24"/>
              </w:rPr>
              <w:t>Accept</w:t>
            </w:r>
          </w:p>
        </w:tc>
        <w:tc>
          <w:tcPr>
            <w:tcW w:w="4780" w:type="dxa"/>
            <w:tcMar>
              <w:top w:w="80" w:type="dxa"/>
              <w:left w:w="100" w:type="dxa"/>
              <w:bottom w:w="80" w:type="dxa"/>
              <w:right w:w="100" w:type="dxa"/>
            </w:tcMar>
          </w:tcPr>
          <w:p w14:paraId="21C23901">
            <w:pPr>
              <w:rPr>
                <w:rFonts w:ascii="Times New Roman" w:hAnsi="Times New Roman" w:cs="Times New Roman"/>
                <w:sz w:val="24"/>
                <w:szCs w:val="24"/>
              </w:rPr>
            </w:pPr>
            <w:r>
              <w:rPr>
                <w:rFonts w:ascii="Times New Roman" w:hAnsi="Times New Roman" w:cs="Times New Roman"/>
                <w:sz w:val="24"/>
                <w:szCs w:val="24"/>
              </w:rPr>
              <w:t>Second request served during boarding, then returns</w:t>
            </w:r>
          </w:p>
        </w:tc>
      </w:tr>
      <w:tr w14:paraId="4CED8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80" w:type="dxa"/>
              <w:left w:w="100" w:type="dxa"/>
              <w:bottom w:w="80" w:type="dxa"/>
              <w:right w:w="100" w:type="dxa"/>
            </w:tcMar>
          </w:tcPr>
          <w:p w14:paraId="460E83D8">
            <w:pPr>
              <w:rPr>
                <w:rFonts w:ascii="Times New Roman" w:hAnsi="Times New Roman" w:cs="Times New Roman"/>
                <w:sz w:val="24"/>
                <w:szCs w:val="24"/>
              </w:rPr>
            </w:pPr>
            <w:r>
              <w:rPr>
                <w:rFonts w:ascii="Times New Roman" w:hAnsi="Times New Roman" w:cs="Times New Roman"/>
                <w:sz w:val="24"/>
                <w:szCs w:val="24"/>
              </w:rPr>
              <w:t>PPPN</w:t>
            </w:r>
          </w:p>
        </w:tc>
        <w:tc>
          <w:tcPr>
            <w:tcW w:w="1440" w:type="dxa"/>
            <w:tcMar>
              <w:top w:w="80" w:type="dxa"/>
              <w:left w:w="100" w:type="dxa"/>
              <w:bottom w:w="80" w:type="dxa"/>
              <w:right w:w="100" w:type="dxa"/>
            </w:tcMar>
          </w:tcPr>
          <w:p w14:paraId="35E4C711">
            <w:pPr>
              <w:rPr>
                <w:rFonts w:ascii="Times New Roman" w:hAnsi="Times New Roman" w:cs="Times New Roman"/>
                <w:sz w:val="24"/>
                <w:szCs w:val="24"/>
              </w:rPr>
            </w:pPr>
            <w:r>
              <w:rPr>
                <w:rFonts w:ascii="Times New Roman" w:hAnsi="Times New Roman" w:cs="Times New Roman"/>
                <w:sz w:val="24"/>
                <w:szCs w:val="24"/>
              </w:rPr>
              <w:t>Accept</w:t>
            </w:r>
          </w:p>
        </w:tc>
        <w:tc>
          <w:tcPr>
            <w:tcW w:w="1440" w:type="dxa"/>
            <w:tcMar>
              <w:top w:w="80" w:type="dxa"/>
              <w:left w:w="100" w:type="dxa"/>
              <w:bottom w:w="80" w:type="dxa"/>
              <w:right w:w="100" w:type="dxa"/>
            </w:tcMar>
          </w:tcPr>
          <w:p w14:paraId="24B5A999">
            <w:pPr>
              <w:rPr>
                <w:rFonts w:ascii="Times New Roman" w:hAnsi="Times New Roman" w:cs="Times New Roman"/>
                <w:sz w:val="24"/>
                <w:szCs w:val="24"/>
              </w:rPr>
            </w:pPr>
            <w:r>
              <w:rPr>
                <w:rFonts w:ascii="Times New Roman" w:hAnsi="Times New Roman" w:cs="Times New Roman"/>
                <w:sz w:val="24"/>
                <w:szCs w:val="24"/>
              </w:rPr>
              <w:t>Accept</w:t>
            </w:r>
          </w:p>
        </w:tc>
        <w:tc>
          <w:tcPr>
            <w:tcW w:w="4780" w:type="dxa"/>
            <w:tcMar>
              <w:top w:w="80" w:type="dxa"/>
              <w:left w:w="100" w:type="dxa"/>
              <w:bottom w:w="80" w:type="dxa"/>
              <w:right w:w="100" w:type="dxa"/>
            </w:tcMar>
          </w:tcPr>
          <w:p w14:paraId="683824ED">
            <w:pPr>
              <w:rPr>
                <w:rFonts w:ascii="Times New Roman" w:hAnsi="Times New Roman" w:cs="Times New Roman"/>
                <w:sz w:val="24"/>
                <w:szCs w:val="24"/>
              </w:rPr>
            </w:pPr>
            <w:r>
              <w:rPr>
                <w:rFonts w:ascii="Times New Roman" w:hAnsi="Times New Roman" w:cs="Times New Roman"/>
                <w:sz w:val="24"/>
                <w:szCs w:val="24"/>
              </w:rPr>
              <w:t>Multiple requests served within one cycle</w:t>
            </w:r>
          </w:p>
        </w:tc>
      </w:tr>
      <w:tr w14:paraId="0D680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80" w:type="dxa"/>
              <w:left w:w="100" w:type="dxa"/>
              <w:bottom w:w="80" w:type="dxa"/>
              <w:right w:w="100" w:type="dxa"/>
            </w:tcMar>
          </w:tcPr>
          <w:p w14:paraId="4FCDCC9B">
            <w:pPr>
              <w:rPr>
                <w:rFonts w:ascii="Times New Roman" w:hAnsi="Times New Roman" w:cs="Times New Roman"/>
                <w:sz w:val="24"/>
                <w:szCs w:val="24"/>
              </w:rPr>
            </w:pPr>
            <w:r>
              <w:rPr>
                <w:rFonts w:ascii="Times New Roman" w:hAnsi="Times New Roman" w:cs="Times New Roman"/>
                <w:sz w:val="24"/>
                <w:szCs w:val="24"/>
              </w:rPr>
              <w:t>PNPN</w:t>
            </w:r>
          </w:p>
        </w:tc>
        <w:tc>
          <w:tcPr>
            <w:tcW w:w="1440" w:type="dxa"/>
            <w:tcMar>
              <w:top w:w="80" w:type="dxa"/>
              <w:left w:w="100" w:type="dxa"/>
              <w:bottom w:w="80" w:type="dxa"/>
              <w:right w:w="100" w:type="dxa"/>
            </w:tcMar>
          </w:tcPr>
          <w:p w14:paraId="252F256F">
            <w:pPr>
              <w:rPr>
                <w:rFonts w:ascii="Times New Roman" w:hAnsi="Times New Roman" w:cs="Times New Roman"/>
                <w:sz w:val="24"/>
                <w:szCs w:val="24"/>
              </w:rPr>
            </w:pPr>
            <w:r>
              <w:rPr>
                <w:rFonts w:ascii="Times New Roman" w:hAnsi="Times New Roman" w:cs="Times New Roman"/>
                <w:sz w:val="24"/>
                <w:szCs w:val="24"/>
              </w:rPr>
              <w:t>Accept</w:t>
            </w:r>
          </w:p>
        </w:tc>
        <w:tc>
          <w:tcPr>
            <w:tcW w:w="1440" w:type="dxa"/>
            <w:tcMar>
              <w:top w:w="80" w:type="dxa"/>
              <w:left w:w="100" w:type="dxa"/>
              <w:bottom w:w="80" w:type="dxa"/>
              <w:right w:w="100" w:type="dxa"/>
            </w:tcMar>
          </w:tcPr>
          <w:p w14:paraId="1CBBE5F9">
            <w:pPr>
              <w:rPr>
                <w:rFonts w:ascii="Times New Roman" w:hAnsi="Times New Roman" w:cs="Times New Roman"/>
                <w:sz w:val="24"/>
                <w:szCs w:val="24"/>
              </w:rPr>
            </w:pPr>
            <w:r>
              <w:rPr>
                <w:rFonts w:ascii="Times New Roman" w:hAnsi="Times New Roman" w:cs="Times New Roman"/>
                <w:sz w:val="24"/>
                <w:szCs w:val="24"/>
              </w:rPr>
              <w:t>Accept</w:t>
            </w:r>
          </w:p>
        </w:tc>
        <w:tc>
          <w:tcPr>
            <w:tcW w:w="4780" w:type="dxa"/>
            <w:tcMar>
              <w:top w:w="80" w:type="dxa"/>
              <w:left w:w="100" w:type="dxa"/>
              <w:bottom w:w="80" w:type="dxa"/>
              <w:right w:w="100" w:type="dxa"/>
            </w:tcMar>
          </w:tcPr>
          <w:p w14:paraId="6F724258">
            <w:pPr>
              <w:rPr>
                <w:rFonts w:ascii="Times New Roman" w:hAnsi="Times New Roman" w:cs="Times New Roman"/>
                <w:sz w:val="24"/>
                <w:szCs w:val="24"/>
              </w:rPr>
            </w:pPr>
            <w:r>
              <w:rPr>
                <w:rFonts w:ascii="Times New Roman" w:hAnsi="Times New Roman" w:cs="Times New Roman"/>
                <w:sz w:val="24"/>
                <w:szCs w:val="24"/>
              </w:rPr>
              <w:t>Two complete, independent cycles</w:t>
            </w:r>
          </w:p>
        </w:tc>
      </w:tr>
      <w:tr w14:paraId="634A9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80" w:type="dxa"/>
              <w:left w:w="100" w:type="dxa"/>
              <w:bottom w:w="80" w:type="dxa"/>
              <w:right w:w="100" w:type="dxa"/>
            </w:tcMar>
          </w:tcPr>
          <w:p w14:paraId="6C219A07">
            <w:pPr>
              <w:rPr>
                <w:rFonts w:ascii="Times New Roman" w:hAnsi="Times New Roman" w:cs="Times New Roman"/>
                <w:sz w:val="24"/>
                <w:szCs w:val="24"/>
              </w:rPr>
            </w:pPr>
            <w:r>
              <w:rPr>
                <w:rFonts w:ascii="Times New Roman" w:hAnsi="Times New Roman" w:cs="Times New Roman"/>
                <w:sz w:val="24"/>
                <w:szCs w:val="24"/>
              </w:rPr>
              <w:t>PPNPPPN</w:t>
            </w:r>
          </w:p>
        </w:tc>
        <w:tc>
          <w:tcPr>
            <w:tcW w:w="1440" w:type="dxa"/>
            <w:tcMar>
              <w:top w:w="80" w:type="dxa"/>
              <w:left w:w="100" w:type="dxa"/>
              <w:bottom w:w="80" w:type="dxa"/>
              <w:right w:w="100" w:type="dxa"/>
            </w:tcMar>
          </w:tcPr>
          <w:p w14:paraId="601EF06F">
            <w:pPr>
              <w:rPr>
                <w:rFonts w:ascii="Times New Roman" w:hAnsi="Times New Roman" w:cs="Times New Roman"/>
                <w:sz w:val="24"/>
                <w:szCs w:val="24"/>
              </w:rPr>
            </w:pPr>
            <w:r>
              <w:rPr>
                <w:rFonts w:ascii="Times New Roman" w:hAnsi="Times New Roman" w:cs="Times New Roman"/>
                <w:sz w:val="24"/>
                <w:szCs w:val="24"/>
              </w:rPr>
              <w:t>Accept</w:t>
            </w:r>
          </w:p>
        </w:tc>
        <w:tc>
          <w:tcPr>
            <w:tcW w:w="1440" w:type="dxa"/>
            <w:tcMar>
              <w:top w:w="80" w:type="dxa"/>
              <w:left w:w="100" w:type="dxa"/>
              <w:bottom w:w="80" w:type="dxa"/>
              <w:right w:w="100" w:type="dxa"/>
            </w:tcMar>
          </w:tcPr>
          <w:p w14:paraId="1DFAAFC3">
            <w:pPr>
              <w:rPr>
                <w:rFonts w:ascii="Times New Roman" w:hAnsi="Times New Roman" w:cs="Times New Roman"/>
                <w:sz w:val="24"/>
                <w:szCs w:val="24"/>
              </w:rPr>
            </w:pPr>
            <w:r>
              <w:rPr>
                <w:rFonts w:ascii="Times New Roman" w:hAnsi="Times New Roman" w:cs="Times New Roman"/>
                <w:sz w:val="24"/>
                <w:szCs w:val="24"/>
              </w:rPr>
              <w:t>Accept</w:t>
            </w:r>
          </w:p>
        </w:tc>
        <w:tc>
          <w:tcPr>
            <w:tcW w:w="4780" w:type="dxa"/>
            <w:tcMar>
              <w:top w:w="80" w:type="dxa"/>
              <w:left w:w="100" w:type="dxa"/>
              <w:bottom w:w="80" w:type="dxa"/>
              <w:right w:w="100" w:type="dxa"/>
            </w:tcMar>
          </w:tcPr>
          <w:p w14:paraId="353592B9">
            <w:pPr>
              <w:rPr>
                <w:rFonts w:ascii="Times New Roman" w:hAnsi="Times New Roman" w:cs="Times New Roman"/>
                <w:sz w:val="24"/>
                <w:szCs w:val="24"/>
              </w:rPr>
            </w:pPr>
            <w:r>
              <w:rPr>
                <w:rFonts w:ascii="Times New Roman" w:hAnsi="Times New Roman" w:cs="Times New Roman"/>
                <w:sz w:val="24"/>
                <w:szCs w:val="24"/>
              </w:rPr>
              <w:t>Two cycles, each with multiple requests</w:t>
            </w:r>
          </w:p>
        </w:tc>
      </w:tr>
      <w:tr w14:paraId="0C91A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80" w:type="dxa"/>
              <w:left w:w="100" w:type="dxa"/>
              <w:bottom w:w="80" w:type="dxa"/>
              <w:right w:w="100" w:type="dxa"/>
            </w:tcMar>
          </w:tcPr>
          <w:p w14:paraId="3F807227">
            <w:pPr>
              <w:rPr>
                <w:rFonts w:ascii="Times New Roman" w:hAnsi="Times New Roman" w:cs="Times New Roman"/>
                <w:sz w:val="24"/>
                <w:szCs w:val="24"/>
              </w:rPr>
            </w:pPr>
            <w:r>
              <w:rPr>
                <w:rFonts w:ascii="Times New Roman" w:hAnsi="Times New Roman" w:cs="Times New Roman"/>
                <w:sz w:val="24"/>
                <w:szCs w:val="24"/>
              </w:rPr>
              <w:t>PNPPN</w:t>
            </w:r>
          </w:p>
        </w:tc>
        <w:tc>
          <w:tcPr>
            <w:tcW w:w="1440" w:type="dxa"/>
            <w:tcMar>
              <w:top w:w="80" w:type="dxa"/>
              <w:left w:w="100" w:type="dxa"/>
              <w:bottom w:w="80" w:type="dxa"/>
              <w:right w:w="100" w:type="dxa"/>
            </w:tcMar>
          </w:tcPr>
          <w:p w14:paraId="3DA824B3">
            <w:pPr>
              <w:rPr>
                <w:rFonts w:ascii="Times New Roman" w:hAnsi="Times New Roman" w:cs="Times New Roman"/>
                <w:sz w:val="24"/>
                <w:szCs w:val="24"/>
              </w:rPr>
            </w:pPr>
            <w:r>
              <w:rPr>
                <w:rFonts w:ascii="Times New Roman" w:hAnsi="Times New Roman" w:cs="Times New Roman"/>
                <w:sz w:val="24"/>
                <w:szCs w:val="24"/>
              </w:rPr>
              <w:t>Accept</w:t>
            </w:r>
          </w:p>
        </w:tc>
        <w:tc>
          <w:tcPr>
            <w:tcW w:w="1440" w:type="dxa"/>
            <w:tcMar>
              <w:top w:w="80" w:type="dxa"/>
              <w:left w:w="100" w:type="dxa"/>
              <w:bottom w:w="80" w:type="dxa"/>
              <w:right w:w="100" w:type="dxa"/>
            </w:tcMar>
          </w:tcPr>
          <w:p w14:paraId="7694BB65">
            <w:pPr>
              <w:rPr>
                <w:rFonts w:ascii="Times New Roman" w:hAnsi="Times New Roman" w:cs="Times New Roman"/>
                <w:sz w:val="24"/>
                <w:szCs w:val="24"/>
              </w:rPr>
            </w:pPr>
            <w:r>
              <w:rPr>
                <w:rFonts w:ascii="Times New Roman" w:hAnsi="Times New Roman" w:cs="Times New Roman"/>
                <w:sz w:val="24"/>
                <w:szCs w:val="24"/>
              </w:rPr>
              <w:t>Accept</w:t>
            </w:r>
          </w:p>
        </w:tc>
        <w:tc>
          <w:tcPr>
            <w:tcW w:w="4780" w:type="dxa"/>
            <w:tcMar>
              <w:top w:w="80" w:type="dxa"/>
              <w:left w:w="100" w:type="dxa"/>
              <w:bottom w:w="80" w:type="dxa"/>
              <w:right w:w="100" w:type="dxa"/>
            </w:tcMar>
          </w:tcPr>
          <w:p w14:paraId="42E5FFC3">
            <w:pPr>
              <w:rPr>
                <w:rFonts w:ascii="Times New Roman" w:hAnsi="Times New Roman" w:cs="Times New Roman"/>
                <w:sz w:val="24"/>
                <w:szCs w:val="24"/>
              </w:rPr>
            </w:pPr>
            <w:r>
              <w:rPr>
                <w:rFonts w:ascii="Times New Roman" w:hAnsi="Times New Roman" w:cs="Times New Roman"/>
                <w:sz w:val="24"/>
                <w:szCs w:val="24"/>
              </w:rPr>
              <w:t>Simple cycle followed by a multi-request cycle</w:t>
            </w:r>
          </w:p>
        </w:tc>
      </w:tr>
      <w:tr w14:paraId="59967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80" w:type="dxa"/>
              <w:left w:w="100" w:type="dxa"/>
              <w:bottom w:w="80" w:type="dxa"/>
              <w:right w:w="100" w:type="dxa"/>
            </w:tcMar>
          </w:tcPr>
          <w:p w14:paraId="4BFC7101">
            <w:pPr>
              <w:rPr>
                <w:rFonts w:ascii="Times New Roman" w:hAnsi="Times New Roman" w:cs="Times New Roman"/>
                <w:sz w:val="24"/>
                <w:szCs w:val="24"/>
              </w:rPr>
            </w:pPr>
            <w:r>
              <w:rPr>
                <w:rFonts w:ascii="Times New Roman" w:hAnsi="Times New Roman" w:cs="Times New Roman"/>
                <w:sz w:val="24"/>
                <w:szCs w:val="24"/>
              </w:rPr>
              <w:t>N</w:t>
            </w:r>
          </w:p>
        </w:tc>
        <w:tc>
          <w:tcPr>
            <w:tcW w:w="1440" w:type="dxa"/>
            <w:tcMar>
              <w:top w:w="80" w:type="dxa"/>
              <w:left w:w="100" w:type="dxa"/>
              <w:bottom w:w="80" w:type="dxa"/>
              <w:right w:w="100" w:type="dxa"/>
            </w:tcMar>
          </w:tcPr>
          <w:p w14:paraId="2E8815E5">
            <w:pPr>
              <w:rPr>
                <w:rFonts w:ascii="Times New Roman" w:hAnsi="Times New Roman" w:cs="Times New Roman"/>
                <w:sz w:val="24"/>
                <w:szCs w:val="24"/>
              </w:rPr>
            </w:pPr>
            <w:r>
              <w:rPr>
                <w:rFonts w:ascii="Times New Roman" w:hAnsi="Times New Roman" w:cs="Times New Roman"/>
                <w:sz w:val="24"/>
                <w:szCs w:val="24"/>
              </w:rPr>
              <w:t>Reject</w:t>
            </w:r>
          </w:p>
        </w:tc>
        <w:tc>
          <w:tcPr>
            <w:tcW w:w="1440" w:type="dxa"/>
            <w:tcMar>
              <w:top w:w="80" w:type="dxa"/>
              <w:left w:w="100" w:type="dxa"/>
              <w:bottom w:w="80" w:type="dxa"/>
              <w:right w:w="100" w:type="dxa"/>
            </w:tcMar>
          </w:tcPr>
          <w:p w14:paraId="35BCC690">
            <w:pPr>
              <w:rPr>
                <w:rFonts w:ascii="Times New Roman" w:hAnsi="Times New Roman" w:cs="Times New Roman"/>
                <w:sz w:val="24"/>
                <w:szCs w:val="24"/>
              </w:rPr>
            </w:pPr>
            <w:r>
              <w:rPr>
                <w:rFonts w:ascii="Times New Roman" w:hAnsi="Times New Roman" w:cs="Times New Roman"/>
                <w:sz w:val="24"/>
                <w:szCs w:val="24"/>
              </w:rPr>
              <w:t>Reject</w:t>
            </w:r>
          </w:p>
        </w:tc>
        <w:tc>
          <w:tcPr>
            <w:tcW w:w="4780" w:type="dxa"/>
            <w:tcMar>
              <w:top w:w="80" w:type="dxa"/>
              <w:left w:w="100" w:type="dxa"/>
              <w:bottom w:w="80" w:type="dxa"/>
              <w:right w:w="100" w:type="dxa"/>
            </w:tcMar>
          </w:tcPr>
          <w:p w14:paraId="261A4A05">
            <w:pPr>
              <w:rPr>
                <w:rFonts w:ascii="Times New Roman" w:hAnsi="Times New Roman" w:cs="Times New Roman"/>
                <w:sz w:val="24"/>
                <w:szCs w:val="24"/>
              </w:rPr>
            </w:pPr>
            <w:r>
              <w:rPr>
                <w:rFonts w:ascii="Times New Roman" w:hAnsi="Times New Roman" w:cs="Times New Roman"/>
                <w:sz w:val="24"/>
                <w:szCs w:val="24"/>
              </w:rPr>
              <w:t>No P precedes it — cannot leave Waiting on N alone</w:t>
            </w:r>
          </w:p>
        </w:tc>
      </w:tr>
      <w:tr w14:paraId="4677E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80" w:type="dxa"/>
              <w:left w:w="100" w:type="dxa"/>
              <w:bottom w:w="80" w:type="dxa"/>
              <w:right w:w="100" w:type="dxa"/>
            </w:tcMar>
          </w:tcPr>
          <w:p w14:paraId="7C1898F3">
            <w:pPr>
              <w:rPr>
                <w:rFonts w:ascii="Times New Roman" w:hAnsi="Times New Roman" w:cs="Times New Roman"/>
                <w:sz w:val="24"/>
                <w:szCs w:val="24"/>
              </w:rPr>
            </w:pPr>
            <w:r>
              <w:rPr>
                <w:rFonts w:ascii="Times New Roman" w:hAnsi="Times New Roman" w:cs="Times New Roman"/>
                <w:sz w:val="24"/>
                <w:szCs w:val="24"/>
              </w:rPr>
              <w:t>NP</w:t>
            </w:r>
          </w:p>
        </w:tc>
        <w:tc>
          <w:tcPr>
            <w:tcW w:w="1440" w:type="dxa"/>
            <w:tcMar>
              <w:top w:w="80" w:type="dxa"/>
              <w:left w:w="100" w:type="dxa"/>
              <w:bottom w:w="80" w:type="dxa"/>
              <w:right w:w="100" w:type="dxa"/>
            </w:tcMar>
          </w:tcPr>
          <w:p w14:paraId="56B0AF4B">
            <w:pPr>
              <w:rPr>
                <w:rFonts w:ascii="Times New Roman" w:hAnsi="Times New Roman" w:cs="Times New Roman"/>
                <w:sz w:val="24"/>
                <w:szCs w:val="24"/>
              </w:rPr>
            </w:pPr>
            <w:r>
              <w:rPr>
                <w:rFonts w:ascii="Times New Roman" w:hAnsi="Times New Roman" w:cs="Times New Roman"/>
                <w:sz w:val="24"/>
                <w:szCs w:val="24"/>
              </w:rPr>
              <w:t>Reject</w:t>
            </w:r>
          </w:p>
        </w:tc>
        <w:tc>
          <w:tcPr>
            <w:tcW w:w="1440" w:type="dxa"/>
            <w:tcMar>
              <w:top w:w="80" w:type="dxa"/>
              <w:left w:w="100" w:type="dxa"/>
              <w:bottom w:w="80" w:type="dxa"/>
              <w:right w:w="100" w:type="dxa"/>
            </w:tcMar>
          </w:tcPr>
          <w:p w14:paraId="5341A464">
            <w:pPr>
              <w:rPr>
                <w:rFonts w:ascii="Times New Roman" w:hAnsi="Times New Roman" w:cs="Times New Roman"/>
                <w:sz w:val="24"/>
                <w:szCs w:val="24"/>
              </w:rPr>
            </w:pPr>
            <w:r>
              <w:rPr>
                <w:rFonts w:ascii="Times New Roman" w:hAnsi="Times New Roman" w:cs="Times New Roman"/>
                <w:sz w:val="24"/>
                <w:szCs w:val="24"/>
              </w:rPr>
              <w:t>Reject</w:t>
            </w:r>
          </w:p>
        </w:tc>
        <w:tc>
          <w:tcPr>
            <w:tcW w:w="4780" w:type="dxa"/>
            <w:tcMar>
              <w:top w:w="80" w:type="dxa"/>
              <w:left w:w="100" w:type="dxa"/>
              <w:bottom w:w="80" w:type="dxa"/>
              <w:right w:w="100" w:type="dxa"/>
            </w:tcMar>
          </w:tcPr>
          <w:p w14:paraId="184C697F">
            <w:pPr>
              <w:rPr>
                <w:rFonts w:ascii="Times New Roman" w:hAnsi="Times New Roman" w:cs="Times New Roman"/>
                <w:sz w:val="24"/>
                <w:szCs w:val="24"/>
              </w:rPr>
            </w:pPr>
            <w:r>
              <w:rPr>
                <w:rFonts w:ascii="Times New Roman" w:hAnsi="Times New Roman" w:cs="Times New Roman"/>
                <w:sz w:val="24"/>
                <w:szCs w:val="24"/>
              </w:rPr>
              <w:t>Sequence cannot begin with N</w:t>
            </w:r>
          </w:p>
        </w:tc>
      </w:tr>
      <w:tr w14:paraId="3BE06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80" w:type="dxa"/>
              <w:left w:w="100" w:type="dxa"/>
              <w:bottom w:w="80" w:type="dxa"/>
              <w:right w:w="100" w:type="dxa"/>
            </w:tcMar>
          </w:tcPr>
          <w:p w14:paraId="00D0EEA0">
            <w:pPr>
              <w:rPr>
                <w:rFonts w:ascii="Times New Roman" w:hAnsi="Times New Roman" w:cs="Times New Roman"/>
                <w:sz w:val="24"/>
                <w:szCs w:val="24"/>
              </w:rPr>
            </w:pPr>
            <w:r>
              <w:rPr>
                <w:rFonts w:ascii="Times New Roman" w:hAnsi="Times New Roman" w:cs="Times New Roman"/>
                <w:sz w:val="24"/>
                <w:szCs w:val="24"/>
              </w:rPr>
              <w:t>P</w:t>
            </w:r>
          </w:p>
        </w:tc>
        <w:tc>
          <w:tcPr>
            <w:tcW w:w="1440" w:type="dxa"/>
            <w:tcMar>
              <w:top w:w="80" w:type="dxa"/>
              <w:left w:w="100" w:type="dxa"/>
              <w:bottom w:w="80" w:type="dxa"/>
              <w:right w:w="100" w:type="dxa"/>
            </w:tcMar>
          </w:tcPr>
          <w:p w14:paraId="6A5F149D">
            <w:pPr>
              <w:rPr>
                <w:rFonts w:ascii="Times New Roman" w:hAnsi="Times New Roman" w:cs="Times New Roman"/>
                <w:sz w:val="24"/>
                <w:szCs w:val="24"/>
              </w:rPr>
            </w:pPr>
            <w:r>
              <w:rPr>
                <w:rFonts w:ascii="Times New Roman" w:hAnsi="Times New Roman" w:cs="Times New Roman"/>
                <w:sz w:val="24"/>
                <w:szCs w:val="24"/>
              </w:rPr>
              <w:t>Reject</w:t>
            </w:r>
          </w:p>
        </w:tc>
        <w:tc>
          <w:tcPr>
            <w:tcW w:w="1440" w:type="dxa"/>
            <w:tcMar>
              <w:top w:w="80" w:type="dxa"/>
              <w:left w:w="100" w:type="dxa"/>
              <w:bottom w:w="80" w:type="dxa"/>
              <w:right w:w="100" w:type="dxa"/>
            </w:tcMar>
          </w:tcPr>
          <w:p w14:paraId="5CA6B67B">
            <w:pPr>
              <w:rPr>
                <w:rFonts w:ascii="Times New Roman" w:hAnsi="Times New Roman" w:cs="Times New Roman"/>
                <w:sz w:val="24"/>
                <w:szCs w:val="24"/>
              </w:rPr>
            </w:pPr>
            <w:r>
              <w:rPr>
                <w:rFonts w:ascii="Times New Roman" w:hAnsi="Times New Roman" w:cs="Times New Roman"/>
                <w:sz w:val="24"/>
                <w:szCs w:val="24"/>
              </w:rPr>
              <w:t>Reject</w:t>
            </w:r>
          </w:p>
        </w:tc>
        <w:tc>
          <w:tcPr>
            <w:tcW w:w="4780" w:type="dxa"/>
            <w:tcMar>
              <w:top w:w="80" w:type="dxa"/>
              <w:left w:w="100" w:type="dxa"/>
              <w:bottom w:w="80" w:type="dxa"/>
              <w:right w:w="100" w:type="dxa"/>
            </w:tcMar>
          </w:tcPr>
          <w:p w14:paraId="02B38420">
            <w:pPr>
              <w:rPr>
                <w:rFonts w:ascii="Times New Roman" w:hAnsi="Times New Roman" w:cs="Times New Roman"/>
                <w:sz w:val="24"/>
                <w:szCs w:val="24"/>
              </w:rPr>
            </w:pPr>
            <w:r>
              <w:rPr>
                <w:rFonts w:ascii="Times New Roman" w:hAnsi="Times New Roman" w:cs="Times New Roman"/>
                <w:sz w:val="24"/>
                <w:szCs w:val="24"/>
              </w:rPr>
              <w:t>Cycle never completes (left boarding indefinitely)</w:t>
            </w:r>
          </w:p>
        </w:tc>
      </w:tr>
      <w:tr w14:paraId="1BCE7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80" w:type="dxa"/>
              <w:left w:w="100" w:type="dxa"/>
              <w:bottom w:w="80" w:type="dxa"/>
              <w:right w:w="100" w:type="dxa"/>
            </w:tcMar>
          </w:tcPr>
          <w:p w14:paraId="2A005CE7">
            <w:pPr>
              <w:rPr>
                <w:rFonts w:ascii="Times New Roman" w:hAnsi="Times New Roman" w:cs="Times New Roman"/>
                <w:sz w:val="24"/>
                <w:szCs w:val="24"/>
              </w:rPr>
            </w:pPr>
            <w:r>
              <w:rPr>
                <w:rFonts w:ascii="Times New Roman" w:hAnsi="Times New Roman" w:cs="Times New Roman"/>
                <w:sz w:val="24"/>
                <w:szCs w:val="24"/>
              </w:rPr>
              <w:t>PP</w:t>
            </w:r>
          </w:p>
        </w:tc>
        <w:tc>
          <w:tcPr>
            <w:tcW w:w="1440" w:type="dxa"/>
            <w:tcMar>
              <w:top w:w="80" w:type="dxa"/>
              <w:left w:w="100" w:type="dxa"/>
              <w:bottom w:w="80" w:type="dxa"/>
              <w:right w:w="100" w:type="dxa"/>
            </w:tcMar>
          </w:tcPr>
          <w:p w14:paraId="6AF8C350">
            <w:pPr>
              <w:rPr>
                <w:rFonts w:ascii="Times New Roman" w:hAnsi="Times New Roman" w:cs="Times New Roman"/>
                <w:sz w:val="24"/>
                <w:szCs w:val="24"/>
              </w:rPr>
            </w:pPr>
            <w:r>
              <w:rPr>
                <w:rFonts w:ascii="Times New Roman" w:hAnsi="Times New Roman" w:cs="Times New Roman"/>
                <w:sz w:val="24"/>
                <w:szCs w:val="24"/>
              </w:rPr>
              <w:t>Reject</w:t>
            </w:r>
          </w:p>
        </w:tc>
        <w:tc>
          <w:tcPr>
            <w:tcW w:w="1440" w:type="dxa"/>
            <w:tcMar>
              <w:top w:w="80" w:type="dxa"/>
              <w:left w:w="100" w:type="dxa"/>
              <w:bottom w:w="80" w:type="dxa"/>
              <w:right w:w="100" w:type="dxa"/>
            </w:tcMar>
          </w:tcPr>
          <w:p w14:paraId="6469B325">
            <w:pPr>
              <w:rPr>
                <w:rFonts w:ascii="Times New Roman" w:hAnsi="Times New Roman" w:cs="Times New Roman"/>
                <w:sz w:val="24"/>
                <w:szCs w:val="24"/>
              </w:rPr>
            </w:pPr>
            <w:r>
              <w:rPr>
                <w:rFonts w:ascii="Times New Roman" w:hAnsi="Times New Roman" w:cs="Times New Roman"/>
                <w:sz w:val="24"/>
                <w:szCs w:val="24"/>
              </w:rPr>
              <w:t>Reject</w:t>
            </w:r>
          </w:p>
        </w:tc>
        <w:tc>
          <w:tcPr>
            <w:tcW w:w="4780" w:type="dxa"/>
            <w:tcMar>
              <w:top w:w="80" w:type="dxa"/>
              <w:left w:w="100" w:type="dxa"/>
              <w:bottom w:w="80" w:type="dxa"/>
              <w:right w:w="100" w:type="dxa"/>
            </w:tcMar>
          </w:tcPr>
          <w:p w14:paraId="460A7F9D">
            <w:pPr>
              <w:rPr>
                <w:rFonts w:ascii="Times New Roman" w:hAnsi="Times New Roman" w:cs="Times New Roman"/>
                <w:sz w:val="24"/>
                <w:szCs w:val="24"/>
              </w:rPr>
            </w:pPr>
            <w:r>
              <w:rPr>
                <w:rFonts w:ascii="Times New Roman" w:hAnsi="Times New Roman" w:cs="Times New Roman"/>
                <w:sz w:val="24"/>
                <w:szCs w:val="24"/>
              </w:rPr>
              <w:t>Never receives N; never returns</w:t>
            </w:r>
          </w:p>
        </w:tc>
      </w:tr>
      <w:tr w14:paraId="2723C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80" w:type="dxa"/>
              <w:left w:w="100" w:type="dxa"/>
              <w:bottom w:w="80" w:type="dxa"/>
              <w:right w:w="100" w:type="dxa"/>
            </w:tcMar>
          </w:tcPr>
          <w:p w14:paraId="5AA37132">
            <w:pPr>
              <w:rPr>
                <w:rFonts w:ascii="Times New Roman" w:hAnsi="Times New Roman" w:cs="Times New Roman"/>
                <w:sz w:val="24"/>
                <w:szCs w:val="24"/>
              </w:rPr>
            </w:pPr>
            <w:r>
              <w:rPr>
                <w:rFonts w:ascii="Times New Roman" w:hAnsi="Times New Roman" w:cs="Times New Roman"/>
                <w:sz w:val="24"/>
                <w:szCs w:val="24"/>
              </w:rPr>
              <w:t>PNN</w:t>
            </w:r>
          </w:p>
        </w:tc>
        <w:tc>
          <w:tcPr>
            <w:tcW w:w="1440" w:type="dxa"/>
            <w:tcMar>
              <w:top w:w="80" w:type="dxa"/>
              <w:left w:w="100" w:type="dxa"/>
              <w:bottom w:w="80" w:type="dxa"/>
              <w:right w:w="100" w:type="dxa"/>
            </w:tcMar>
          </w:tcPr>
          <w:p w14:paraId="4B3A6D52">
            <w:pPr>
              <w:rPr>
                <w:rFonts w:ascii="Times New Roman" w:hAnsi="Times New Roman" w:cs="Times New Roman"/>
                <w:sz w:val="24"/>
                <w:szCs w:val="24"/>
              </w:rPr>
            </w:pPr>
            <w:r>
              <w:rPr>
                <w:rFonts w:ascii="Times New Roman" w:hAnsi="Times New Roman" w:cs="Times New Roman"/>
                <w:sz w:val="24"/>
                <w:szCs w:val="24"/>
              </w:rPr>
              <w:t>Reject</w:t>
            </w:r>
          </w:p>
        </w:tc>
        <w:tc>
          <w:tcPr>
            <w:tcW w:w="1440" w:type="dxa"/>
            <w:tcMar>
              <w:top w:w="80" w:type="dxa"/>
              <w:left w:w="100" w:type="dxa"/>
              <w:bottom w:w="80" w:type="dxa"/>
              <w:right w:w="100" w:type="dxa"/>
            </w:tcMar>
          </w:tcPr>
          <w:p w14:paraId="1B80BAAF">
            <w:pPr>
              <w:rPr>
                <w:rFonts w:ascii="Times New Roman" w:hAnsi="Times New Roman" w:cs="Times New Roman"/>
                <w:sz w:val="24"/>
                <w:szCs w:val="24"/>
              </w:rPr>
            </w:pPr>
            <w:r>
              <w:rPr>
                <w:rFonts w:ascii="Times New Roman" w:hAnsi="Times New Roman" w:cs="Times New Roman"/>
                <w:sz w:val="24"/>
                <w:szCs w:val="24"/>
              </w:rPr>
              <w:t>Reject</w:t>
            </w:r>
          </w:p>
        </w:tc>
        <w:tc>
          <w:tcPr>
            <w:tcW w:w="4780" w:type="dxa"/>
            <w:tcMar>
              <w:top w:w="80" w:type="dxa"/>
              <w:left w:w="100" w:type="dxa"/>
              <w:bottom w:w="80" w:type="dxa"/>
              <w:right w:w="100" w:type="dxa"/>
            </w:tcMar>
          </w:tcPr>
          <w:p w14:paraId="34868186">
            <w:pPr>
              <w:rPr>
                <w:rFonts w:ascii="Times New Roman" w:hAnsi="Times New Roman" w:cs="Times New Roman"/>
                <w:sz w:val="24"/>
                <w:szCs w:val="24"/>
              </w:rPr>
            </w:pPr>
            <w:r>
              <w:rPr>
                <w:rFonts w:ascii="Times New Roman" w:hAnsi="Times New Roman" w:cs="Times New Roman"/>
                <w:sz w:val="24"/>
                <w:szCs w:val="24"/>
              </w:rPr>
              <w:t>Second N has no matching request cycle to close</w:t>
            </w:r>
          </w:p>
        </w:tc>
      </w:tr>
    </w:tbl>
    <w:p w14:paraId="22018D7A">
      <w:pPr>
        <w:spacing w:after="150"/>
        <w:rPr>
          <w:rFonts w:ascii="Times New Roman" w:hAnsi="Times New Roman" w:cs="Times New Roman"/>
          <w:sz w:val="24"/>
          <w:szCs w:val="24"/>
        </w:rPr>
      </w:pPr>
    </w:p>
    <w:p w14:paraId="309D358C">
      <w:pPr>
        <w:spacing w:after="120"/>
        <w:rPr>
          <w:rFonts w:ascii="Times New Roman" w:hAnsi="Times New Roman" w:cs="Times New Roman"/>
          <w:sz w:val="24"/>
          <w:szCs w:val="24"/>
        </w:rPr>
      </w:pPr>
      <w:r>
        <w:rPr>
          <w:rFonts w:ascii="Times New Roman" w:hAnsi="Times New Roman" w:cs="Times New Roman"/>
          <w:sz w:val="24"/>
          <w:szCs w:val="24"/>
        </w:rPr>
        <w:t>All 12 hand-picked cases produced the expected accept/reject outcome. Section 10 extends this to 2,000 randomly generated strings.</w:t>
      </w:r>
    </w:p>
    <w:p w14:paraId="1A1C067E">
      <w:pPr>
        <w:pStyle w:val="2"/>
        <w:spacing w:before="320" w:after="140"/>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9. Execution Screenshots / Outputs</w:t>
      </w:r>
    </w:p>
    <w:p w14:paraId="4031BFF4">
      <w:pPr>
        <w:spacing w:after="120"/>
        <w:rPr>
          <w:rFonts w:ascii="Times New Roman" w:hAnsi="Times New Roman" w:cs="Times New Roman"/>
          <w:sz w:val="24"/>
          <w:szCs w:val="24"/>
        </w:rPr>
      </w:pPr>
      <w:r>
        <w:rPr>
          <w:rFonts w:ascii="Times New Roman" w:hAnsi="Times New Roman" w:cs="Times New Roman"/>
          <w:sz w:val="24"/>
          <w:szCs w:val="24"/>
        </w:rPr>
        <w:t>Output of running the test suite in Section 8 (simulate.py):</w:t>
      </w:r>
    </w:p>
    <w:p w14:paraId="4F9DC59D">
      <w:pPr>
        <w:spacing w:before="100" w:after="60"/>
        <w:jc w:val="center"/>
      </w:pPr>
      <w:r>
        <w:drawing>
          <wp:inline distT="0" distB="0" distL="0" distR="0">
            <wp:extent cx="4762500" cy="213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4762500" cy="2133600"/>
                    </a:xfrm>
                    <a:prstGeom prst="rect">
                      <a:avLst/>
                    </a:prstGeom>
                  </pic:spPr>
                </pic:pic>
              </a:graphicData>
            </a:graphic>
          </wp:inline>
        </w:drawing>
      </w:r>
    </w:p>
    <w:p w14:paraId="72B2E6EF">
      <w:pPr>
        <w:spacing w:after="200"/>
        <w:jc w:val="center"/>
        <w:rPr>
          <w:rFonts w:ascii="Times New Roman" w:hAnsi="Times New Roman" w:cs="Times New Roman"/>
          <w:sz w:val="22"/>
        </w:rPr>
      </w:pPr>
      <w:r>
        <w:rPr>
          <w:rFonts w:ascii="Times New Roman" w:hAnsi="Times New Roman" w:cs="Times New Roman"/>
          <w:sz w:val="22"/>
        </w:rPr>
        <w:t>Fig. 3 — Console output of simulate.py, all 12 cases passing.</w:t>
      </w:r>
    </w:p>
    <w:p w14:paraId="545242ED">
      <w:pPr>
        <w:pStyle w:val="2"/>
        <w:spacing w:before="320" w:after="140"/>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10. Results and Validation</w:t>
      </w:r>
    </w:p>
    <w:p w14:paraId="72DE71B6">
      <w:pPr>
        <w:pStyle w:val="3"/>
        <w:spacing w:before="200" w:after="100"/>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10.1 Cross-validation against an independent oracle</w:t>
      </w:r>
    </w:p>
    <w:p w14:paraId="5ABD375F">
      <w:pPr>
        <w:spacing w:after="120"/>
        <w:rPr>
          <w:rFonts w:ascii="Times New Roman" w:hAnsi="Times New Roman" w:cs="Times New Roman"/>
          <w:sz w:val="24"/>
          <w:szCs w:val="24"/>
        </w:rPr>
      </w:pPr>
      <w:r>
        <w:rPr>
          <w:rFonts w:ascii="Times New Roman" w:hAnsi="Times New Roman" w:cs="Times New Roman"/>
          <w:sz w:val="24"/>
          <w:szCs w:val="24"/>
        </w:rPr>
        <w:t>To validate the design beyond hand-picked cases, 2,000 randomly generated strings over {P,N} (lengths 0–10) were checked against both the NFA simulator and an independently written regular-expression oracle re.fullmatch(r'^(P+N)*$'), representing the derived language from Section 5.5.</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17E9E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2F5496"/>
            <w:tcMar>
              <w:top w:w="80" w:type="dxa"/>
              <w:left w:w="100" w:type="dxa"/>
              <w:bottom w:w="80" w:type="dxa"/>
              <w:right w:w="100" w:type="dxa"/>
            </w:tcMar>
          </w:tcPr>
          <w:p w14:paraId="280212DA">
            <w:pPr>
              <w:rPr>
                <w:rFonts w:ascii="Times New Roman" w:hAnsi="Times New Roman" w:cs="Times New Roman"/>
              </w:rPr>
            </w:pPr>
            <w:r>
              <w:rPr>
                <w:rFonts w:ascii="Times New Roman" w:hAnsi="Times New Roman" w:cs="Times New Roman"/>
                <w:b/>
                <w:bCs/>
                <w:color w:val="FFFFFF"/>
                <w:sz w:val="20"/>
                <w:szCs w:val="20"/>
              </w:rPr>
              <w:t>Metric</w:t>
            </w:r>
          </w:p>
        </w:tc>
        <w:tc>
          <w:tcPr>
            <w:tcW w:w="4680" w:type="dxa"/>
            <w:shd w:val="clear" w:color="auto" w:fill="2F5496"/>
            <w:tcMar>
              <w:top w:w="80" w:type="dxa"/>
              <w:left w:w="100" w:type="dxa"/>
              <w:bottom w:w="80" w:type="dxa"/>
              <w:right w:w="100" w:type="dxa"/>
            </w:tcMar>
          </w:tcPr>
          <w:p w14:paraId="7299F8C7">
            <w:pPr>
              <w:rPr>
                <w:rFonts w:ascii="Times New Roman" w:hAnsi="Times New Roman" w:cs="Times New Roman"/>
              </w:rPr>
            </w:pPr>
            <w:r>
              <w:rPr>
                <w:rFonts w:ascii="Times New Roman" w:hAnsi="Times New Roman" w:cs="Times New Roman"/>
                <w:b/>
                <w:bCs/>
                <w:color w:val="FFFFFF"/>
                <w:sz w:val="20"/>
                <w:szCs w:val="20"/>
              </w:rPr>
              <w:t>Value</w:t>
            </w:r>
          </w:p>
        </w:tc>
      </w:tr>
      <w:tr w14:paraId="2773C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Mar>
              <w:top w:w="80" w:type="dxa"/>
              <w:left w:w="100" w:type="dxa"/>
              <w:bottom w:w="80" w:type="dxa"/>
              <w:right w:w="100" w:type="dxa"/>
            </w:tcMar>
          </w:tcPr>
          <w:p w14:paraId="02EA267E">
            <w:r>
              <w:rPr>
                <w:sz w:val="20"/>
                <w:szCs w:val="20"/>
              </w:rPr>
              <w:t>Random strings tested</w:t>
            </w:r>
          </w:p>
        </w:tc>
        <w:tc>
          <w:tcPr>
            <w:tcW w:w="4680" w:type="dxa"/>
            <w:tcMar>
              <w:top w:w="80" w:type="dxa"/>
              <w:left w:w="100" w:type="dxa"/>
              <w:bottom w:w="80" w:type="dxa"/>
              <w:right w:w="100" w:type="dxa"/>
            </w:tcMar>
          </w:tcPr>
          <w:p w14:paraId="6BD3626C">
            <w:r>
              <w:rPr>
                <w:sz w:val="20"/>
                <w:szCs w:val="20"/>
              </w:rPr>
              <w:t>2,000</w:t>
            </w:r>
          </w:p>
        </w:tc>
      </w:tr>
      <w:tr w14:paraId="325ED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Mar>
              <w:top w:w="80" w:type="dxa"/>
              <w:left w:w="100" w:type="dxa"/>
              <w:bottom w:w="80" w:type="dxa"/>
              <w:right w:w="100" w:type="dxa"/>
            </w:tcMar>
          </w:tcPr>
          <w:p w14:paraId="1ECD4455">
            <w:r>
              <w:rPr>
                <w:sz w:val="20"/>
                <w:szCs w:val="20"/>
              </w:rPr>
              <w:t>Mismatches vs. regex oracle</w:t>
            </w:r>
          </w:p>
        </w:tc>
        <w:tc>
          <w:tcPr>
            <w:tcW w:w="4680" w:type="dxa"/>
            <w:tcMar>
              <w:top w:w="80" w:type="dxa"/>
              <w:left w:w="100" w:type="dxa"/>
              <w:bottom w:w="80" w:type="dxa"/>
              <w:right w:w="100" w:type="dxa"/>
            </w:tcMar>
          </w:tcPr>
          <w:p w14:paraId="43C331EB">
            <w:r>
              <w:rPr>
                <w:sz w:val="20"/>
                <w:szCs w:val="20"/>
              </w:rPr>
              <w:t>0</w:t>
            </w:r>
          </w:p>
        </w:tc>
      </w:tr>
      <w:tr w14:paraId="66DDD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Mar>
              <w:top w:w="80" w:type="dxa"/>
              <w:left w:w="100" w:type="dxa"/>
              <w:bottom w:w="80" w:type="dxa"/>
              <w:right w:w="100" w:type="dxa"/>
            </w:tcMar>
          </w:tcPr>
          <w:p w14:paraId="7A912588">
            <w:r>
              <w:rPr>
                <w:sz w:val="20"/>
                <w:szCs w:val="20"/>
              </w:rPr>
              <w:t>Agreement rate</w:t>
            </w:r>
          </w:p>
        </w:tc>
        <w:tc>
          <w:tcPr>
            <w:tcW w:w="4680" w:type="dxa"/>
            <w:tcMar>
              <w:top w:w="80" w:type="dxa"/>
              <w:left w:w="100" w:type="dxa"/>
              <w:bottom w:w="80" w:type="dxa"/>
              <w:right w:w="100" w:type="dxa"/>
            </w:tcMar>
          </w:tcPr>
          <w:p w14:paraId="2D59BE14">
            <w:r>
              <w:rPr>
                <w:sz w:val="20"/>
                <w:szCs w:val="20"/>
              </w:rPr>
              <w:t>100%</w:t>
            </w:r>
          </w:p>
        </w:tc>
      </w:tr>
    </w:tbl>
    <w:p w14:paraId="68E19F2F">
      <w:pPr>
        <w:spacing w:after="150"/>
      </w:pPr>
    </w:p>
    <w:p w14:paraId="32A4CAFB">
      <w:pPr>
        <w:pStyle w:val="3"/>
        <w:spacing w:before="200" w:after="100"/>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10.2 Performance Measurement</w:t>
      </w:r>
    </w:p>
    <w:p w14:paraId="770BD127">
      <w:pPr>
        <w:spacing w:after="120"/>
        <w:rPr>
          <w:rFonts w:ascii="Times New Roman" w:hAnsi="Times New Roman" w:cs="Times New Roman"/>
          <w:sz w:val="24"/>
          <w:szCs w:val="24"/>
        </w:rPr>
      </w:pPr>
      <w:r>
        <w:rPr>
          <w:rFonts w:ascii="Times New Roman" w:hAnsi="Times New Roman" w:cs="Times New Roman"/>
          <w:sz w:val="24"/>
          <w:szCs w:val="24"/>
        </w:rPr>
        <w:t>Simulation time was measured for inputs from 0 to 2,000 characters (averaged over 200 runs per length) to confirm the expected linear-time behaviour of the simulation algorithm.</w:t>
      </w:r>
    </w:p>
    <w:p w14:paraId="1B63BA6F">
      <w:pPr>
        <w:spacing w:before="100" w:after="60"/>
        <w:jc w:val="center"/>
      </w:pPr>
      <w:r>
        <w:drawing>
          <wp:inline distT="0" distB="0" distL="0" distR="0">
            <wp:extent cx="4476750" cy="2686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4476750" cy="2686050"/>
                    </a:xfrm>
                    <a:prstGeom prst="rect">
                      <a:avLst/>
                    </a:prstGeom>
                  </pic:spPr>
                </pic:pic>
              </a:graphicData>
            </a:graphic>
          </wp:inline>
        </w:drawing>
      </w:r>
    </w:p>
    <w:p w14:paraId="5BF3F224">
      <w:pPr>
        <w:spacing w:after="200"/>
        <w:jc w:val="both"/>
        <w:rPr>
          <w:rFonts w:ascii="Times New Roman" w:hAnsi="Times New Roman" w:cs="Times New Roman"/>
          <w:sz w:val="22"/>
        </w:rPr>
      </w:pPr>
      <w:r>
        <w:rPr>
          <w:rFonts w:ascii="Times New Roman" w:hAnsi="Times New Roman" w:cs="Times New Roman"/>
          <w:sz w:val="22"/>
        </w:rPr>
        <w:t xml:space="preserve">               Fig. 4 — Simulation time grows linearly with input length, confirming O(n) behaviour.</w:t>
      </w:r>
    </w:p>
    <w:p w14:paraId="389D234C">
      <w:pPr>
        <w:spacing w:after="120"/>
        <w:jc w:val="both"/>
        <w:rPr>
          <w:rFonts w:ascii="Times New Roman" w:hAnsi="Times New Roman" w:cs="Times New Roman"/>
          <w:sz w:val="24"/>
          <w:szCs w:val="24"/>
        </w:rPr>
      </w:pPr>
      <w:r>
        <w:rPr>
          <w:rFonts w:ascii="Times New Roman" w:hAnsi="Times New Roman" w:cs="Times New Roman"/>
          <w:sz w:val="24"/>
          <w:szCs w:val="24"/>
        </w:rPr>
        <w:t>The near-perfectly linear trend confirms O(n) time complexity: because the automaton has a small, bounded number of reachable ε-closed state-sets (see Section 11), each input symbol is processed in constant time regardless of string length.</w:t>
      </w:r>
    </w:p>
    <w:p w14:paraId="7F5FFABD">
      <w:pPr>
        <w:pStyle w:val="2"/>
        <w:spacing w:before="320" w:after="140"/>
        <w:rPr>
          <w:rFonts w:ascii="Times New Roman" w:hAnsi="Times New Roman" w:cs="Times New Roman"/>
          <w:b/>
          <w:bCs/>
          <w:sz w:val="28"/>
          <w:szCs w:val="28"/>
        </w:rPr>
      </w:pPr>
      <w:r>
        <w:rPr>
          <w:rFonts w:ascii="Times New Roman" w:hAnsi="Times New Roman" w:cs="Times New Roman"/>
          <w:b/>
          <w:bCs/>
          <w:color w:val="000000" w:themeColor="text1"/>
          <w:sz w:val="28"/>
          <w:szCs w:val="28"/>
          <w14:textFill>
            <w14:solidFill>
              <w14:schemeClr w14:val="tx1"/>
            </w14:solidFill>
          </w14:textFill>
        </w:rPr>
        <w:t>11. Analysis, Comparison, Trade-offs and Justification of the Final Solution</w:t>
      </w:r>
    </w:p>
    <w:p w14:paraId="20232697">
      <w:pPr>
        <w:pStyle w:val="3"/>
        <w:spacing w:before="200" w:after="100"/>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11.1 ε-NFA vs. plain NFA</w:t>
      </w:r>
    </w:p>
    <w:p w14:paraId="7F8C2121">
      <w:pPr>
        <w:spacing w:after="120"/>
        <w:jc w:val="both"/>
        <w:rPr>
          <w:rFonts w:ascii="Times New Roman" w:hAnsi="Times New Roman" w:cs="Times New Roman"/>
          <w:sz w:val="24"/>
          <w:szCs w:val="24"/>
        </w:rPr>
      </w:pPr>
      <w:r>
        <w:rPr>
          <w:rFonts w:ascii="Times New Roman" w:hAnsi="Times New Roman" w:cs="Times New Roman"/>
          <w:sz w:val="24"/>
          <w:szCs w:val="24"/>
        </w:rPr>
        <w:t>An alternative design could avoid ε-transitions by forcing every state change to consume a P or N symbol — e.g. treating M as a 'pass-through' folded into a single W→B transition on P. This was rejected because it would collapse the Moving-to-Terminal state entirely, losing direct traceability to the problem's four named states, and would misleadingly suggest a signal exists where the problem describes none. The ε-NFA keeps the automaton's structure isomorphic to the physical description, at the (standard, cost-free) expense of using the ε-NFA variant rather than a plain NFA.</w:t>
      </w:r>
    </w:p>
    <w:p w14:paraId="3DDFEA9F">
      <w:pPr>
        <w:pStyle w:val="3"/>
        <w:spacing w:before="200" w:after="100"/>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11.2 NFA vs. equivalent DFA (subset construction)</w:t>
      </w:r>
    </w:p>
    <w:p w14:paraId="5238A483">
      <w:pPr>
        <w:spacing w:after="120"/>
        <w:jc w:val="both"/>
        <w:rPr>
          <w:rFonts w:ascii="Times New Roman" w:hAnsi="Times New Roman" w:cs="Times New Roman"/>
          <w:sz w:val="24"/>
          <w:szCs w:val="24"/>
        </w:rPr>
      </w:pPr>
      <w:r>
        <w:rPr>
          <w:rFonts w:ascii="Times New Roman" w:hAnsi="Times New Roman" w:cs="Times New Roman"/>
          <w:sz w:val="24"/>
          <w:szCs w:val="24"/>
        </w:rPr>
        <w:t>Applying subset construction (Section 4) to this NFA produces an equivalent DFA with only 4 reachable states — no state blow-up occurs here, because the non-determinism at Passenger Boarding (δ(B,P) = {M,B}) does not create divergent 'memory' requirements; both branches are already reachable from the same states. This is a favourable case: the NFA is preferred for design (its structure mirrors the problem statement directly, including the explicit non-determinism the assignment asks for), while the DFA would be preferable for a deployed embedded controller, since DFA simulation needs no ε-closure or set bookkeeping at run time. The trade-off is expressiveness/clarity (NFA) versus runtime simplicity (DFA) — and here it is a cheap trade, since the DFA is not meaningfully larger.</w:t>
      </w:r>
    </w:p>
    <w:p w14:paraId="620C0BC1">
      <w:pPr>
        <w:pStyle w:val="3"/>
        <w:spacing w:before="200" w:after="100"/>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11.3 Justification of the final solution</w:t>
      </w:r>
    </w:p>
    <w:p w14:paraId="032BE6F9">
      <w:pPr>
        <w:spacing w:after="120"/>
        <w:jc w:val="both"/>
      </w:pPr>
      <w:r>
        <w:rPr>
          <w:rFonts w:ascii="Times New Roman" w:hAnsi="Times New Roman" w:cs="Times New Roman"/>
          <w:sz w:val="24"/>
          <w:szCs w:val="24"/>
        </w:rPr>
        <w:t>The submitted ε-NFA is preferred over both alternatives above because it is simultaneously the most faithful model of the problem statement (Section 5.1), it correctly and minimally captures the one non-deterministic decision the assignment explicitly requires, and it was shown (Sections 8, 10) to accept exactly the intended language with no discrepancies across 2,000+ test cases</w:t>
      </w:r>
      <w:r>
        <w:rPr>
          <w:sz w:val="22"/>
        </w:rPr>
        <w:t>.</w:t>
      </w:r>
    </w:p>
    <w:p w14:paraId="46489B99">
      <w:pPr>
        <w:pStyle w:val="2"/>
        <w:spacing w:before="320" w:after="140"/>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12. Broader Considerations / SDG Relevance</w:t>
      </w:r>
    </w:p>
    <w:p w14:paraId="6A861ED0">
      <w:pPr>
        <w:spacing w:after="120"/>
        <w:jc w:val="both"/>
        <w:rPr>
          <w:rFonts w:ascii="Times New Roman" w:hAnsi="Times New Roman" w:cs="Times New Roman"/>
          <w:sz w:val="24"/>
          <w:szCs w:val="24"/>
        </w:rPr>
      </w:pPr>
      <w:r>
        <w:rPr>
          <w:rFonts w:ascii="Times New Roman" w:hAnsi="Times New Roman" w:cs="Times New Roman"/>
          <w:sz w:val="24"/>
          <w:szCs w:val="24"/>
        </w:rPr>
        <w:t>This work maps to SDG 9 — Industry, Innovation and Infrastructure. Formally specifying and verifying the control logic of an automated shared-transport shuttle is a necessary precursor to embedding that logic safely in real airport infrastructure: a verified state model reduces the risk of a controller entering an undefined or unsafe state, and the ability to prove properties like 'the shuttle always eventually returns to Waiting Area on a complete cycle' supports resilient, dependable transport automation. Indirectly, an efficient, well-specified shuttle dispatch policy (the choice modelled at Passenger Boarding) can reduce idle trips and improve terminal throughput, contributing toward SDG 11 (Sustainable Cities and Communities) by lowering the vehicle-trips needed to serve the same passenger volume.</w:t>
      </w:r>
    </w:p>
    <w:p w14:paraId="3659076D">
      <w:pPr>
        <w:pStyle w:val="2"/>
        <w:spacing w:before="320" w:after="14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13. Conclusion, Limitations and Possible Improvements</w:t>
      </w:r>
    </w:p>
    <w:p w14:paraId="107EAFBA">
      <w:pPr>
        <w:pStyle w:val="3"/>
        <w:spacing w:before="200" w:after="100"/>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13.1 Conclusion</w:t>
      </w:r>
    </w:p>
    <w:p w14:paraId="67281EDA">
      <w:pPr>
        <w:spacing w:after="120"/>
        <w:jc w:val="both"/>
        <w:rPr>
          <w:rFonts w:ascii="Times New Roman" w:hAnsi="Times New Roman" w:cs="Times New Roman"/>
          <w:sz w:val="24"/>
          <w:szCs w:val="24"/>
        </w:rPr>
      </w:pPr>
      <w:r>
        <w:rPr>
          <w:rFonts w:ascii="Times New Roman" w:hAnsi="Times New Roman" w:cs="Times New Roman"/>
          <w:sz w:val="24"/>
          <w:szCs w:val="24"/>
        </w:rPr>
        <w:t>An ε-NFA was successfully designed, formally specified, diagrammed, implemented, and validated for the airport shuttle system. It captures all four described states and the single required non-deterministic decision, accepts exactly the language (P⁺N)*, and was confirmed correct against both hand-picked and randomized test cases.</w:t>
      </w:r>
    </w:p>
    <w:p w14:paraId="09347873">
      <w:pPr>
        <w:pStyle w:val="3"/>
        <w:spacing w:before="200" w:after="100"/>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13.2 Limitations</w:t>
      </w:r>
    </w:p>
    <w:p w14:paraId="3CFD92CB">
      <w:pPr>
        <w:pStyle w:val="16"/>
        <w:numPr>
          <w:ilvl w:val="0"/>
          <w:numId w:val="2"/>
        </w:numPr>
        <w:spacing w:after="60"/>
        <w:jc w:val="both"/>
        <w:rPr>
          <w:rFonts w:ascii="Times New Roman" w:hAnsi="Times New Roman" w:cs="Times New Roman"/>
          <w:sz w:val="24"/>
          <w:szCs w:val="24"/>
        </w:rPr>
      </w:pPr>
      <w:r>
        <w:rPr>
          <w:rFonts w:ascii="Times New Roman" w:hAnsi="Times New Roman" w:cs="Times New Roman"/>
          <w:sz w:val="24"/>
          <w:szCs w:val="24"/>
        </w:rPr>
        <w:t>The model is a pure acceptor — it says whether a signal sequence is valid, but does not itself output shuttle commands (that would need a Mealy/Moore machine).</w:t>
      </w:r>
    </w:p>
    <w:p w14:paraId="66F5465E">
      <w:pPr>
        <w:pStyle w:val="16"/>
        <w:numPr>
          <w:ilvl w:val="0"/>
          <w:numId w:val="2"/>
        </w:numPr>
        <w:spacing w:after="60"/>
        <w:jc w:val="both"/>
        <w:rPr>
          <w:rFonts w:ascii="Times New Roman" w:hAnsi="Times New Roman" w:cs="Times New Roman"/>
          <w:sz w:val="24"/>
          <w:szCs w:val="24"/>
        </w:rPr>
      </w:pPr>
      <w:r>
        <w:rPr>
          <w:rFonts w:ascii="Times New Roman" w:hAnsi="Times New Roman" w:cs="Times New Roman"/>
          <w:sz w:val="24"/>
          <w:szCs w:val="24"/>
        </w:rPr>
        <w:t>As a finite automaton it cannot track or bound the number of passengers actually boarded — it only tracks whether the shuttle is in the Boarding state, not a passenger count.</w:t>
      </w:r>
    </w:p>
    <w:p w14:paraId="6A996F12">
      <w:pPr>
        <w:pStyle w:val="16"/>
        <w:numPr>
          <w:ilvl w:val="0"/>
          <w:numId w:val="2"/>
        </w:numPr>
        <w:spacing w:after="60"/>
        <w:jc w:val="both"/>
        <w:rPr>
          <w:rFonts w:ascii="Times New Roman" w:hAnsi="Times New Roman" w:cs="Times New Roman"/>
          <w:sz w:val="24"/>
          <w:szCs w:val="24"/>
        </w:rPr>
      </w:pPr>
      <w:r>
        <w:rPr>
          <w:rFonts w:ascii="Times New Roman" w:hAnsi="Times New Roman" w:cs="Times New Roman"/>
          <w:sz w:val="24"/>
          <w:szCs w:val="24"/>
        </w:rPr>
        <w:t>The model assumes a single shuttle and does not capture multi-shuttle coordination, timing/delay, or fault conditions (e.g. a breakdown signal).</w:t>
      </w:r>
    </w:p>
    <w:p w14:paraId="1B46E719">
      <w:pPr>
        <w:pStyle w:val="3"/>
        <w:spacing w:before="200" w:after="100"/>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13.3 Possible Improvements</w:t>
      </w:r>
    </w:p>
    <w:p w14:paraId="0A1C7098">
      <w:pPr>
        <w:pStyle w:val="16"/>
        <w:numPr>
          <w:ilvl w:val="0"/>
          <w:numId w:val="2"/>
        </w:numPr>
        <w:spacing w:after="60"/>
        <w:jc w:val="both"/>
        <w:rPr>
          <w:rFonts w:ascii="Times New Roman" w:hAnsi="Times New Roman" w:cs="Times New Roman"/>
          <w:sz w:val="24"/>
          <w:szCs w:val="24"/>
        </w:rPr>
      </w:pPr>
      <w:r>
        <w:rPr>
          <w:rFonts w:ascii="Times New Roman" w:hAnsi="Times New Roman" w:cs="Times New Roman"/>
          <w:sz w:val="24"/>
          <w:szCs w:val="24"/>
        </w:rPr>
        <w:t>Extend to a Mealy machine to emit actual dispatch/hold commands alongside state transitions.</w:t>
      </w:r>
    </w:p>
    <w:p w14:paraId="001827C7">
      <w:pPr>
        <w:pStyle w:val="16"/>
        <w:numPr>
          <w:ilvl w:val="0"/>
          <w:numId w:val="2"/>
        </w:numPr>
        <w:spacing w:after="60"/>
        <w:jc w:val="both"/>
        <w:rPr>
          <w:rFonts w:ascii="Times New Roman" w:hAnsi="Times New Roman" w:cs="Times New Roman"/>
          <w:sz w:val="24"/>
          <w:szCs w:val="24"/>
        </w:rPr>
      </w:pPr>
      <w:r>
        <w:rPr>
          <w:rFonts w:ascii="Times New Roman" w:hAnsi="Times New Roman" w:cs="Times New Roman"/>
          <w:sz w:val="24"/>
          <w:szCs w:val="24"/>
        </w:rPr>
        <w:t>Extend with a counter or stack (pushdown automaton) to track and bound passenger capacity — directly related to the CO3 topic of PDAs.</w:t>
      </w:r>
    </w:p>
    <w:p w14:paraId="39BAA561">
      <w:pPr>
        <w:pStyle w:val="16"/>
        <w:numPr>
          <w:ilvl w:val="0"/>
          <w:numId w:val="2"/>
        </w:numPr>
        <w:spacing w:after="60"/>
        <w:jc w:val="both"/>
      </w:pPr>
      <w:r>
        <w:rPr>
          <w:rFonts w:ascii="Times New Roman" w:hAnsi="Times New Roman" w:cs="Times New Roman"/>
          <w:sz w:val="24"/>
          <w:szCs w:val="24"/>
        </w:rPr>
        <w:t>Add a fault/breakdown signal and a corresponding recovery sub-automaton for robustness.</w:t>
      </w:r>
    </w:p>
    <w:p w14:paraId="48675AE6">
      <w:pPr>
        <w:pStyle w:val="2"/>
        <w:spacing w:before="320" w:after="140"/>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14. Individual Contribution of Group Members</w:t>
      </w:r>
    </w:p>
    <w:p w14:paraId="4016F6CE">
      <w:pPr>
        <w:spacing w:after="120"/>
        <w:rPr>
          <w:rFonts w:ascii="Times New Roman" w:hAnsi="Times New Roman" w:cs="Times New Roman"/>
          <w:sz w:val="24"/>
          <w:szCs w:val="24"/>
        </w:rPr>
      </w:pPr>
      <w:r>
        <w:rPr>
          <w:rFonts w:ascii="Times New Roman" w:hAnsi="Times New Roman" w:cs="Times New Roman"/>
          <w:sz w:val="24"/>
          <w:szCs w:val="24"/>
        </w:rPr>
        <w:t xml:space="preserve">This assignment was completed as an </w:t>
      </w:r>
      <w:r>
        <w:rPr>
          <w:rFonts w:hint="default" w:ascii="Times New Roman" w:hAnsi="Times New Roman" w:cs="Times New Roman"/>
          <w:sz w:val="24"/>
          <w:szCs w:val="24"/>
          <w:lang w:val="en-IN"/>
        </w:rPr>
        <w:t xml:space="preserve">Team </w:t>
      </w:r>
      <w:r>
        <w:rPr>
          <w:rFonts w:ascii="Times New Roman" w:hAnsi="Times New Roman" w:cs="Times New Roman"/>
          <w:sz w:val="24"/>
          <w:szCs w:val="24"/>
        </w:rPr>
        <w:t>submission. If submitted as a group, replace the row below with one row per member and the specific section(s)/percentage each member contributed.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730E6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2F5496"/>
            <w:tcMar>
              <w:top w:w="80" w:type="dxa"/>
              <w:left w:w="100" w:type="dxa"/>
              <w:bottom w:w="80" w:type="dxa"/>
              <w:right w:w="100" w:type="dxa"/>
            </w:tcMar>
          </w:tcPr>
          <w:p w14:paraId="4C072117">
            <w:pPr>
              <w:rPr>
                <w:rFonts w:ascii="Times New Roman" w:hAnsi="Times New Roman" w:cs="Times New Roman"/>
                <w:sz w:val="24"/>
                <w:szCs w:val="24"/>
              </w:rPr>
            </w:pPr>
            <w:r>
              <w:rPr>
                <w:rFonts w:ascii="Times New Roman" w:hAnsi="Times New Roman" w:cs="Times New Roman"/>
                <w:b/>
                <w:bCs/>
                <w:color w:val="FFFFFF"/>
                <w:sz w:val="24"/>
                <w:szCs w:val="24"/>
              </w:rPr>
              <w:t>Member Name</w:t>
            </w:r>
          </w:p>
        </w:tc>
        <w:tc>
          <w:tcPr>
            <w:tcW w:w="3120" w:type="dxa"/>
            <w:shd w:val="clear" w:color="auto" w:fill="2F5496"/>
            <w:tcMar>
              <w:top w:w="80" w:type="dxa"/>
              <w:left w:w="100" w:type="dxa"/>
              <w:bottom w:w="80" w:type="dxa"/>
              <w:right w:w="100" w:type="dxa"/>
            </w:tcMar>
          </w:tcPr>
          <w:p w14:paraId="488D4A8B">
            <w:pPr>
              <w:rPr>
                <w:rFonts w:ascii="Times New Roman" w:hAnsi="Times New Roman" w:cs="Times New Roman"/>
                <w:sz w:val="24"/>
                <w:szCs w:val="24"/>
              </w:rPr>
            </w:pPr>
            <w:r>
              <w:rPr>
                <w:rFonts w:ascii="Times New Roman" w:hAnsi="Times New Roman" w:cs="Times New Roman"/>
                <w:b/>
                <w:bCs/>
                <w:color w:val="FFFFFF"/>
                <w:sz w:val="24"/>
                <w:szCs w:val="24"/>
              </w:rPr>
              <w:t>Contribution</w:t>
            </w:r>
          </w:p>
        </w:tc>
        <w:tc>
          <w:tcPr>
            <w:tcW w:w="3120" w:type="dxa"/>
            <w:shd w:val="clear" w:color="auto" w:fill="2F5496"/>
            <w:tcMar>
              <w:top w:w="80" w:type="dxa"/>
              <w:left w:w="100" w:type="dxa"/>
              <w:bottom w:w="80" w:type="dxa"/>
              <w:right w:w="100" w:type="dxa"/>
            </w:tcMar>
          </w:tcPr>
          <w:p w14:paraId="6F719281">
            <w:pPr>
              <w:rPr>
                <w:rFonts w:ascii="Times New Roman" w:hAnsi="Times New Roman" w:cs="Times New Roman"/>
                <w:sz w:val="24"/>
                <w:szCs w:val="24"/>
              </w:rPr>
            </w:pPr>
            <w:r>
              <w:rPr>
                <w:rFonts w:ascii="Times New Roman" w:hAnsi="Times New Roman" w:cs="Times New Roman"/>
                <w:b/>
                <w:bCs/>
                <w:color w:val="FFFFFF"/>
                <w:sz w:val="24"/>
                <w:szCs w:val="24"/>
              </w:rPr>
              <w:t>% Share</w:t>
            </w:r>
          </w:p>
        </w:tc>
      </w:tr>
      <w:tr w14:paraId="051A0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Mar>
              <w:top w:w="80" w:type="dxa"/>
              <w:left w:w="100" w:type="dxa"/>
              <w:bottom w:w="80" w:type="dxa"/>
              <w:right w:w="100" w:type="dxa"/>
            </w:tcMar>
          </w:tcPr>
          <w:p w14:paraId="09B25D4E">
            <w:pPr>
              <w:rPr>
                <w:rFonts w:ascii="Times New Roman" w:hAnsi="Times New Roman" w:cs="Times New Roman"/>
                <w:sz w:val="24"/>
                <w:szCs w:val="24"/>
              </w:rPr>
            </w:pPr>
            <w:r>
              <w:rPr>
                <w:rFonts w:ascii="Times New Roman" w:hAnsi="Times New Roman" w:cs="Times New Roman"/>
                <w:sz w:val="24"/>
                <w:szCs w:val="24"/>
              </w:rPr>
              <w:t>M.Venkata Ranga Reddy</w:t>
            </w:r>
          </w:p>
        </w:tc>
        <w:tc>
          <w:tcPr>
            <w:tcW w:w="3120" w:type="dxa"/>
            <w:tcMar>
              <w:top w:w="80" w:type="dxa"/>
              <w:left w:w="100" w:type="dxa"/>
              <w:bottom w:w="80" w:type="dxa"/>
              <w:right w:w="100" w:type="dxa"/>
            </w:tcMar>
          </w:tcPr>
          <w:p w14:paraId="1AB2331C">
            <w:pPr>
              <w:rPr>
                <w:rFonts w:ascii="Times New Roman" w:hAnsi="Times New Roman" w:cs="Times New Roman"/>
                <w:sz w:val="24"/>
                <w:szCs w:val="24"/>
              </w:rPr>
            </w:pPr>
            <w:r>
              <w:rPr>
                <w:rFonts w:ascii="Times New Roman" w:hAnsi="Times New Roman" w:cs="Times New Roman"/>
                <w:sz w:val="24"/>
                <w:szCs w:val="24"/>
              </w:rPr>
              <w:t xml:space="preserve">NFA design, implementation,  </w:t>
            </w:r>
          </w:p>
        </w:tc>
        <w:tc>
          <w:tcPr>
            <w:tcW w:w="3120" w:type="dxa"/>
            <w:tcMar>
              <w:top w:w="80" w:type="dxa"/>
              <w:left w:w="100" w:type="dxa"/>
              <w:bottom w:w="80" w:type="dxa"/>
              <w:right w:w="100" w:type="dxa"/>
            </w:tcMar>
          </w:tcPr>
          <w:p w14:paraId="415F6E5F">
            <w:pPr>
              <w:rPr>
                <w:rFonts w:ascii="Times New Roman" w:hAnsi="Times New Roman" w:cs="Times New Roman"/>
                <w:sz w:val="24"/>
                <w:szCs w:val="24"/>
              </w:rPr>
            </w:pPr>
            <w:r>
              <w:rPr>
                <w:rFonts w:hint="default" w:ascii="Times New Roman" w:hAnsi="Times New Roman" w:cs="Times New Roman"/>
                <w:sz w:val="24"/>
                <w:szCs w:val="24"/>
                <w:lang w:val="en-IN"/>
              </w:rPr>
              <w:t>40</w:t>
            </w:r>
            <w:r>
              <w:rPr>
                <w:rFonts w:ascii="Times New Roman" w:hAnsi="Times New Roman" w:cs="Times New Roman"/>
                <w:sz w:val="24"/>
                <w:szCs w:val="24"/>
              </w:rPr>
              <w:t>%</w:t>
            </w:r>
          </w:p>
        </w:tc>
      </w:tr>
      <w:tr w14:paraId="52371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Mar>
              <w:top w:w="80" w:type="dxa"/>
              <w:left w:w="100" w:type="dxa"/>
              <w:bottom w:w="80" w:type="dxa"/>
              <w:right w:w="100" w:type="dxa"/>
            </w:tcMar>
          </w:tcPr>
          <w:p w14:paraId="362FBA56">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J.Goutham Kumar Reddy</w:t>
            </w:r>
          </w:p>
        </w:tc>
        <w:tc>
          <w:tcPr>
            <w:tcW w:w="3120" w:type="dxa"/>
            <w:tcMar>
              <w:top w:w="80" w:type="dxa"/>
              <w:left w:w="100" w:type="dxa"/>
              <w:bottom w:w="80" w:type="dxa"/>
              <w:right w:w="100" w:type="dxa"/>
            </w:tcMar>
          </w:tcPr>
          <w:p w14:paraId="6DF2F0E6">
            <w:pPr>
              <w:rPr>
                <w:rFonts w:ascii="Times New Roman" w:hAnsi="Times New Roman" w:cs="Times New Roman"/>
                <w:sz w:val="24"/>
                <w:szCs w:val="24"/>
              </w:rPr>
            </w:pPr>
            <w:r>
              <w:rPr>
                <w:rFonts w:ascii="Times New Roman" w:hAnsi="Times New Roman" w:cs="Times New Roman"/>
                <w:sz w:val="24"/>
                <w:szCs w:val="24"/>
              </w:rPr>
              <w:t>validation</w:t>
            </w:r>
          </w:p>
        </w:tc>
        <w:tc>
          <w:tcPr>
            <w:tcW w:w="3120" w:type="dxa"/>
            <w:tcMar>
              <w:top w:w="80" w:type="dxa"/>
              <w:left w:w="100" w:type="dxa"/>
              <w:bottom w:w="80" w:type="dxa"/>
              <w:right w:w="100" w:type="dxa"/>
            </w:tcMar>
          </w:tcPr>
          <w:p w14:paraId="0E5824C0">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30%</w:t>
            </w:r>
          </w:p>
        </w:tc>
      </w:tr>
      <w:tr w14:paraId="53DDF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Mar>
              <w:top w:w="80" w:type="dxa"/>
              <w:left w:w="100" w:type="dxa"/>
              <w:bottom w:w="80" w:type="dxa"/>
              <w:right w:w="100" w:type="dxa"/>
            </w:tcMar>
          </w:tcPr>
          <w:p w14:paraId="6AE39B4F">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M.Vinay</w:t>
            </w:r>
          </w:p>
        </w:tc>
        <w:tc>
          <w:tcPr>
            <w:tcW w:w="3120" w:type="dxa"/>
            <w:tcMar>
              <w:top w:w="80" w:type="dxa"/>
              <w:left w:w="100" w:type="dxa"/>
              <w:bottom w:w="80" w:type="dxa"/>
              <w:right w:w="100" w:type="dxa"/>
            </w:tcMar>
          </w:tcPr>
          <w:p w14:paraId="0C613B9C">
            <w:pPr>
              <w:rPr>
                <w:rFonts w:ascii="Times New Roman" w:hAnsi="Times New Roman" w:cs="Times New Roman"/>
                <w:sz w:val="24"/>
                <w:szCs w:val="24"/>
              </w:rPr>
            </w:pPr>
            <w:r>
              <w:rPr>
                <w:rFonts w:ascii="Times New Roman" w:hAnsi="Times New Roman" w:cs="Times New Roman"/>
                <w:sz w:val="24"/>
                <w:szCs w:val="24"/>
              </w:rPr>
              <w:t>report — all sections</w:t>
            </w:r>
          </w:p>
        </w:tc>
        <w:tc>
          <w:tcPr>
            <w:tcW w:w="3120" w:type="dxa"/>
            <w:tcMar>
              <w:top w:w="80" w:type="dxa"/>
              <w:left w:w="100" w:type="dxa"/>
              <w:bottom w:w="80" w:type="dxa"/>
              <w:right w:w="100" w:type="dxa"/>
            </w:tcMar>
          </w:tcPr>
          <w:p w14:paraId="51912CFB">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30%</w:t>
            </w:r>
            <w:bookmarkStart w:id="0" w:name="_GoBack"/>
            <w:bookmarkEnd w:id="0"/>
          </w:p>
        </w:tc>
      </w:tr>
    </w:tbl>
    <w:p w14:paraId="13C6916A">
      <w:pPr>
        <w:spacing w:after="150"/>
      </w:pPr>
    </w:p>
    <w:p w14:paraId="4A993F81">
      <w:pPr>
        <w:pStyle w:val="2"/>
        <w:spacing w:before="320" w:after="140"/>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15. References</w:t>
      </w:r>
    </w:p>
    <w:p w14:paraId="742625B5">
      <w:pPr>
        <w:pStyle w:val="16"/>
        <w:numPr>
          <w:ilvl w:val="0"/>
          <w:numId w:val="2"/>
        </w:numPr>
        <w:spacing w:after="60"/>
        <w:jc w:val="both"/>
        <w:rPr>
          <w:rFonts w:ascii="Times New Roman" w:hAnsi="Times New Roman" w:cs="Times New Roman"/>
          <w:sz w:val="24"/>
          <w:szCs w:val="24"/>
        </w:rPr>
      </w:pPr>
      <w:r>
        <w:rPr>
          <w:rFonts w:ascii="Times New Roman" w:hAnsi="Times New Roman" w:cs="Times New Roman"/>
          <w:sz w:val="24"/>
          <w:szCs w:val="24"/>
        </w:rPr>
        <w:t>J. E. Hopcroft, R. Motwani, J. D. Ullman, Introduction to Automata Theory, Languages, and Computation, 3rd ed., Pearson, 2006.</w:t>
      </w:r>
    </w:p>
    <w:p w14:paraId="76817588">
      <w:pPr>
        <w:pStyle w:val="16"/>
        <w:numPr>
          <w:ilvl w:val="0"/>
          <w:numId w:val="2"/>
        </w:numPr>
        <w:spacing w:after="60"/>
        <w:jc w:val="both"/>
        <w:rPr>
          <w:rFonts w:ascii="Times New Roman" w:hAnsi="Times New Roman" w:cs="Times New Roman"/>
          <w:sz w:val="24"/>
          <w:szCs w:val="24"/>
        </w:rPr>
      </w:pPr>
      <w:r>
        <w:rPr>
          <w:rFonts w:ascii="Times New Roman" w:hAnsi="Times New Roman" w:cs="Times New Roman"/>
          <w:sz w:val="24"/>
          <w:szCs w:val="24"/>
        </w:rPr>
        <w:t>M. Sipser, Introduction to the Theory of Computation, 3rd ed., Cengage Learning, 2012.</w:t>
      </w:r>
    </w:p>
    <w:p w14:paraId="5F86C815">
      <w:pPr>
        <w:pStyle w:val="16"/>
        <w:numPr>
          <w:ilvl w:val="0"/>
          <w:numId w:val="2"/>
        </w:numPr>
        <w:spacing w:after="60"/>
        <w:jc w:val="both"/>
        <w:rPr>
          <w:rFonts w:ascii="Times New Roman" w:hAnsi="Times New Roman" w:cs="Times New Roman"/>
          <w:sz w:val="24"/>
          <w:szCs w:val="24"/>
        </w:rPr>
      </w:pPr>
      <w:r>
        <w:rPr>
          <w:rFonts w:ascii="Times New Roman" w:hAnsi="Times New Roman" w:cs="Times New Roman"/>
          <w:sz w:val="24"/>
          <w:szCs w:val="24"/>
        </w:rPr>
        <w:t>Python Software Foundation, Python 3 Language and re module documentation, https://docs.python.org/3/</w:t>
      </w:r>
    </w:p>
    <w:p w14:paraId="50B6BA33">
      <w:pPr>
        <w:pStyle w:val="16"/>
        <w:numPr>
          <w:ilvl w:val="0"/>
          <w:numId w:val="2"/>
        </w:numPr>
        <w:spacing w:after="60"/>
        <w:jc w:val="both"/>
        <w:rPr>
          <w:rFonts w:ascii="Times New Roman" w:hAnsi="Times New Roman" w:cs="Times New Roman"/>
          <w:sz w:val="24"/>
          <w:szCs w:val="24"/>
        </w:rPr>
      </w:pPr>
      <w:r>
        <w:rPr>
          <w:rFonts w:ascii="Times New Roman" w:hAnsi="Times New Roman" w:cs="Times New Roman"/>
          <w:sz w:val="24"/>
          <w:szCs w:val="24"/>
        </w:rPr>
        <w:t>Graphviz — Graph Visualization Software, https://graphviz.org/</w:t>
      </w:r>
    </w:p>
    <w:p w14:paraId="0D1217F0">
      <w:pPr>
        <w:pStyle w:val="16"/>
        <w:numPr>
          <w:ilvl w:val="0"/>
          <w:numId w:val="2"/>
        </w:numPr>
        <w:spacing w:after="60"/>
        <w:jc w:val="both"/>
        <w:rPr>
          <w:rFonts w:ascii="Times New Roman" w:hAnsi="Times New Roman" w:cs="Times New Roman"/>
          <w:sz w:val="24"/>
          <w:szCs w:val="24"/>
        </w:rPr>
      </w:pPr>
      <w:r>
        <w:rPr>
          <w:rFonts w:ascii="Times New Roman" w:hAnsi="Times New Roman" w:cs="Times New Roman"/>
          <w:sz w:val="24"/>
          <w:szCs w:val="24"/>
        </w:rPr>
        <w:t>United Nations, Sustainable Development Goal 9: Industry, Innovation and Infrastructure, https://sdgs.un.org/goals/goal9</w:t>
      </w:r>
    </w:p>
    <w:p w14:paraId="0A2D0AC3">
      <w:pPr>
        <w:pStyle w:val="16"/>
        <w:numPr>
          <w:ilvl w:val="0"/>
          <w:numId w:val="2"/>
        </w:numPr>
        <w:spacing w:after="60"/>
        <w:jc w:val="both"/>
        <w:rPr>
          <w:rFonts w:ascii="Times New Roman" w:hAnsi="Times New Roman" w:cs="Times New Roman"/>
          <w:sz w:val="24"/>
          <w:szCs w:val="24"/>
        </w:rPr>
      </w:pPr>
      <w:r>
        <w:rPr>
          <w:rFonts w:ascii="Times New Roman" w:hAnsi="Times New Roman" w:cs="Times New Roman"/>
          <w:sz w:val="24"/>
          <w:szCs w:val="24"/>
        </w:rPr>
        <w:t>Course material: CSA13 — Theory of Computation, CO2 &amp; CO3, Department of Computer Science and Engineering.</w:t>
      </w:r>
    </w:p>
    <w:p w14:paraId="3068846D">
      <w:pPr>
        <w:spacing w:after="60"/>
        <w:ind w:left="360"/>
        <w:jc w:val="both"/>
        <w:rPr>
          <w:rFonts w:ascii="Times New Roman" w:hAnsi="Times New Roman" w:cs="Times New Roman"/>
          <w:sz w:val="24"/>
          <w:szCs w:val="24"/>
        </w:rPr>
      </w:pPr>
    </w:p>
    <w:p w14:paraId="66E6A1EA">
      <w:pPr>
        <w:rPr>
          <w:rFonts w:ascii="Times New Roman" w:hAnsi="Times New Roman" w:cs="Times New Roman"/>
          <w:b/>
          <w:bCs/>
          <w:sz w:val="28"/>
          <w:szCs w:val="28"/>
        </w:rPr>
      </w:pPr>
      <w:r>
        <w:rPr>
          <w:rFonts w:ascii="Times New Roman" w:hAnsi="Times New Roman" w:cs="Times New Roman"/>
          <w:b/>
          <w:bCs/>
          <w:sz w:val="28"/>
          <w:szCs w:val="28"/>
        </w:rPr>
        <w:t>16. One-Page Individual Reflection</w:t>
      </w:r>
    </w:p>
    <w:p w14:paraId="3A7CAC87">
      <w:pPr>
        <w:rPr>
          <w:rFonts w:ascii="Times New Roman" w:hAnsi="Times New Roman" w:cs="Times New Roman"/>
          <w:b/>
          <w:bCs/>
          <w:sz w:val="28"/>
          <w:szCs w:val="28"/>
        </w:rPr>
      </w:pPr>
    </w:p>
    <w:p w14:paraId="6CD210AE">
      <w:pPr>
        <w:spacing w:after="120"/>
        <w:jc w:val="both"/>
        <w:rPr>
          <w:rFonts w:ascii="Times New Roman" w:hAnsi="Times New Roman" w:cs="Times New Roman"/>
          <w:sz w:val="24"/>
          <w:szCs w:val="24"/>
        </w:rPr>
      </w:pPr>
      <w:r>
        <w:rPr>
          <w:rFonts w:ascii="Times New Roman" w:hAnsi="Times New Roman" w:cs="Times New Roman"/>
          <w:b/>
          <w:bCs/>
          <w:sz w:val="24"/>
          <w:szCs w:val="24"/>
        </w:rPr>
        <w:t>Design decisions:</w:t>
      </w:r>
      <w:r>
        <w:rPr>
          <w:rFonts w:ascii="Times New Roman" w:hAnsi="Times New Roman" w:cs="Times New Roman"/>
          <w:sz w:val="24"/>
          <w:szCs w:val="24"/>
        </w:rPr>
        <w:t xml:space="preserve"> </w:t>
      </w:r>
    </w:p>
    <w:p w14:paraId="38DE75C9">
      <w:pPr>
        <w:spacing w:after="120"/>
        <w:jc w:val="both"/>
        <w:rPr>
          <w:rFonts w:ascii="Times New Roman" w:hAnsi="Times New Roman" w:cs="Times New Roman"/>
          <w:sz w:val="24"/>
          <w:szCs w:val="24"/>
        </w:rPr>
      </w:pPr>
      <w:r>
        <w:rPr>
          <w:rFonts w:ascii="Times New Roman" w:hAnsi="Times New Roman" w:cs="Times New Roman"/>
          <w:sz w:val="24"/>
          <w:szCs w:val="24"/>
        </w:rPr>
        <w:t>I chose to keep all four named states distinct rather than collapsing Moving-to-Terminal into Boarding, even though a smaller automaton was possible, because traceability back to the problem statement felt more valuable for a first design than minimality — I could always minimize later, and Section 11 shows that doing so via subset construction costs nothing here. The decision that took the most thought was how to treat the two transitions the problem describes without attaching a signal to them ('moves to Moving to Terminal and then reaches Passenger Boarding'; 'moves to Returning and finally returns to Waiting Area'). I considered overloading P and N to cover these silently, but that would have quietly changed what the alphabet means. Using ε-transitions instead kept the alphabet honest to the two real sensor signals, at the cost of technically working in the ε-NFA variant rather than a 'plain' NFA — a trade-off I was comfortable with once I confirmed ε-NFAs and NFAs are equivalent in expressive power.</w:t>
      </w:r>
    </w:p>
    <w:p w14:paraId="3AF9359A">
      <w:pPr>
        <w:spacing w:after="120"/>
        <w:jc w:val="both"/>
        <w:rPr>
          <w:rFonts w:ascii="Times New Roman" w:hAnsi="Times New Roman" w:cs="Times New Roman"/>
          <w:sz w:val="24"/>
          <w:szCs w:val="24"/>
        </w:rPr>
      </w:pPr>
      <w:r>
        <w:rPr>
          <w:rFonts w:ascii="Times New Roman" w:hAnsi="Times New Roman" w:cs="Times New Roman"/>
          <w:b/>
          <w:bCs/>
          <w:sz w:val="24"/>
          <w:szCs w:val="24"/>
        </w:rPr>
        <w:t>Challenges faced:</w:t>
      </w:r>
      <w:r>
        <w:rPr>
          <w:rFonts w:ascii="Times New Roman" w:hAnsi="Times New Roman" w:cs="Times New Roman"/>
          <w:sz w:val="24"/>
          <w:szCs w:val="24"/>
        </w:rPr>
        <w:t xml:space="preserve"> </w:t>
      </w:r>
    </w:p>
    <w:p w14:paraId="49596973">
      <w:pPr>
        <w:spacing w:after="120"/>
        <w:jc w:val="both"/>
        <w:rPr>
          <w:rFonts w:ascii="Times New Roman" w:hAnsi="Times New Roman" w:cs="Times New Roman"/>
          <w:sz w:val="24"/>
          <w:szCs w:val="24"/>
        </w:rPr>
      </w:pPr>
      <w:r>
        <w:rPr>
          <w:rFonts w:ascii="Times New Roman" w:hAnsi="Times New Roman" w:cs="Times New Roman"/>
          <w:sz w:val="24"/>
          <w:szCs w:val="24"/>
        </w:rPr>
        <w:t>My first draft of the automaton accidentally accepted incomplete sequences like a lone 'P', because I had mistakenly made the Boarding state itself accepting (reasoning that boarding is a 'valid' state to be in). Building the test suite in Section 8 caught this immediately — 'P' should be rejected because the shuttle hasn't returned to idle — and it forced me to be precise about what 'a valid sequence of operations' actually means: a completed cycle, not merely a reachable state. That single failing test case did more to sharpen my definition of the accepting condition than the diagram-drawing itself. The second challenge was convincing myself the design was actually correct beyond my own hand-picked examples, which is what motivated the random cross-validation against an independent regex oracle in Section 10 — agreement across 2,000 random strings gave me much more confidence than eyeballing the diagram.</w:t>
      </w:r>
    </w:p>
    <w:p w14:paraId="1FD5D658">
      <w:pPr>
        <w:spacing w:after="120"/>
        <w:jc w:val="both"/>
        <w:rPr>
          <w:rFonts w:ascii="Times New Roman" w:hAnsi="Times New Roman" w:cs="Times New Roman"/>
          <w:sz w:val="24"/>
          <w:szCs w:val="24"/>
        </w:rPr>
      </w:pPr>
      <w:r>
        <w:rPr>
          <w:rFonts w:ascii="Times New Roman" w:hAnsi="Times New Roman" w:cs="Times New Roman"/>
          <w:b/>
          <w:bCs/>
          <w:sz w:val="24"/>
          <w:szCs w:val="24"/>
        </w:rPr>
        <w:t>Learning gained:</w:t>
      </w:r>
      <w:r>
        <w:rPr>
          <w:rFonts w:ascii="Times New Roman" w:hAnsi="Times New Roman" w:cs="Times New Roman"/>
          <w:sz w:val="24"/>
          <w:szCs w:val="24"/>
        </w:rPr>
        <w:t xml:space="preserve"> </w:t>
      </w:r>
    </w:p>
    <w:p w14:paraId="062F3AEC">
      <w:pPr>
        <w:spacing w:after="120"/>
        <w:jc w:val="both"/>
        <w:rPr>
          <w:rFonts w:ascii="Times New Roman" w:hAnsi="Times New Roman" w:cs="Times New Roman"/>
          <w:sz w:val="24"/>
          <w:szCs w:val="24"/>
        </w:rPr>
      </w:pPr>
      <w:r>
        <w:rPr>
          <w:rFonts w:ascii="Times New Roman" w:hAnsi="Times New Roman" w:cs="Times New Roman"/>
          <w:sz w:val="24"/>
          <w:szCs w:val="24"/>
        </w:rPr>
        <w:t>Working through subset construction on this specific automaton (Section 11) made the NFA-to-DFA equivalence theorem concrete in a way that studying it abstractly hadn't — seeing that this particular non-deterministic choice doesn't blow up the DFA state count helped me understand which kinds of non-determinism are 'expensive' to remove and which aren't. I also came away with a much better instinct for when ε-transitions are the right tool: they're for state changes the system makes on its own, not a shortcut for laziness in defining transitions.</w:t>
      </w:r>
    </w:p>
    <w:p w14:paraId="530644FE">
      <w:pPr>
        <w:spacing w:after="120"/>
        <w:jc w:val="both"/>
        <w:rPr>
          <w:rFonts w:ascii="Times New Roman" w:hAnsi="Times New Roman" w:cs="Times New Roman"/>
          <w:b/>
          <w:bCs/>
          <w:sz w:val="24"/>
          <w:szCs w:val="24"/>
        </w:rPr>
      </w:pPr>
      <w:r>
        <w:rPr>
          <w:rFonts w:ascii="Times New Roman" w:hAnsi="Times New Roman" w:cs="Times New Roman"/>
          <w:b/>
          <w:bCs/>
          <w:sz w:val="24"/>
          <w:szCs w:val="24"/>
        </w:rPr>
        <w:t>SDG connection and CO attainment:</w:t>
      </w:r>
    </w:p>
    <w:p w14:paraId="5CF4108D">
      <w:pPr>
        <w:spacing w:after="120"/>
        <w:jc w:val="both"/>
        <w:rPr>
          <w:rFonts w:ascii="Times New Roman" w:hAnsi="Times New Roman" w:cs="Times New Roman"/>
          <w:sz w:val="24"/>
          <w:szCs w:val="24"/>
        </w:rPr>
      </w:pPr>
      <w:r>
        <w:rPr>
          <w:rFonts w:ascii="Times New Roman" w:hAnsi="Times New Roman" w:cs="Times New Roman"/>
          <w:sz w:val="24"/>
          <w:szCs w:val="24"/>
        </w:rPr>
        <w:t>This exercise mapped directly to CO3 (designing finite automata and applying them to a software system) and touched CO2 through the derivation and independent verification of the regular expression (P⁺N)*. Its connection to SDG 9 felt genuine rather than bolted-on: a shuttle controller really would need exactly this kind of formally verified state logic before being trusted with passengers, and the exercise gave me a concrete sense of why 'formal methods' matter for infrastructure that has to be right, not just usually right.</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010C62EE"/>
    <w:multiLevelType w:val="multilevel"/>
    <w:tmpl w:val="010C62EE"/>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4DDC"/>
    <w:rsid w:val="00260F5C"/>
    <w:rsid w:val="004452A4"/>
    <w:rsid w:val="00482E1A"/>
    <w:rsid w:val="00605E4B"/>
    <w:rsid w:val="00654DDC"/>
    <w:rsid w:val="007465C4"/>
    <w:rsid w:val="007A3D8D"/>
    <w:rsid w:val="007C2825"/>
    <w:rsid w:val="008A796A"/>
    <w:rsid w:val="008E1377"/>
    <w:rsid w:val="00926C70"/>
    <w:rsid w:val="00991B16"/>
    <w:rsid w:val="009C5E46"/>
    <w:rsid w:val="009D67E7"/>
    <w:rsid w:val="00C2600D"/>
    <w:rsid w:val="00CF2FC4"/>
    <w:rsid w:val="00E653BE"/>
    <w:rsid w:val="00F86AE6"/>
    <w:rsid w:val="05F77FB6"/>
    <w:rsid w:val="0D2D522C"/>
    <w:rsid w:val="1BE91858"/>
    <w:rsid w:val="237D5147"/>
    <w:rsid w:val="29BE71F6"/>
    <w:rsid w:val="2EDA375B"/>
    <w:rsid w:val="641649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lang w:val="en-IN" w:eastAsia="en-IN" w:bidi="ar-SA"/>
    </w:rPr>
  </w:style>
  <w:style w:type="paragraph" w:styleId="2">
    <w:name w:val="heading 1"/>
    <w:next w:val="1"/>
    <w:qFormat/>
    <w:uiPriority w:val="0"/>
    <w:pPr>
      <w:outlineLvl w:val="0"/>
    </w:pPr>
    <w:rPr>
      <w:rFonts w:asciiTheme="minorHAnsi" w:hAnsiTheme="minorHAnsi" w:eastAsiaTheme="minorEastAsia" w:cstheme="minorBidi"/>
      <w:color w:val="2E74B5"/>
      <w:sz w:val="32"/>
      <w:szCs w:val="32"/>
      <w:lang w:val="en-IN" w:eastAsia="en-IN" w:bidi="ar-SA"/>
    </w:rPr>
  </w:style>
  <w:style w:type="paragraph" w:styleId="3">
    <w:name w:val="heading 2"/>
    <w:next w:val="1"/>
    <w:qFormat/>
    <w:uiPriority w:val="0"/>
    <w:pPr>
      <w:outlineLvl w:val="1"/>
    </w:pPr>
    <w:rPr>
      <w:rFonts w:asciiTheme="minorHAnsi" w:hAnsiTheme="minorHAnsi" w:eastAsiaTheme="minorEastAsia" w:cstheme="minorBidi"/>
      <w:color w:val="2E74B5"/>
      <w:sz w:val="26"/>
      <w:szCs w:val="26"/>
      <w:lang w:val="en-IN" w:eastAsia="en-IN" w:bidi="ar-SA"/>
    </w:rPr>
  </w:style>
  <w:style w:type="paragraph" w:styleId="4">
    <w:name w:val="heading 3"/>
    <w:next w:val="1"/>
    <w:qFormat/>
    <w:uiPriority w:val="0"/>
    <w:pPr>
      <w:outlineLvl w:val="2"/>
    </w:pPr>
    <w:rPr>
      <w:rFonts w:asciiTheme="minorHAnsi" w:hAnsiTheme="minorHAnsi" w:eastAsiaTheme="minorEastAsia" w:cstheme="minorBidi"/>
      <w:color w:val="1F4D78"/>
      <w:sz w:val="24"/>
      <w:szCs w:val="24"/>
      <w:lang w:val="en-IN" w:eastAsia="en-IN" w:bidi="ar-SA"/>
    </w:rPr>
  </w:style>
  <w:style w:type="paragraph" w:styleId="5">
    <w:name w:val="heading 4"/>
    <w:next w:val="1"/>
    <w:qFormat/>
    <w:uiPriority w:val="0"/>
    <w:pPr>
      <w:outlineLvl w:val="3"/>
    </w:pPr>
    <w:rPr>
      <w:rFonts w:asciiTheme="minorHAnsi" w:hAnsiTheme="minorHAnsi" w:eastAsiaTheme="minorEastAsia" w:cstheme="minorBidi"/>
      <w:i/>
      <w:iCs/>
      <w:color w:val="2E74B5"/>
      <w:sz w:val="21"/>
      <w:szCs w:val="22"/>
      <w:lang w:val="en-IN" w:eastAsia="en-IN" w:bidi="ar-SA"/>
    </w:rPr>
  </w:style>
  <w:style w:type="paragraph" w:styleId="6">
    <w:name w:val="heading 5"/>
    <w:next w:val="1"/>
    <w:qFormat/>
    <w:uiPriority w:val="0"/>
    <w:pPr>
      <w:outlineLvl w:val="4"/>
    </w:pPr>
    <w:rPr>
      <w:rFonts w:asciiTheme="minorHAnsi" w:hAnsiTheme="minorHAnsi" w:eastAsiaTheme="minorEastAsia" w:cstheme="minorBidi"/>
      <w:color w:val="2E74B5"/>
      <w:sz w:val="21"/>
      <w:szCs w:val="22"/>
      <w:lang w:val="en-IN" w:eastAsia="en-IN" w:bidi="ar-SA"/>
    </w:rPr>
  </w:style>
  <w:style w:type="paragraph" w:styleId="7">
    <w:name w:val="heading 6"/>
    <w:next w:val="1"/>
    <w:qFormat/>
    <w:uiPriority w:val="0"/>
    <w:pPr>
      <w:outlineLvl w:val="5"/>
    </w:pPr>
    <w:rPr>
      <w:rFonts w:asciiTheme="minorHAnsi" w:hAnsiTheme="minorHAnsi" w:eastAsiaTheme="minorEastAsia" w:cstheme="minorBidi"/>
      <w:color w:val="1F4D78"/>
      <w:sz w:val="21"/>
      <w:szCs w:val="22"/>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rPr>
      <w:rFonts w:asciiTheme="minorHAnsi" w:hAnsiTheme="minorHAnsi" w:eastAsiaTheme="minorEastAsia" w:cstheme="minorBidi"/>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rPr>
      <w:rFonts w:asciiTheme="minorHAnsi" w:hAnsiTheme="minorHAnsi" w:eastAsiaTheme="minorEastAsia" w:cstheme="minorBidi"/>
      <w:lang w:val="en-IN" w:eastAsia="en-IN" w:bidi="ar-SA"/>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lang w:val="en-IN" w:eastAsia="en-IN" w:bidi="ar-SA"/>
    </w:rPr>
  </w:style>
  <w:style w:type="paragraph" w:styleId="16">
    <w:name w:val="List Paragraph"/>
    <w:qFormat/>
    <w:uiPriority w:val="0"/>
    <w:rPr>
      <w:rFonts w:asciiTheme="minorHAnsi" w:hAnsiTheme="minorHAnsi" w:eastAsiaTheme="minorEastAsia" w:cstheme="minorBidi"/>
      <w:sz w:val="21"/>
      <w:szCs w:val="22"/>
      <w:lang w:val="en-IN" w:eastAsia="en-IN" w:bidi="ar-SA"/>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2851</Words>
  <Characters>15812</Characters>
  <Lines>135</Lines>
  <Paragraphs>38</Paragraphs>
  <TotalTime>3</TotalTime>
  <ScaleCrop>false</ScaleCrop>
  <LinksUpToDate>false</LinksUpToDate>
  <CharactersWithSpaces>18754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2026-09-02T05:48:00Z</dcterms:created>
  <dc:creator>Un-named</dc:creator>
  <cp:lastModifiedBy>Venkat Mangalamadaka</cp:lastModifiedBy>
  <cp:lastPrinted>2026-09-02T04:45:00Z</cp:lastPrinted>
  <dcterms:modified xsi:type="dcterms:W3CDTF">2026-09-02T15:07:47Z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eyJoZGlkIjoiNmNjZTM1MDFjMzExNDU2NzczODQ3N2YzYWY2MmYxMWEiLCJ1c2VySWQiOiI1Njc1MjA0MjM5NjEifQ==</vt:lpwstr>
  </property>
  <property fmtid="{D5CDD505-2E9C-101B-9397-08002B2CF9AE}" pid="3" name="KSOProductBuildVer">
    <vt:lpwstr>1033-12.1.0.28032</vt:lpwstr>
  </property>
  <property fmtid="{D5CDD505-2E9C-101B-9397-08002B2CF9AE}" pid="4" name="ICV">
    <vt:lpwstr>FA9D5624CB6D4D82BEF717D0A2C88394_13</vt:lpwstr>
  </property>
</Properties>
</file>