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18A4F" w14:textId="03E416E4" w:rsidR="0032542A" w:rsidRDefault="0032542A" w:rsidP="0032542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shd w:val="clear" w:color="auto" w:fill="FFFFFF"/>
        </w:rPr>
        <w:t>The education was confined to the ‘twice-born’ castes and the upper classes. The organizational structure was ascriptive and hereditary. The lower castes, particularly the scheduled castes, were denied education</w:t>
      </w:r>
      <w:r>
        <w:rPr>
          <w:rFonts w:ascii="Georgia" w:hAnsi="Georgia"/>
          <w:color w:val="424142"/>
          <w:sz w:val="30"/>
          <w:szCs w:val="30"/>
          <w:shd w:val="clear" w:color="auto" w:fill="FFFFFF"/>
        </w:rPr>
        <w:t>.</w:t>
      </w:r>
      <w:r w:rsidRPr="0032542A">
        <w:rPr>
          <w:rFonts w:ascii="Georgia" w:hAnsi="Georgia"/>
          <w:color w:val="424142"/>
          <w:sz w:val="30"/>
          <w:szCs w:val="30"/>
        </w:rPr>
        <w:t xml:space="preserve"> </w:t>
      </w:r>
      <w:r>
        <w:rPr>
          <w:rFonts w:ascii="Georgia" w:hAnsi="Georgia"/>
          <w:color w:val="424142"/>
          <w:sz w:val="30"/>
          <w:szCs w:val="30"/>
        </w:rPr>
        <w:t>Modern education is exoteric, open and liberal. The world-view is scientific-rational; the theme consists of freedom, equality, humanism and denial of faith in dogma and supersti</w:t>
      </w:r>
      <w:r>
        <w:rPr>
          <w:rFonts w:ascii="Georgia" w:hAnsi="Georgia"/>
          <w:color w:val="424142"/>
          <w:sz w:val="30"/>
          <w:szCs w:val="30"/>
        </w:rPr>
        <w:softHyphen/>
        <w:t>tions. The course contents are rationalistic and in tune with the needs of the present-day society.</w:t>
      </w:r>
    </w:p>
    <w:p w14:paraId="4343BF95" w14:textId="77777777" w:rsidR="0032542A" w:rsidRDefault="0032542A" w:rsidP="0032542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Science and technology, grammar and literature, social philosophy, history and culture, geography and ecology, agriculture and horticulture comprise the vast range of subjects which are taught in schools, colleges and universities.</w:t>
      </w:r>
    </w:p>
    <w:p w14:paraId="31CEBD65" w14:textId="19198A87" w:rsidR="004475A7" w:rsidRDefault="004475A7"/>
    <w:sectPr w:rsidR="00447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2A"/>
    <w:rsid w:val="0032542A"/>
    <w:rsid w:val="00447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58D8"/>
  <w15:chartTrackingRefBased/>
  <w15:docId w15:val="{ED14DD99-522B-46F4-A2B2-F59A666B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4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2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2020-06-19T07:16:00Z</dcterms:created>
  <dcterms:modified xsi:type="dcterms:W3CDTF">2020-06-19T07:17:00Z</dcterms:modified>
</cp:coreProperties>
</file>