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88D" w:rsidRPr="00D0088D" w:rsidRDefault="00D0088D" w:rsidP="00D0088D">
      <w:pPr>
        <w:shd w:val="clear" w:color="auto" w:fill="FFFFFF"/>
        <w:spacing w:before="100" w:beforeAutospacing="1" w:after="0" w:line="240" w:lineRule="auto"/>
        <w:ind w:left="91"/>
        <w:outlineLvl w:val="1"/>
        <w:rPr>
          <w:rFonts w:ascii="Times New Roman" w:eastAsia="Times New Roman" w:hAnsi="Times New Roman" w:cs="Times New Roman"/>
          <w:b/>
          <w:bCs/>
          <w:color w:val="000000"/>
          <w:sz w:val="31"/>
          <w:szCs w:val="31"/>
        </w:rPr>
      </w:pPr>
      <w:r w:rsidRPr="00D0088D">
        <w:rPr>
          <w:rFonts w:ascii="Times New Roman" w:eastAsia="Times New Roman" w:hAnsi="Times New Roman" w:cs="Times New Roman"/>
          <w:b/>
          <w:bCs/>
          <w:color w:val="000000"/>
          <w:sz w:val="31"/>
          <w:szCs w:val="31"/>
        </w:rPr>
        <w:t>EDI Validation</w:t>
      </w:r>
    </w:p>
    <w:p w:rsidR="00D0088D" w:rsidRPr="00D0088D" w:rsidRDefault="00D0088D" w:rsidP="00D0088D">
      <w:pPr>
        <w:shd w:val="clear" w:color="auto" w:fill="FFFFFF"/>
        <w:spacing w:before="100" w:beforeAutospacing="1" w:after="91" w:line="336" w:lineRule="atLeast"/>
        <w:ind w:left="91"/>
        <w:rPr>
          <w:rFonts w:ascii="Segoe UI" w:eastAsia="Times New Roman" w:hAnsi="Segoe UI" w:cs="Segoe UI"/>
          <w:color w:val="000000"/>
          <w:sz w:val="24"/>
          <w:szCs w:val="24"/>
        </w:rPr>
      </w:pPr>
      <w:r w:rsidRPr="00D0088D">
        <w:rPr>
          <w:rFonts w:ascii="Segoe UI" w:eastAsia="Times New Roman" w:hAnsi="Segoe UI" w:cs="Segoe UI"/>
          <w:color w:val="000000"/>
          <w:sz w:val="24"/>
          <w:szCs w:val="24"/>
        </w:rPr>
        <w:t>Validation is an important step when processing EDI files. It ensures a more robust automated process by detecting and rejecting EDI files with anomalies that could break a translation program and interrupt production.</w:t>
      </w:r>
    </w:p>
    <w:p w:rsidR="00D0088D" w:rsidRPr="00D0088D" w:rsidRDefault="00D0088D" w:rsidP="00D0088D">
      <w:pPr>
        <w:shd w:val="clear" w:color="auto" w:fill="FFFFFF"/>
        <w:spacing w:before="100" w:beforeAutospacing="1" w:after="91" w:line="336" w:lineRule="atLeast"/>
        <w:ind w:left="91"/>
        <w:rPr>
          <w:rFonts w:ascii="Segoe UI" w:eastAsia="Times New Roman" w:hAnsi="Segoe UI" w:cs="Segoe UI"/>
          <w:color w:val="000000"/>
          <w:sz w:val="24"/>
          <w:szCs w:val="24"/>
        </w:rPr>
      </w:pPr>
      <w:r w:rsidRPr="00D0088D">
        <w:rPr>
          <w:rFonts w:ascii="Segoe UI" w:eastAsia="Times New Roman" w:hAnsi="Segoe UI" w:cs="Segoe UI"/>
          <w:color w:val="000000"/>
          <w:sz w:val="24"/>
          <w:szCs w:val="24"/>
        </w:rPr>
        <w:t xml:space="preserve">The Framework EDI is a powerful component that gives users almost unlimited ability to validate an EDI file.  It uses a Standard Exchange Format (SEF) file to obtain the EDI implementation guideline, which it would use to match against an EDI file it is validating.  Discrepancies between the SEF file and EDI file would then be reported as errors.  The </w:t>
      </w:r>
      <w:proofErr w:type="spellStart"/>
      <w:r w:rsidRPr="00D0088D">
        <w:rPr>
          <w:rFonts w:ascii="Segoe UI" w:eastAsia="Times New Roman" w:hAnsi="Segoe UI" w:cs="Segoe UI"/>
          <w:color w:val="000000"/>
          <w:sz w:val="24"/>
          <w:szCs w:val="24"/>
        </w:rPr>
        <w:t>eFileManager</w:t>
      </w:r>
      <w:proofErr w:type="spellEnd"/>
      <w:r w:rsidRPr="00D0088D">
        <w:rPr>
          <w:rFonts w:ascii="Segoe UI" w:eastAsia="Times New Roman" w:hAnsi="Segoe UI" w:cs="Segoe UI"/>
          <w:color w:val="000000"/>
          <w:sz w:val="24"/>
          <w:szCs w:val="24"/>
        </w:rPr>
        <w:t xml:space="preserve"> Utility is an example of an application that uses the Framework EDI component for validating EDI documents.</w:t>
      </w:r>
    </w:p>
    <w:p w:rsidR="005F7C65" w:rsidRPr="00D0088D" w:rsidRDefault="005F7C65">
      <w:pPr>
        <w:rPr>
          <w:sz w:val="24"/>
          <w:szCs w:val="24"/>
        </w:rPr>
      </w:pPr>
    </w:p>
    <w:p w:rsidR="00D0088D" w:rsidRPr="00D0088D" w:rsidRDefault="00D0088D">
      <w:pPr>
        <w:rPr>
          <w:sz w:val="24"/>
          <w:szCs w:val="24"/>
        </w:rPr>
      </w:pP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color w:val="000000"/>
          <w:sz w:val="29"/>
          <w:szCs w:val="29"/>
        </w:rPr>
        <w:t>Framework EDI's validation checks for the following:</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t>Position</w:t>
      </w:r>
      <w:r>
        <w:rPr>
          <w:rFonts w:ascii="Segoe UI" w:hAnsi="Segoe UI" w:cs="Segoe UI"/>
          <w:color w:val="000000"/>
          <w:sz w:val="29"/>
          <w:szCs w:val="29"/>
        </w:rPr>
        <w:br/>
        <w:t>Verifies the positioning of data segments and elements that they are in the correct order.</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t>Requirement</w:t>
      </w:r>
      <w:r>
        <w:rPr>
          <w:rFonts w:ascii="Segoe UI" w:hAnsi="Segoe UI" w:cs="Segoe UI"/>
          <w:color w:val="000000"/>
          <w:sz w:val="29"/>
          <w:szCs w:val="29"/>
        </w:rPr>
        <w:br/>
        <w:t>Checks to see if segments specified as</w:t>
      </w:r>
      <w:r>
        <w:rPr>
          <w:rStyle w:val="apple-converted-space"/>
          <w:rFonts w:ascii="Segoe UI" w:hAnsi="Segoe UI" w:cs="Segoe UI"/>
          <w:color w:val="000000"/>
          <w:sz w:val="29"/>
          <w:szCs w:val="29"/>
        </w:rPr>
        <w:t> </w:t>
      </w:r>
      <w:r>
        <w:rPr>
          <w:rFonts w:ascii="Segoe UI" w:hAnsi="Segoe UI" w:cs="Segoe UI"/>
          <w:i/>
          <w:iCs/>
          <w:color w:val="000000"/>
          <w:sz w:val="29"/>
          <w:szCs w:val="29"/>
        </w:rPr>
        <w:t>Mandatory</w:t>
      </w:r>
      <w:r>
        <w:rPr>
          <w:rStyle w:val="apple-converted-space"/>
          <w:rFonts w:ascii="Segoe UI" w:hAnsi="Segoe UI" w:cs="Segoe UI"/>
          <w:color w:val="000000"/>
          <w:sz w:val="29"/>
          <w:szCs w:val="29"/>
        </w:rPr>
        <w:t> </w:t>
      </w:r>
      <w:r>
        <w:rPr>
          <w:rFonts w:ascii="Segoe UI" w:hAnsi="Segoe UI" w:cs="Segoe UI"/>
          <w:color w:val="000000"/>
          <w:sz w:val="29"/>
          <w:szCs w:val="29"/>
        </w:rPr>
        <w:t>in the SEF file exist in the EDI document. Segments that are specified as</w:t>
      </w:r>
      <w:r>
        <w:rPr>
          <w:rStyle w:val="apple-converted-space"/>
          <w:rFonts w:ascii="Segoe UI" w:hAnsi="Segoe UI" w:cs="Segoe UI"/>
          <w:color w:val="000000"/>
          <w:sz w:val="29"/>
          <w:szCs w:val="29"/>
        </w:rPr>
        <w:t> </w:t>
      </w:r>
      <w:r>
        <w:rPr>
          <w:rFonts w:ascii="Segoe UI" w:hAnsi="Segoe UI" w:cs="Segoe UI"/>
          <w:i/>
          <w:iCs/>
          <w:color w:val="000000"/>
          <w:sz w:val="29"/>
          <w:szCs w:val="29"/>
        </w:rPr>
        <w:t>Optional</w:t>
      </w:r>
      <w:r>
        <w:rPr>
          <w:rStyle w:val="apple-converted-space"/>
          <w:rFonts w:ascii="Segoe UI" w:hAnsi="Segoe UI" w:cs="Segoe UI"/>
          <w:color w:val="000000"/>
          <w:sz w:val="29"/>
          <w:szCs w:val="29"/>
        </w:rPr>
        <w:t> </w:t>
      </w:r>
      <w:r>
        <w:rPr>
          <w:rFonts w:ascii="Segoe UI" w:hAnsi="Segoe UI" w:cs="Segoe UI"/>
          <w:color w:val="000000"/>
          <w:sz w:val="29"/>
          <w:szCs w:val="29"/>
        </w:rPr>
        <w:t>do not have to exist in the document.</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t>User Requirement</w:t>
      </w:r>
      <w:r>
        <w:rPr>
          <w:rFonts w:ascii="Segoe UI" w:hAnsi="Segoe UI" w:cs="Segoe UI"/>
          <w:color w:val="000000"/>
          <w:sz w:val="29"/>
          <w:szCs w:val="29"/>
        </w:rPr>
        <w:br/>
        <w:t>Data segments or data elements specified</w:t>
      </w:r>
      <w:r>
        <w:rPr>
          <w:rStyle w:val="apple-converted-space"/>
          <w:rFonts w:ascii="Segoe UI" w:hAnsi="Segoe UI" w:cs="Segoe UI"/>
          <w:color w:val="000000"/>
          <w:sz w:val="29"/>
          <w:szCs w:val="29"/>
        </w:rPr>
        <w:t> </w:t>
      </w:r>
      <w:r>
        <w:rPr>
          <w:rFonts w:ascii="Segoe UI" w:hAnsi="Segoe UI" w:cs="Segoe UI"/>
          <w:i/>
          <w:iCs/>
          <w:color w:val="000000"/>
          <w:sz w:val="29"/>
          <w:szCs w:val="29"/>
        </w:rPr>
        <w:t>Must Use</w:t>
      </w:r>
      <w:r>
        <w:rPr>
          <w:rStyle w:val="apple-converted-space"/>
          <w:rFonts w:ascii="Segoe UI" w:hAnsi="Segoe UI" w:cs="Segoe UI"/>
          <w:color w:val="000000"/>
          <w:sz w:val="29"/>
          <w:szCs w:val="29"/>
        </w:rPr>
        <w:t> </w:t>
      </w:r>
      <w:r>
        <w:rPr>
          <w:rFonts w:ascii="Segoe UI" w:hAnsi="Segoe UI" w:cs="Segoe UI"/>
          <w:color w:val="000000"/>
          <w:sz w:val="29"/>
          <w:szCs w:val="29"/>
        </w:rPr>
        <w:t>must exist in the EDI file; those specified as</w:t>
      </w:r>
      <w:r>
        <w:rPr>
          <w:rStyle w:val="apple-converted-space"/>
          <w:rFonts w:ascii="Segoe UI" w:hAnsi="Segoe UI" w:cs="Segoe UI"/>
          <w:color w:val="000000"/>
          <w:sz w:val="29"/>
          <w:szCs w:val="29"/>
        </w:rPr>
        <w:t> </w:t>
      </w:r>
      <w:r>
        <w:rPr>
          <w:rFonts w:ascii="Segoe UI" w:hAnsi="Segoe UI" w:cs="Segoe UI"/>
          <w:i/>
          <w:iCs/>
          <w:color w:val="000000"/>
          <w:sz w:val="29"/>
          <w:szCs w:val="29"/>
        </w:rPr>
        <w:t>Not Used</w:t>
      </w:r>
      <w:r>
        <w:rPr>
          <w:rStyle w:val="apple-converted-space"/>
          <w:rFonts w:ascii="Segoe UI" w:hAnsi="Segoe UI" w:cs="Segoe UI"/>
          <w:color w:val="000000"/>
          <w:sz w:val="29"/>
          <w:szCs w:val="29"/>
        </w:rPr>
        <w:t> </w:t>
      </w:r>
      <w:r>
        <w:rPr>
          <w:rFonts w:ascii="Segoe UI" w:hAnsi="Segoe UI" w:cs="Segoe UI"/>
          <w:color w:val="000000"/>
          <w:sz w:val="29"/>
          <w:szCs w:val="29"/>
        </w:rPr>
        <w:t>must not exist, while those marked</w:t>
      </w:r>
      <w:r>
        <w:rPr>
          <w:rStyle w:val="apple-converted-space"/>
          <w:rFonts w:ascii="Segoe UI" w:hAnsi="Segoe UI" w:cs="Segoe UI"/>
          <w:color w:val="000000"/>
          <w:sz w:val="29"/>
          <w:szCs w:val="29"/>
        </w:rPr>
        <w:t> </w:t>
      </w:r>
      <w:r>
        <w:rPr>
          <w:rFonts w:ascii="Segoe UI" w:hAnsi="Segoe UI" w:cs="Segoe UI"/>
          <w:i/>
          <w:iCs/>
          <w:color w:val="000000"/>
          <w:sz w:val="29"/>
          <w:szCs w:val="29"/>
        </w:rPr>
        <w:t>Used</w:t>
      </w:r>
      <w:r>
        <w:rPr>
          <w:rStyle w:val="apple-converted-space"/>
          <w:rFonts w:ascii="Segoe UI" w:hAnsi="Segoe UI" w:cs="Segoe UI"/>
          <w:color w:val="000000"/>
          <w:sz w:val="29"/>
          <w:szCs w:val="29"/>
        </w:rPr>
        <w:t> </w:t>
      </w:r>
      <w:r>
        <w:rPr>
          <w:rFonts w:ascii="Segoe UI" w:hAnsi="Segoe UI" w:cs="Segoe UI"/>
          <w:color w:val="000000"/>
          <w:sz w:val="29"/>
          <w:szCs w:val="29"/>
        </w:rPr>
        <w:t>may or may not exist in the EDI file. The "User Requirement" has precedence over the "Requirement" property.</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noProof/>
          <w:color w:val="000000"/>
          <w:sz w:val="29"/>
          <w:szCs w:val="29"/>
        </w:rPr>
        <w:lastRenderedPageBreak/>
        <w:drawing>
          <wp:inline distT="0" distB="0" distL="0" distR="0">
            <wp:extent cx="3350895" cy="3582670"/>
            <wp:effectExtent l="19050" t="0" r="1905" b="0"/>
            <wp:docPr id="1" name="Picture 1" descr="http://www.edidev.com/articles/EdiValidation/validateUserR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dev.com/articles/EdiValidation/validateUserReq.GIF"/>
                    <pic:cNvPicPr>
                      <a:picLocks noChangeAspect="1" noChangeArrowheads="1"/>
                    </pic:cNvPicPr>
                  </pic:nvPicPr>
                  <pic:blipFill>
                    <a:blip r:embed="rId4" cstate="print"/>
                    <a:srcRect/>
                    <a:stretch>
                      <a:fillRect/>
                    </a:stretch>
                  </pic:blipFill>
                  <pic:spPr bwMode="auto">
                    <a:xfrm>
                      <a:off x="0" y="0"/>
                      <a:ext cx="3350895" cy="3582670"/>
                    </a:xfrm>
                    <a:prstGeom prst="rect">
                      <a:avLst/>
                    </a:prstGeom>
                    <a:noFill/>
                    <a:ln w="9525">
                      <a:noFill/>
                      <a:miter lim="800000"/>
                      <a:headEnd/>
                      <a:tailEnd/>
                    </a:ln>
                  </pic:spPr>
                </pic:pic>
              </a:graphicData>
            </a:graphic>
          </wp:inline>
        </w:drawing>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t>Minimum and Maximum Length</w:t>
      </w:r>
      <w:r>
        <w:rPr>
          <w:rFonts w:ascii="Segoe UI" w:hAnsi="Segoe UI" w:cs="Segoe UI"/>
          <w:color w:val="000000"/>
          <w:sz w:val="29"/>
          <w:szCs w:val="29"/>
        </w:rPr>
        <w:br/>
        <w:t>The length of the data in a data element should be within the minimum and maximum length range.</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t>Maximum Usage</w:t>
      </w:r>
      <w:r>
        <w:rPr>
          <w:rFonts w:ascii="Segoe UI" w:hAnsi="Segoe UI" w:cs="Segoe UI"/>
          <w:color w:val="000000"/>
          <w:sz w:val="29"/>
          <w:szCs w:val="29"/>
        </w:rPr>
        <w:br/>
        <w:t xml:space="preserve">An instance of a data segment in an EDI file </w:t>
      </w:r>
      <w:proofErr w:type="spellStart"/>
      <w:r>
        <w:rPr>
          <w:rFonts w:ascii="Segoe UI" w:hAnsi="Segoe UI" w:cs="Segoe UI"/>
          <w:color w:val="000000"/>
          <w:sz w:val="29"/>
          <w:szCs w:val="29"/>
        </w:rPr>
        <w:t>can not</w:t>
      </w:r>
      <w:proofErr w:type="spellEnd"/>
      <w:r>
        <w:rPr>
          <w:rFonts w:ascii="Segoe UI" w:hAnsi="Segoe UI" w:cs="Segoe UI"/>
          <w:color w:val="000000"/>
          <w:sz w:val="29"/>
          <w:szCs w:val="29"/>
        </w:rPr>
        <w:t xml:space="preserve"> exist more times than the value specified.</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t>Loop Repeat</w:t>
      </w:r>
      <w:r>
        <w:rPr>
          <w:rFonts w:ascii="Segoe UI" w:hAnsi="Segoe UI" w:cs="Segoe UI"/>
          <w:color w:val="000000"/>
          <w:sz w:val="29"/>
          <w:szCs w:val="29"/>
        </w:rPr>
        <w:br/>
        <w:t>An instance of a loop or group of segments in an EDI file cannot be repeated more times than the value specified.</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t>Syntax Rules</w:t>
      </w:r>
      <w:r>
        <w:rPr>
          <w:rFonts w:ascii="Segoe UI" w:hAnsi="Segoe UI" w:cs="Segoe UI"/>
          <w:color w:val="000000"/>
          <w:sz w:val="29"/>
          <w:szCs w:val="29"/>
        </w:rPr>
        <w:br/>
      </w:r>
      <w:r>
        <w:rPr>
          <w:rFonts w:ascii="Segoe UI" w:hAnsi="Segoe UI" w:cs="Segoe UI"/>
          <w:i/>
          <w:iCs/>
          <w:color w:val="000000"/>
          <w:sz w:val="29"/>
          <w:szCs w:val="29"/>
        </w:rPr>
        <w:t>Syntax Rules</w:t>
      </w:r>
      <w:r>
        <w:rPr>
          <w:rStyle w:val="apple-converted-space"/>
          <w:rFonts w:ascii="Segoe UI" w:hAnsi="Segoe UI" w:cs="Segoe UI"/>
          <w:color w:val="000000"/>
          <w:sz w:val="29"/>
          <w:szCs w:val="29"/>
        </w:rPr>
        <w:t> </w:t>
      </w:r>
      <w:r>
        <w:rPr>
          <w:rFonts w:ascii="Segoe UI" w:hAnsi="Segoe UI" w:cs="Segoe UI"/>
          <w:color w:val="000000"/>
          <w:sz w:val="29"/>
          <w:szCs w:val="29"/>
        </w:rPr>
        <w:t>in data segments are enforced by the Framework EDI component. They define the relationship of their data elements.  An example of a</w:t>
      </w:r>
      <w:r>
        <w:rPr>
          <w:rStyle w:val="apple-converted-space"/>
          <w:rFonts w:ascii="Segoe UI" w:hAnsi="Segoe UI" w:cs="Segoe UI"/>
          <w:color w:val="000000"/>
          <w:sz w:val="29"/>
          <w:szCs w:val="29"/>
        </w:rPr>
        <w:t> </w:t>
      </w:r>
      <w:r>
        <w:rPr>
          <w:rFonts w:ascii="Segoe UI" w:hAnsi="Segoe UI" w:cs="Segoe UI"/>
          <w:i/>
          <w:iCs/>
          <w:color w:val="000000"/>
          <w:sz w:val="29"/>
          <w:szCs w:val="29"/>
        </w:rPr>
        <w:t>syntax rule</w:t>
      </w:r>
      <w:r>
        <w:rPr>
          <w:rStyle w:val="apple-converted-space"/>
          <w:rFonts w:ascii="Segoe UI" w:hAnsi="Segoe UI" w:cs="Segoe UI"/>
          <w:color w:val="000000"/>
          <w:sz w:val="29"/>
          <w:szCs w:val="29"/>
        </w:rPr>
        <w:t> </w:t>
      </w:r>
      <w:r>
        <w:rPr>
          <w:rFonts w:ascii="Segoe UI" w:hAnsi="Segoe UI" w:cs="Segoe UI"/>
          <w:color w:val="000000"/>
          <w:sz w:val="29"/>
          <w:szCs w:val="29"/>
        </w:rPr>
        <w:t>in a data segment is - if either data element(1) or data element(2) is present, then data element(3) must be present.</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lastRenderedPageBreak/>
        <w:t>Code List</w:t>
      </w:r>
      <w:r>
        <w:rPr>
          <w:rFonts w:ascii="Segoe UI" w:hAnsi="Segoe UI" w:cs="Segoe UI"/>
          <w:color w:val="000000"/>
          <w:sz w:val="29"/>
          <w:szCs w:val="29"/>
        </w:rPr>
        <w:br/>
        <w:t>Framework EDI reads the</w:t>
      </w:r>
      <w:r>
        <w:rPr>
          <w:rStyle w:val="apple-converted-space"/>
          <w:rFonts w:ascii="Segoe UI" w:hAnsi="Segoe UI" w:cs="Segoe UI"/>
          <w:color w:val="000000"/>
          <w:sz w:val="29"/>
          <w:szCs w:val="29"/>
        </w:rPr>
        <w:t> </w:t>
      </w:r>
      <w:r>
        <w:rPr>
          <w:rFonts w:ascii="Segoe UI" w:hAnsi="Segoe UI" w:cs="Segoe UI"/>
          <w:i/>
          <w:iCs/>
          <w:color w:val="000000"/>
          <w:sz w:val="29"/>
          <w:szCs w:val="29"/>
        </w:rPr>
        <w:t>Code List</w:t>
      </w:r>
      <w:r>
        <w:rPr>
          <w:rStyle w:val="apple-converted-space"/>
          <w:rFonts w:ascii="Segoe UI" w:hAnsi="Segoe UI" w:cs="Segoe UI"/>
          <w:color w:val="000000"/>
          <w:sz w:val="29"/>
          <w:szCs w:val="29"/>
        </w:rPr>
        <w:t> </w:t>
      </w:r>
      <w:r>
        <w:rPr>
          <w:rFonts w:ascii="Segoe UI" w:hAnsi="Segoe UI" w:cs="Segoe UI"/>
          <w:color w:val="000000"/>
          <w:sz w:val="29"/>
          <w:szCs w:val="29"/>
        </w:rPr>
        <w:t>of data elements in a SEF file to determine if a code used in a data element of an EDI file is valid.</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t>Value Reference</w:t>
      </w:r>
      <w:r>
        <w:rPr>
          <w:rStyle w:val="apple-converted-space"/>
          <w:rFonts w:ascii="Segoe UI" w:hAnsi="Segoe UI" w:cs="Segoe UI"/>
          <w:b/>
          <w:bCs/>
          <w:color w:val="696969"/>
          <w:sz w:val="29"/>
          <w:szCs w:val="29"/>
          <w:u w:val="single"/>
        </w:rPr>
        <w:t> </w:t>
      </w:r>
      <w:r>
        <w:rPr>
          <w:rFonts w:ascii="Segoe UI" w:hAnsi="Segoe UI" w:cs="Segoe UI"/>
          <w:b/>
          <w:bCs/>
          <w:color w:val="696969"/>
          <w:sz w:val="29"/>
          <w:szCs w:val="29"/>
          <w:u w:val="single"/>
        </w:rPr>
        <w:t>and</w:t>
      </w:r>
      <w:r>
        <w:rPr>
          <w:rStyle w:val="apple-converted-space"/>
          <w:rFonts w:ascii="Segoe UI" w:hAnsi="Segoe UI" w:cs="Segoe UI"/>
          <w:b/>
          <w:bCs/>
          <w:color w:val="696969"/>
          <w:sz w:val="29"/>
          <w:szCs w:val="29"/>
          <w:u w:val="single"/>
        </w:rPr>
        <w:t> </w:t>
      </w:r>
      <w:r>
        <w:rPr>
          <w:rFonts w:ascii="Segoe UI" w:hAnsi="Segoe UI" w:cs="Segoe UI"/>
          <w:b/>
          <w:bCs/>
          <w:i/>
          <w:iCs/>
          <w:color w:val="696969"/>
          <w:sz w:val="29"/>
          <w:szCs w:val="29"/>
          <w:u w:val="single"/>
        </w:rPr>
        <w:t>Value List</w:t>
      </w:r>
      <w:r>
        <w:rPr>
          <w:rFonts w:ascii="Segoe UI" w:hAnsi="Segoe UI" w:cs="Segoe UI"/>
          <w:color w:val="000000"/>
          <w:sz w:val="29"/>
          <w:szCs w:val="29"/>
        </w:rPr>
        <w:t> </w:t>
      </w:r>
      <w:r>
        <w:rPr>
          <w:rStyle w:val="apple-converted-space"/>
          <w:rFonts w:ascii="Segoe UI" w:hAnsi="Segoe UI" w:cs="Segoe UI"/>
          <w:color w:val="000000"/>
          <w:sz w:val="29"/>
          <w:szCs w:val="29"/>
        </w:rPr>
        <w:t> </w:t>
      </w:r>
      <w:r>
        <w:rPr>
          <w:rFonts w:ascii="Segoe UI" w:hAnsi="Segoe UI" w:cs="Segoe UI"/>
          <w:i/>
          <w:iCs/>
          <w:color w:val="000000"/>
          <w:sz w:val="29"/>
          <w:szCs w:val="29"/>
        </w:rPr>
        <w:t>(available only in FREDI version 5.0.2005.403 and after )</w:t>
      </w:r>
      <w:r>
        <w:rPr>
          <w:rFonts w:ascii="Segoe UI" w:hAnsi="Segoe UI" w:cs="Segoe UI"/>
          <w:color w:val="000000"/>
          <w:sz w:val="29"/>
          <w:szCs w:val="29"/>
        </w:rPr>
        <w:br/>
        <w:t>Framework EDI reads the</w:t>
      </w:r>
      <w:r>
        <w:rPr>
          <w:rStyle w:val="apple-converted-space"/>
          <w:rFonts w:ascii="Segoe UI" w:hAnsi="Segoe UI" w:cs="Segoe UI"/>
          <w:color w:val="000000"/>
          <w:sz w:val="29"/>
          <w:szCs w:val="29"/>
        </w:rPr>
        <w:t> </w:t>
      </w:r>
      <w:r>
        <w:rPr>
          <w:rFonts w:ascii="Segoe UI" w:hAnsi="Segoe UI" w:cs="Segoe UI"/>
          <w:i/>
          <w:iCs/>
          <w:color w:val="000000"/>
          <w:sz w:val="29"/>
          <w:szCs w:val="29"/>
        </w:rPr>
        <w:t>Value Reference</w:t>
      </w:r>
      <w:r>
        <w:rPr>
          <w:rStyle w:val="apple-converted-space"/>
          <w:rFonts w:ascii="Segoe UI" w:hAnsi="Segoe UI" w:cs="Segoe UI"/>
          <w:color w:val="000000"/>
          <w:sz w:val="29"/>
          <w:szCs w:val="29"/>
        </w:rPr>
        <w:t> </w:t>
      </w:r>
      <w:r>
        <w:rPr>
          <w:rFonts w:ascii="Segoe UI" w:hAnsi="Segoe UI" w:cs="Segoe UI"/>
          <w:color w:val="000000"/>
          <w:sz w:val="29"/>
          <w:szCs w:val="29"/>
        </w:rPr>
        <w:t>and</w:t>
      </w:r>
      <w:r>
        <w:rPr>
          <w:rStyle w:val="apple-converted-space"/>
          <w:rFonts w:ascii="Segoe UI" w:hAnsi="Segoe UI" w:cs="Segoe UI"/>
          <w:color w:val="000000"/>
          <w:sz w:val="29"/>
          <w:szCs w:val="29"/>
        </w:rPr>
        <w:t> </w:t>
      </w:r>
      <w:r>
        <w:rPr>
          <w:rFonts w:ascii="Segoe UI" w:hAnsi="Segoe UI" w:cs="Segoe UI"/>
          <w:i/>
          <w:iCs/>
          <w:color w:val="000000"/>
          <w:sz w:val="29"/>
          <w:szCs w:val="29"/>
        </w:rPr>
        <w:t>Value List</w:t>
      </w:r>
      <w:r>
        <w:rPr>
          <w:rStyle w:val="apple-converted-space"/>
          <w:rFonts w:ascii="Segoe UI" w:hAnsi="Segoe UI" w:cs="Segoe UI"/>
          <w:color w:val="000000"/>
          <w:sz w:val="29"/>
          <w:szCs w:val="29"/>
        </w:rPr>
        <w:t> </w:t>
      </w:r>
      <w:r>
        <w:rPr>
          <w:rFonts w:ascii="Segoe UI" w:hAnsi="Segoe UI" w:cs="Segoe UI"/>
          <w:color w:val="000000"/>
          <w:sz w:val="29"/>
          <w:szCs w:val="29"/>
        </w:rPr>
        <w:t>of data elements in a SEF file to make sure that their values in the EDI file follow the value expression defined, or is included in the list of values defined.  For example, a data element in a SEF file with a Value Reference expression "[0-9][0-9][0-9][0-9][0-9]" means that the format of the value of the same data element in the EDI file can only contain numeric characters and must be 5 characters long.</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noProof/>
          <w:color w:val="000000"/>
          <w:sz w:val="29"/>
          <w:szCs w:val="29"/>
        </w:rPr>
        <w:lastRenderedPageBreak/>
        <w:drawing>
          <wp:inline distT="0" distB="0" distL="0" distR="0">
            <wp:extent cx="4954270" cy="5104130"/>
            <wp:effectExtent l="19050" t="0" r="0" b="0"/>
            <wp:docPr id="2" name="Picture 2" descr="http://www.edidev.com/articles/EdiValidation/validateVal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idev.com/articles/EdiValidation/validateValList.GIF"/>
                    <pic:cNvPicPr>
                      <a:picLocks noChangeAspect="1" noChangeArrowheads="1"/>
                    </pic:cNvPicPr>
                  </pic:nvPicPr>
                  <pic:blipFill>
                    <a:blip r:embed="rId5" cstate="print"/>
                    <a:srcRect/>
                    <a:stretch>
                      <a:fillRect/>
                    </a:stretch>
                  </pic:blipFill>
                  <pic:spPr bwMode="auto">
                    <a:xfrm>
                      <a:off x="0" y="0"/>
                      <a:ext cx="4954270" cy="5104130"/>
                    </a:xfrm>
                    <a:prstGeom prst="rect">
                      <a:avLst/>
                    </a:prstGeom>
                    <a:noFill/>
                    <a:ln w="9525">
                      <a:noFill/>
                      <a:miter lim="800000"/>
                      <a:headEnd/>
                      <a:tailEnd/>
                    </a:ln>
                  </pic:spPr>
                </pic:pic>
              </a:graphicData>
            </a:graphic>
          </wp:inline>
        </w:drawing>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color w:val="000000"/>
          <w:sz w:val="29"/>
          <w:szCs w:val="29"/>
        </w:rPr>
        <w:t>An example of the use of</w:t>
      </w:r>
      <w:r>
        <w:rPr>
          <w:rStyle w:val="apple-converted-space"/>
          <w:rFonts w:ascii="Segoe UI" w:hAnsi="Segoe UI" w:cs="Segoe UI"/>
          <w:color w:val="000000"/>
          <w:sz w:val="29"/>
          <w:szCs w:val="29"/>
        </w:rPr>
        <w:t> </w:t>
      </w:r>
      <w:r>
        <w:rPr>
          <w:rFonts w:ascii="Segoe UI" w:hAnsi="Segoe UI" w:cs="Segoe UI"/>
          <w:i/>
          <w:iCs/>
          <w:color w:val="000000"/>
          <w:sz w:val="29"/>
          <w:szCs w:val="29"/>
        </w:rPr>
        <w:t>Value List</w:t>
      </w:r>
      <w:r>
        <w:rPr>
          <w:rStyle w:val="apple-converted-space"/>
          <w:rFonts w:ascii="Segoe UI" w:hAnsi="Segoe UI" w:cs="Segoe UI"/>
          <w:color w:val="000000"/>
          <w:sz w:val="29"/>
          <w:szCs w:val="29"/>
        </w:rPr>
        <w:t> </w:t>
      </w:r>
      <w:r>
        <w:rPr>
          <w:rFonts w:ascii="Segoe UI" w:hAnsi="Segoe UI" w:cs="Segoe UI"/>
          <w:color w:val="000000"/>
          <w:sz w:val="29"/>
          <w:szCs w:val="29"/>
        </w:rPr>
        <w:t>is to have a list of values that are allowable for a specific data element.  This is similar to a</w:t>
      </w:r>
      <w:r>
        <w:rPr>
          <w:rStyle w:val="apple-converted-space"/>
          <w:rFonts w:ascii="Segoe UI" w:hAnsi="Segoe UI" w:cs="Segoe UI"/>
          <w:color w:val="000000"/>
          <w:sz w:val="29"/>
          <w:szCs w:val="29"/>
        </w:rPr>
        <w:t> </w:t>
      </w:r>
      <w:r>
        <w:rPr>
          <w:rFonts w:ascii="Segoe UI" w:hAnsi="Segoe UI" w:cs="Segoe UI"/>
          <w:i/>
          <w:iCs/>
          <w:color w:val="000000"/>
          <w:sz w:val="29"/>
          <w:szCs w:val="29"/>
        </w:rPr>
        <w:t>code list</w:t>
      </w:r>
      <w:r>
        <w:rPr>
          <w:rFonts w:ascii="Segoe UI" w:hAnsi="Segoe UI" w:cs="Segoe UI"/>
          <w:color w:val="000000"/>
          <w:sz w:val="29"/>
          <w:szCs w:val="29"/>
        </w:rPr>
        <w:t>, but a</w:t>
      </w:r>
      <w:r>
        <w:rPr>
          <w:rStyle w:val="apple-converted-space"/>
          <w:rFonts w:ascii="Segoe UI" w:hAnsi="Segoe UI" w:cs="Segoe UI"/>
          <w:color w:val="000000"/>
          <w:sz w:val="29"/>
          <w:szCs w:val="29"/>
        </w:rPr>
        <w:t> </w:t>
      </w:r>
      <w:r>
        <w:rPr>
          <w:rFonts w:ascii="Segoe UI" w:hAnsi="Segoe UI" w:cs="Segoe UI"/>
          <w:i/>
          <w:iCs/>
          <w:color w:val="000000"/>
          <w:sz w:val="29"/>
          <w:szCs w:val="29"/>
        </w:rPr>
        <w:t>Value List</w:t>
      </w:r>
      <w:r>
        <w:rPr>
          <w:rStyle w:val="apple-converted-space"/>
          <w:rFonts w:ascii="Segoe UI" w:hAnsi="Segoe UI" w:cs="Segoe UI"/>
          <w:color w:val="000000"/>
          <w:sz w:val="29"/>
          <w:szCs w:val="29"/>
        </w:rPr>
        <w:t> </w:t>
      </w:r>
      <w:r>
        <w:rPr>
          <w:rFonts w:ascii="Segoe UI" w:hAnsi="Segoe UI" w:cs="Segoe UI"/>
          <w:color w:val="000000"/>
          <w:sz w:val="29"/>
          <w:szCs w:val="29"/>
        </w:rPr>
        <w:t>is more flexible in that a conditional statement (</w:t>
      </w:r>
      <w:r>
        <w:rPr>
          <w:rFonts w:ascii="Segoe UI" w:hAnsi="Segoe UI" w:cs="Segoe UI"/>
          <w:i/>
          <w:iCs/>
          <w:color w:val="000000"/>
          <w:sz w:val="29"/>
          <w:szCs w:val="29"/>
        </w:rPr>
        <w:t>semantic references)</w:t>
      </w:r>
      <w:r>
        <w:rPr>
          <w:rStyle w:val="apple-converted-space"/>
          <w:rFonts w:ascii="Segoe UI" w:hAnsi="Segoe UI" w:cs="Segoe UI"/>
          <w:color w:val="000000"/>
          <w:sz w:val="29"/>
          <w:szCs w:val="29"/>
        </w:rPr>
        <w:t> </w:t>
      </w:r>
      <w:r>
        <w:rPr>
          <w:rFonts w:ascii="Segoe UI" w:hAnsi="Segoe UI" w:cs="Segoe UI"/>
          <w:color w:val="000000"/>
          <w:sz w:val="29"/>
          <w:szCs w:val="29"/>
        </w:rPr>
        <w:t>can call it.</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noProof/>
          <w:color w:val="000000"/>
          <w:sz w:val="29"/>
          <w:szCs w:val="29"/>
        </w:rPr>
        <w:lastRenderedPageBreak/>
        <w:drawing>
          <wp:inline distT="0" distB="0" distL="0" distR="0">
            <wp:extent cx="5266690" cy="7037705"/>
            <wp:effectExtent l="19050" t="0" r="0" b="0"/>
            <wp:docPr id="3" name="Picture 3" descr="http://www.edidev.com/articles/EdiValidation/validateValLis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idev.com/articles/EdiValidation/validateValList2.GIF"/>
                    <pic:cNvPicPr>
                      <a:picLocks noChangeAspect="1" noChangeArrowheads="1"/>
                    </pic:cNvPicPr>
                  </pic:nvPicPr>
                  <pic:blipFill>
                    <a:blip r:embed="rId6" cstate="print"/>
                    <a:srcRect/>
                    <a:stretch>
                      <a:fillRect/>
                    </a:stretch>
                  </pic:blipFill>
                  <pic:spPr bwMode="auto">
                    <a:xfrm>
                      <a:off x="0" y="0"/>
                      <a:ext cx="5266690" cy="7037705"/>
                    </a:xfrm>
                    <a:prstGeom prst="rect">
                      <a:avLst/>
                    </a:prstGeom>
                    <a:noFill/>
                    <a:ln w="9525">
                      <a:noFill/>
                      <a:miter lim="800000"/>
                      <a:headEnd/>
                      <a:tailEnd/>
                    </a:ln>
                  </pic:spPr>
                </pic:pic>
              </a:graphicData>
            </a:graphic>
          </wp:inline>
        </w:drawing>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t>Semantic References</w:t>
      </w:r>
      <w:r>
        <w:rPr>
          <w:rFonts w:ascii="Segoe UI" w:hAnsi="Segoe UI" w:cs="Segoe UI"/>
          <w:color w:val="000000"/>
          <w:sz w:val="29"/>
          <w:szCs w:val="29"/>
        </w:rPr>
        <w:t> </w:t>
      </w:r>
      <w:r>
        <w:rPr>
          <w:rStyle w:val="apple-converted-space"/>
          <w:rFonts w:ascii="Segoe UI" w:hAnsi="Segoe UI" w:cs="Segoe UI"/>
          <w:color w:val="000000"/>
          <w:sz w:val="29"/>
          <w:szCs w:val="29"/>
        </w:rPr>
        <w:t> </w:t>
      </w:r>
      <w:r>
        <w:rPr>
          <w:rFonts w:ascii="Segoe UI" w:hAnsi="Segoe UI" w:cs="Segoe UI"/>
          <w:i/>
          <w:iCs/>
          <w:color w:val="000000"/>
          <w:sz w:val="29"/>
          <w:szCs w:val="29"/>
        </w:rPr>
        <w:t>(available only in FREDI version 5.0.2005.403 and after )</w:t>
      </w:r>
      <w:r>
        <w:rPr>
          <w:rFonts w:ascii="Segoe UI" w:hAnsi="Segoe UI" w:cs="Segoe UI"/>
          <w:color w:val="000000"/>
          <w:sz w:val="29"/>
          <w:szCs w:val="29"/>
        </w:rPr>
        <w:br/>
        <w:t>Framework EDI reads the</w:t>
      </w:r>
      <w:r>
        <w:rPr>
          <w:rStyle w:val="apple-converted-space"/>
          <w:rFonts w:ascii="Segoe UI" w:hAnsi="Segoe UI" w:cs="Segoe UI"/>
          <w:color w:val="000000"/>
          <w:sz w:val="29"/>
          <w:szCs w:val="29"/>
        </w:rPr>
        <w:t> </w:t>
      </w:r>
      <w:r>
        <w:rPr>
          <w:rFonts w:ascii="Segoe UI" w:hAnsi="Segoe UI" w:cs="Segoe UI"/>
          <w:i/>
          <w:iCs/>
          <w:color w:val="000000"/>
          <w:sz w:val="29"/>
          <w:szCs w:val="29"/>
        </w:rPr>
        <w:t>Semantic References</w:t>
      </w:r>
      <w:r>
        <w:rPr>
          <w:rStyle w:val="apple-converted-space"/>
          <w:rFonts w:ascii="Segoe UI" w:hAnsi="Segoe UI" w:cs="Segoe UI"/>
          <w:color w:val="000000"/>
          <w:sz w:val="29"/>
          <w:szCs w:val="29"/>
        </w:rPr>
        <w:t> </w:t>
      </w:r>
      <w:r>
        <w:rPr>
          <w:rFonts w:ascii="Segoe UI" w:hAnsi="Segoe UI" w:cs="Segoe UI"/>
          <w:color w:val="000000"/>
          <w:sz w:val="29"/>
          <w:szCs w:val="29"/>
        </w:rPr>
        <w:t xml:space="preserve">of data segments and data elements in a SEF File to determine if a conditional value, or </w:t>
      </w:r>
      <w:r>
        <w:rPr>
          <w:rFonts w:ascii="Segoe UI" w:hAnsi="Segoe UI" w:cs="Segoe UI"/>
          <w:color w:val="000000"/>
          <w:sz w:val="29"/>
          <w:szCs w:val="29"/>
        </w:rPr>
        <w:lastRenderedPageBreak/>
        <w:t>existence of a data segment or data element in an EDI file is valid.  An example of a</w:t>
      </w:r>
      <w:r>
        <w:rPr>
          <w:rStyle w:val="apple-converted-space"/>
          <w:rFonts w:ascii="Segoe UI" w:hAnsi="Segoe UI" w:cs="Segoe UI"/>
          <w:color w:val="000000"/>
          <w:sz w:val="29"/>
          <w:szCs w:val="29"/>
        </w:rPr>
        <w:t> </w:t>
      </w:r>
      <w:r>
        <w:rPr>
          <w:rFonts w:ascii="Segoe UI" w:hAnsi="Segoe UI" w:cs="Segoe UI"/>
          <w:i/>
          <w:iCs/>
          <w:color w:val="000000"/>
          <w:sz w:val="29"/>
          <w:szCs w:val="29"/>
        </w:rPr>
        <w:t>semantic reference</w:t>
      </w:r>
      <w:r>
        <w:rPr>
          <w:rStyle w:val="apple-converted-space"/>
          <w:rFonts w:ascii="Segoe UI" w:hAnsi="Segoe UI" w:cs="Segoe UI"/>
          <w:color w:val="000000"/>
          <w:sz w:val="29"/>
          <w:szCs w:val="29"/>
        </w:rPr>
        <w:t> </w:t>
      </w:r>
      <w:r>
        <w:rPr>
          <w:rFonts w:ascii="Segoe UI" w:hAnsi="Segoe UI" w:cs="Segoe UI"/>
          <w:color w:val="000000"/>
          <w:sz w:val="29"/>
          <w:szCs w:val="29"/>
        </w:rPr>
        <w:t>is - if data element(3) equals "FI" then data element(4) use value reference TAXIDFORMAT.</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noProof/>
          <w:color w:val="000000"/>
          <w:sz w:val="29"/>
          <w:szCs w:val="29"/>
        </w:rPr>
        <w:drawing>
          <wp:inline distT="0" distB="0" distL="0" distR="0">
            <wp:extent cx="5422900" cy="5666105"/>
            <wp:effectExtent l="19050" t="0" r="6350" b="0"/>
            <wp:docPr id="4" name="Picture 4" descr="http://www.edidev.com/articles/EdiValidation/validateSymantic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idev.com/articles/EdiValidation/validateSymanticRule.GIF"/>
                    <pic:cNvPicPr>
                      <a:picLocks noChangeAspect="1" noChangeArrowheads="1"/>
                    </pic:cNvPicPr>
                  </pic:nvPicPr>
                  <pic:blipFill>
                    <a:blip r:embed="rId7" cstate="print"/>
                    <a:srcRect/>
                    <a:stretch>
                      <a:fillRect/>
                    </a:stretch>
                  </pic:blipFill>
                  <pic:spPr bwMode="auto">
                    <a:xfrm>
                      <a:off x="0" y="0"/>
                      <a:ext cx="5422900" cy="5666105"/>
                    </a:xfrm>
                    <a:prstGeom prst="rect">
                      <a:avLst/>
                    </a:prstGeom>
                    <a:noFill/>
                    <a:ln w="9525">
                      <a:noFill/>
                      <a:miter lim="800000"/>
                      <a:headEnd/>
                      <a:tailEnd/>
                    </a:ln>
                  </pic:spPr>
                </pic:pic>
              </a:graphicData>
            </a:graphic>
          </wp:inline>
        </w:drawing>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color w:val="000000"/>
          <w:sz w:val="29"/>
          <w:szCs w:val="29"/>
        </w:rPr>
        <w:t>Another example of a semantic reference is - if data element(3) value in SVC segment is greater than 0, then data segment AMT must be used.</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noProof/>
          <w:color w:val="000000"/>
          <w:sz w:val="29"/>
          <w:szCs w:val="29"/>
        </w:rPr>
        <w:lastRenderedPageBreak/>
        <w:drawing>
          <wp:inline distT="0" distB="0" distL="0" distR="0">
            <wp:extent cx="5411470" cy="5503545"/>
            <wp:effectExtent l="19050" t="0" r="0" b="0"/>
            <wp:docPr id="5" name="Picture 5" descr="http://www.edidev.com/articles/EdiValidation/validateSymanticRu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idev.com/articles/EdiValidation/validateSymanticRule2.GIF"/>
                    <pic:cNvPicPr>
                      <a:picLocks noChangeAspect="1" noChangeArrowheads="1"/>
                    </pic:cNvPicPr>
                  </pic:nvPicPr>
                  <pic:blipFill>
                    <a:blip r:embed="rId8" cstate="print"/>
                    <a:srcRect/>
                    <a:stretch>
                      <a:fillRect/>
                    </a:stretch>
                  </pic:blipFill>
                  <pic:spPr bwMode="auto">
                    <a:xfrm>
                      <a:off x="0" y="0"/>
                      <a:ext cx="5411470" cy="5503545"/>
                    </a:xfrm>
                    <a:prstGeom prst="rect">
                      <a:avLst/>
                    </a:prstGeom>
                    <a:noFill/>
                    <a:ln w="9525">
                      <a:noFill/>
                      <a:miter lim="800000"/>
                      <a:headEnd/>
                      <a:tailEnd/>
                    </a:ln>
                  </pic:spPr>
                </pic:pic>
              </a:graphicData>
            </a:graphic>
          </wp:inline>
        </w:drawing>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b/>
          <w:bCs/>
          <w:i/>
          <w:iCs/>
          <w:color w:val="696969"/>
          <w:sz w:val="29"/>
          <w:szCs w:val="29"/>
          <w:u w:val="single"/>
        </w:rPr>
        <w:t>Triggers</w:t>
      </w:r>
      <w:r>
        <w:rPr>
          <w:rFonts w:ascii="Segoe UI" w:hAnsi="Segoe UI" w:cs="Segoe UI"/>
          <w:color w:val="000000"/>
          <w:sz w:val="29"/>
          <w:szCs w:val="29"/>
        </w:rPr>
        <w:br/>
      </w:r>
      <w:r>
        <w:rPr>
          <w:rFonts w:ascii="Segoe UI" w:hAnsi="Segoe UI" w:cs="Segoe UI"/>
          <w:i/>
          <w:iCs/>
          <w:color w:val="000000"/>
          <w:sz w:val="29"/>
          <w:szCs w:val="29"/>
        </w:rPr>
        <w:t>Triggers</w:t>
      </w:r>
      <w:r>
        <w:rPr>
          <w:rStyle w:val="apple-converted-space"/>
          <w:rFonts w:ascii="Segoe UI" w:hAnsi="Segoe UI" w:cs="Segoe UI"/>
          <w:color w:val="000000"/>
          <w:sz w:val="29"/>
          <w:szCs w:val="29"/>
        </w:rPr>
        <w:t> </w:t>
      </w:r>
      <w:r>
        <w:rPr>
          <w:rFonts w:ascii="Segoe UI" w:hAnsi="Segoe UI" w:cs="Segoe UI"/>
          <w:color w:val="000000"/>
          <w:sz w:val="29"/>
          <w:szCs w:val="29"/>
        </w:rPr>
        <w:t xml:space="preserve">in SEF files (under PRIVATE </w:t>
      </w:r>
      <w:proofErr w:type="spellStart"/>
      <w:r>
        <w:rPr>
          <w:rFonts w:ascii="Segoe UI" w:hAnsi="Segoe UI" w:cs="Segoe UI"/>
          <w:color w:val="000000"/>
          <w:sz w:val="29"/>
          <w:szCs w:val="29"/>
        </w:rPr>
        <w:t>EDIdEv</w:t>
      </w:r>
      <w:proofErr w:type="spellEnd"/>
      <w:r>
        <w:rPr>
          <w:rFonts w:ascii="Segoe UI" w:hAnsi="Segoe UI" w:cs="Segoe UI"/>
          <w:color w:val="000000"/>
          <w:sz w:val="29"/>
          <w:szCs w:val="29"/>
        </w:rPr>
        <w:t>) identify the schema for each instance of data segments and loops, thus enabling Framework EDI to validate instances (identified by their qualifier) of a data segment or a loop in an EDI file.  For example, an EDI file can have a loop with two instances having different requirements: one loop instance having the Payer information and having data segments N3 and N4 as</w:t>
      </w:r>
      <w:r>
        <w:rPr>
          <w:rStyle w:val="apple-converted-space"/>
          <w:rFonts w:ascii="Segoe UI" w:hAnsi="Segoe UI" w:cs="Segoe UI"/>
          <w:color w:val="000000"/>
          <w:sz w:val="29"/>
          <w:szCs w:val="29"/>
        </w:rPr>
        <w:t> </w:t>
      </w:r>
      <w:r>
        <w:rPr>
          <w:rFonts w:ascii="Segoe UI" w:hAnsi="Segoe UI" w:cs="Segoe UI"/>
          <w:i/>
          <w:iCs/>
          <w:color w:val="000000"/>
          <w:sz w:val="29"/>
          <w:szCs w:val="29"/>
        </w:rPr>
        <w:t>mandatory</w:t>
      </w:r>
      <w:r>
        <w:rPr>
          <w:rFonts w:ascii="Segoe UI" w:hAnsi="Segoe UI" w:cs="Segoe UI"/>
          <w:color w:val="000000"/>
          <w:sz w:val="29"/>
          <w:szCs w:val="29"/>
        </w:rPr>
        <w:t>; while the second loop instance having the Payee information, but having data segments N3 and N4 as</w:t>
      </w:r>
      <w:r>
        <w:rPr>
          <w:rStyle w:val="apple-converted-space"/>
          <w:rFonts w:ascii="Segoe UI" w:hAnsi="Segoe UI" w:cs="Segoe UI"/>
          <w:color w:val="000000"/>
          <w:sz w:val="29"/>
          <w:szCs w:val="29"/>
        </w:rPr>
        <w:t> </w:t>
      </w:r>
      <w:r>
        <w:rPr>
          <w:rFonts w:ascii="Segoe UI" w:hAnsi="Segoe UI" w:cs="Segoe UI"/>
          <w:i/>
          <w:iCs/>
          <w:color w:val="000000"/>
          <w:sz w:val="29"/>
          <w:szCs w:val="29"/>
        </w:rPr>
        <w:t>optional</w:t>
      </w:r>
      <w:r>
        <w:rPr>
          <w:rFonts w:ascii="Segoe UI" w:hAnsi="Segoe UI" w:cs="Segoe UI"/>
          <w:color w:val="000000"/>
          <w:sz w:val="29"/>
          <w:szCs w:val="29"/>
        </w:rPr>
        <w:t>.</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noProof/>
          <w:color w:val="000000"/>
          <w:sz w:val="29"/>
          <w:szCs w:val="29"/>
        </w:rPr>
        <w:lastRenderedPageBreak/>
        <w:drawing>
          <wp:inline distT="0" distB="0" distL="0" distR="0">
            <wp:extent cx="4849495" cy="7963535"/>
            <wp:effectExtent l="19050" t="0" r="8255" b="0"/>
            <wp:docPr id="6" name="Picture 6" descr="http://www.edidev.com/articles/EdiValidation/validateTrigg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didev.com/articles/EdiValidation/validateTriggers.GIF"/>
                    <pic:cNvPicPr>
                      <a:picLocks noChangeAspect="1" noChangeArrowheads="1"/>
                    </pic:cNvPicPr>
                  </pic:nvPicPr>
                  <pic:blipFill>
                    <a:blip r:embed="rId9" cstate="print"/>
                    <a:srcRect/>
                    <a:stretch>
                      <a:fillRect/>
                    </a:stretch>
                  </pic:blipFill>
                  <pic:spPr bwMode="auto">
                    <a:xfrm>
                      <a:off x="0" y="0"/>
                      <a:ext cx="4849495" cy="7963535"/>
                    </a:xfrm>
                    <a:prstGeom prst="rect">
                      <a:avLst/>
                    </a:prstGeom>
                    <a:noFill/>
                    <a:ln w="9525">
                      <a:noFill/>
                      <a:miter lim="800000"/>
                      <a:headEnd/>
                      <a:tailEnd/>
                    </a:ln>
                  </pic:spPr>
                </pic:pic>
              </a:graphicData>
            </a:graphic>
          </wp:inline>
        </w:drawing>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color w:val="000000"/>
          <w:sz w:val="29"/>
          <w:szCs w:val="29"/>
        </w:rPr>
        <w:lastRenderedPageBreak/>
        <w:t> </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color w:val="000000"/>
          <w:sz w:val="29"/>
          <w:szCs w:val="29"/>
        </w:rPr>
        <w:t>By using SEF files to obtain the EDI implementation guideline, Framework EDI can almost have no limit to what it can validate in an EDI file.  Basically, if a rule can be specified in the SEF file, then Framework EDI will enforce the same rule in an EDI file.  SEF files are text files, which can be edited with any text editor, or with our SEF Manager utility.  For more details about editing a SEF file with the SEF Manager, please read</w:t>
      </w:r>
      <w:r>
        <w:rPr>
          <w:rStyle w:val="apple-converted-space"/>
          <w:rFonts w:ascii="Segoe UI" w:hAnsi="Segoe UI" w:cs="Segoe UI"/>
          <w:color w:val="000000"/>
          <w:sz w:val="29"/>
          <w:szCs w:val="29"/>
        </w:rPr>
        <w:t> </w:t>
      </w:r>
      <w:hyperlink r:id="rId10" w:history="1">
        <w:r>
          <w:rPr>
            <w:rStyle w:val="Hyperlink"/>
            <w:rFonts w:ascii="Segoe UI" w:hAnsi="Segoe UI" w:cs="Segoe UI"/>
            <w:color w:val="034AF3"/>
            <w:sz w:val="29"/>
            <w:szCs w:val="29"/>
          </w:rPr>
          <w:t>Creating an Implementation Guideline</w:t>
        </w:r>
      </w:hyperlink>
      <w:r>
        <w:rPr>
          <w:rFonts w:ascii="Segoe UI" w:hAnsi="Segoe UI" w:cs="Segoe UI"/>
          <w:color w:val="000000"/>
          <w:sz w:val="29"/>
          <w:szCs w:val="29"/>
        </w:rPr>
        <w:t>.</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color w:val="000000"/>
          <w:sz w:val="29"/>
          <w:szCs w:val="29"/>
        </w:rPr>
        <w:t>Below is a sample Visual Basic program that demonstrates how the Framework EDI component uses a SEF file to validate an EDI file.</w:t>
      </w:r>
    </w:p>
    <w:p w:rsidR="00D0088D" w:rsidRDefault="00D0088D" w:rsidP="00D0088D">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color w:val="000000"/>
          <w:sz w:val="29"/>
          <w:szCs w:val="29"/>
        </w:rPr>
        <w:t>[</w:t>
      </w:r>
      <w:hyperlink r:id="rId11" w:history="1">
        <w:r>
          <w:rPr>
            <w:rStyle w:val="Hyperlink"/>
            <w:rFonts w:ascii="Segoe UI" w:hAnsi="Segoe UI" w:cs="Segoe UI"/>
            <w:color w:val="034AF3"/>
            <w:sz w:val="29"/>
            <w:szCs w:val="29"/>
          </w:rPr>
          <w:t>View and run similar VB.NET source code</w:t>
        </w:r>
      </w:hyperlink>
      <w:r>
        <w:rPr>
          <w:rFonts w:ascii="Segoe UI" w:hAnsi="Segoe UI" w:cs="Segoe UI"/>
          <w:color w:val="000000"/>
          <w:sz w:val="29"/>
          <w:szCs w:val="29"/>
        </w:rPr>
        <w:t>]</w:t>
      </w:r>
    </w:p>
    <w:p w:rsidR="00D0088D" w:rsidRDefault="00D0088D" w:rsidP="00D0088D">
      <w:pPr>
        <w:pStyle w:val="NormalWeb"/>
        <w:shd w:val="clear" w:color="auto" w:fill="FFFFFF"/>
        <w:spacing w:after="91" w:afterAutospacing="0" w:line="336" w:lineRule="atLeast"/>
        <w:ind w:left="91"/>
        <w:rPr>
          <w:rFonts w:ascii="Courier New" w:hAnsi="Courier New" w:cs="Courier New"/>
          <w:color w:val="000000"/>
          <w:sz w:val="29"/>
          <w:szCs w:val="29"/>
        </w:rPr>
      </w:pPr>
      <w:r>
        <w:rPr>
          <w:rFonts w:ascii="Courier New" w:hAnsi="Courier New" w:cs="Courier New"/>
          <w:color w:val="0000FF"/>
          <w:sz w:val="20"/>
          <w:szCs w:val="20"/>
        </w:rPr>
        <w:t>Dim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oEdiDoc</w:t>
      </w:r>
      <w:proofErr w:type="spellEnd"/>
      <w:r>
        <w:rPr>
          <w:rStyle w:val="apple-converted-space"/>
          <w:rFonts w:ascii="Courier New" w:hAnsi="Courier New" w:cs="Courier New"/>
          <w:color w:val="000000"/>
          <w:sz w:val="20"/>
          <w:szCs w:val="20"/>
        </w:rPr>
        <w:t> </w:t>
      </w:r>
      <w:r>
        <w:rPr>
          <w:rFonts w:ascii="Courier New" w:hAnsi="Courier New" w:cs="Courier New"/>
          <w:color w:val="0000FF"/>
          <w:sz w:val="20"/>
          <w:szCs w:val="20"/>
        </w:rPr>
        <w:t>As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Fredi.ediDocument</w:t>
      </w:r>
      <w:proofErr w:type="spellEnd"/>
      <w:r>
        <w:rPr>
          <w:rFonts w:ascii="Courier New" w:hAnsi="Courier New" w:cs="Courier New"/>
          <w:color w:val="000000"/>
          <w:sz w:val="20"/>
          <w:szCs w:val="20"/>
        </w:rPr>
        <w:br/>
      </w:r>
      <w:r>
        <w:rPr>
          <w:rFonts w:ascii="Courier New" w:hAnsi="Courier New" w:cs="Courier New"/>
          <w:color w:val="0000FF"/>
          <w:sz w:val="20"/>
          <w:szCs w:val="20"/>
        </w:rPr>
        <w:t>Dim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oWarnings</w:t>
      </w:r>
      <w:proofErr w:type="spellEnd"/>
      <w:r>
        <w:rPr>
          <w:rStyle w:val="apple-converted-space"/>
          <w:rFonts w:ascii="Courier New" w:hAnsi="Courier New" w:cs="Courier New"/>
          <w:color w:val="000000"/>
          <w:sz w:val="20"/>
          <w:szCs w:val="20"/>
        </w:rPr>
        <w:t> </w:t>
      </w:r>
      <w:r>
        <w:rPr>
          <w:rFonts w:ascii="Courier New" w:hAnsi="Courier New" w:cs="Courier New"/>
          <w:color w:val="0000FF"/>
          <w:sz w:val="20"/>
          <w:szCs w:val="20"/>
        </w:rPr>
        <w:t>As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Fredi.ediWarnings</w:t>
      </w:r>
      <w:proofErr w:type="spellEnd"/>
      <w:r>
        <w:rPr>
          <w:rFonts w:ascii="Courier New" w:hAnsi="Courier New" w:cs="Courier New"/>
          <w:color w:val="000000"/>
          <w:sz w:val="20"/>
          <w:szCs w:val="20"/>
        </w:rPr>
        <w:br/>
      </w:r>
      <w:r>
        <w:rPr>
          <w:rFonts w:ascii="Courier New" w:hAnsi="Courier New" w:cs="Courier New"/>
          <w:color w:val="0000FF"/>
          <w:sz w:val="20"/>
          <w:szCs w:val="20"/>
        </w:rPr>
        <w:t>Dim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oWarning</w:t>
      </w:r>
      <w:proofErr w:type="spellEnd"/>
      <w:r>
        <w:rPr>
          <w:rStyle w:val="apple-converted-space"/>
          <w:rFonts w:ascii="Courier New" w:hAnsi="Courier New" w:cs="Courier New"/>
          <w:color w:val="000000"/>
          <w:sz w:val="20"/>
          <w:szCs w:val="20"/>
        </w:rPr>
        <w:t> </w:t>
      </w:r>
      <w:r>
        <w:rPr>
          <w:rFonts w:ascii="Courier New" w:hAnsi="Courier New" w:cs="Courier New"/>
          <w:color w:val="0000FF"/>
          <w:sz w:val="20"/>
          <w:szCs w:val="20"/>
        </w:rPr>
        <w:t>As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Fredi.ediWarning</w:t>
      </w:r>
      <w:proofErr w:type="spellEnd"/>
      <w:r>
        <w:rPr>
          <w:rFonts w:ascii="Courier New" w:hAnsi="Courier New" w:cs="Courier New"/>
          <w:color w:val="000000"/>
          <w:sz w:val="20"/>
          <w:szCs w:val="20"/>
        </w:rPr>
        <w:br/>
      </w:r>
      <w:r>
        <w:rPr>
          <w:rFonts w:ascii="Courier New" w:hAnsi="Courier New" w:cs="Courier New"/>
          <w:color w:val="0000FF"/>
          <w:sz w:val="20"/>
          <w:szCs w:val="20"/>
        </w:rPr>
        <w:t>Dim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nWarningCount</w:t>
      </w:r>
      <w:proofErr w:type="spellEnd"/>
      <w:r>
        <w:rPr>
          <w:rStyle w:val="apple-converted-space"/>
          <w:rFonts w:ascii="Courier New" w:hAnsi="Courier New" w:cs="Courier New"/>
          <w:color w:val="000000"/>
          <w:sz w:val="20"/>
          <w:szCs w:val="20"/>
        </w:rPr>
        <w:t> </w:t>
      </w:r>
      <w:r>
        <w:rPr>
          <w:rFonts w:ascii="Courier New" w:hAnsi="Courier New" w:cs="Courier New"/>
          <w:color w:val="0000FF"/>
          <w:sz w:val="20"/>
          <w:szCs w:val="20"/>
        </w:rPr>
        <w:t>As</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Integer</w:t>
      </w:r>
      <w:r>
        <w:rPr>
          <w:rFonts w:ascii="Courier New" w:hAnsi="Courier New" w:cs="Courier New"/>
          <w:color w:val="000000"/>
          <w:sz w:val="20"/>
          <w:szCs w:val="20"/>
        </w:rPr>
        <w:br/>
      </w:r>
      <w:r>
        <w:rPr>
          <w:rFonts w:ascii="Courier New" w:hAnsi="Courier New" w:cs="Courier New"/>
          <w:color w:val="0000FF"/>
          <w:sz w:val="20"/>
          <w:szCs w:val="20"/>
        </w:rPr>
        <w:t>Dim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i</w:t>
      </w:r>
      <w:proofErr w:type="spellEnd"/>
      <w:r>
        <w:rPr>
          <w:rStyle w:val="apple-converted-space"/>
          <w:rFonts w:ascii="Courier New" w:hAnsi="Courier New" w:cs="Courier New"/>
          <w:color w:val="000000"/>
          <w:sz w:val="20"/>
          <w:szCs w:val="20"/>
        </w:rPr>
        <w:t> </w:t>
      </w:r>
      <w:r>
        <w:rPr>
          <w:rFonts w:ascii="Courier New" w:hAnsi="Courier New" w:cs="Courier New"/>
          <w:color w:val="0000FF"/>
          <w:sz w:val="20"/>
          <w:szCs w:val="20"/>
        </w:rPr>
        <w:t>As</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Integer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FF"/>
          <w:sz w:val="20"/>
          <w:szCs w:val="20"/>
        </w:rPr>
        <w:t>Set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oEdiDoc</w:t>
      </w:r>
      <w:proofErr w:type="spellEnd"/>
      <w:r>
        <w:rPr>
          <w:rFonts w:ascii="Courier New" w:hAnsi="Courier New" w:cs="Courier New"/>
          <w:color w:val="000000"/>
          <w:sz w:val="20"/>
          <w:szCs w:val="20"/>
        </w:rPr>
        <w:t xml:space="preserve"> =</w:t>
      </w:r>
      <w:r>
        <w:rPr>
          <w:rStyle w:val="apple-converted-space"/>
          <w:rFonts w:ascii="Courier New" w:hAnsi="Courier New" w:cs="Courier New"/>
          <w:color w:val="000000"/>
          <w:sz w:val="20"/>
          <w:szCs w:val="20"/>
        </w:rPr>
        <w:t> </w:t>
      </w:r>
      <w:r>
        <w:rPr>
          <w:rFonts w:ascii="Courier New" w:hAnsi="Courier New" w:cs="Courier New"/>
          <w:color w:val="0000FF"/>
          <w:sz w:val="20"/>
          <w:szCs w:val="20"/>
        </w:rPr>
        <w:t>New</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Fredi.ediDocument</w:t>
      </w:r>
      <w:proofErr w:type="spellEnd"/>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8000"/>
          <w:sz w:val="20"/>
          <w:szCs w:val="20"/>
        </w:rPr>
        <w:t>'Load SEF file</w:t>
      </w:r>
      <w:r>
        <w:rPr>
          <w:rFonts w:ascii="Courier New" w:hAnsi="Courier New" w:cs="Courier New"/>
          <w:color w:val="000000"/>
          <w:sz w:val="20"/>
          <w:szCs w:val="20"/>
        </w:rPr>
        <w:br/>
      </w:r>
      <w:proofErr w:type="spellStart"/>
      <w:r>
        <w:rPr>
          <w:rFonts w:ascii="Courier New" w:hAnsi="Courier New" w:cs="Courier New"/>
          <w:color w:val="000000"/>
          <w:sz w:val="20"/>
          <w:szCs w:val="20"/>
        </w:rPr>
        <w:t>oEdiDoc.ImportSchema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sPath</w:t>
      </w:r>
      <w:proofErr w:type="spellEnd"/>
      <w:r>
        <w:rPr>
          <w:rFonts w:ascii="Courier New" w:hAnsi="Courier New" w:cs="Courier New"/>
          <w:color w:val="000000"/>
          <w:sz w:val="20"/>
          <w:szCs w:val="20"/>
        </w:rPr>
        <w:t xml:space="preserve"> &amp; "837_X098.SEF", </w:t>
      </w:r>
      <w:proofErr w:type="spellStart"/>
      <w:r>
        <w:rPr>
          <w:rFonts w:ascii="Courier New" w:hAnsi="Courier New" w:cs="Courier New"/>
          <w:color w:val="000000"/>
          <w:sz w:val="20"/>
          <w:szCs w:val="20"/>
        </w:rPr>
        <w:t>Schema_Standard_Exchange_Format</w:t>
      </w:r>
      <w:proofErr w:type="spellEnd"/>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8000"/>
          <w:sz w:val="20"/>
          <w:szCs w:val="20"/>
        </w:rPr>
        <w:t>'Load EDI file</w:t>
      </w:r>
      <w:r>
        <w:rPr>
          <w:rFonts w:ascii="Courier New" w:hAnsi="Courier New" w:cs="Courier New"/>
          <w:color w:val="000000"/>
          <w:sz w:val="20"/>
          <w:szCs w:val="20"/>
        </w:rPr>
        <w:br/>
      </w:r>
      <w:proofErr w:type="spellStart"/>
      <w:r>
        <w:rPr>
          <w:rFonts w:ascii="Courier New" w:hAnsi="Courier New" w:cs="Courier New"/>
          <w:color w:val="000000"/>
          <w:sz w:val="20"/>
          <w:szCs w:val="20"/>
        </w:rPr>
        <w:t>oEdiDoc.LoadEdi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sPath</w:t>
      </w:r>
      <w:proofErr w:type="spellEnd"/>
      <w:r>
        <w:rPr>
          <w:rFonts w:ascii="Courier New" w:hAnsi="Courier New" w:cs="Courier New"/>
          <w:color w:val="000000"/>
          <w:sz w:val="20"/>
          <w:szCs w:val="20"/>
        </w:rPr>
        <w:t xml:space="preserve"> &amp; "837OUTPUT.X12"</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8000"/>
          <w:sz w:val="20"/>
          <w:szCs w:val="20"/>
        </w:rPr>
        <w:t>'Check if FREDI detected any errors</w:t>
      </w:r>
      <w:r>
        <w:rPr>
          <w:rFonts w:ascii="Courier New" w:hAnsi="Courier New" w:cs="Courier New"/>
          <w:color w:val="000000"/>
          <w:sz w:val="20"/>
          <w:szCs w:val="20"/>
        </w:rPr>
        <w:br/>
      </w:r>
      <w:r>
        <w:rPr>
          <w:rFonts w:ascii="Courier New" w:hAnsi="Courier New" w:cs="Courier New"/>
          <w:color w:val="0000FF"/>
          <w:sz w:val="20"/>
          <w:szCs w:val="20"/>
        </w:rPr>
        <w:t>Set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oWarnings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oEdiDoc.GetWarnings</w:t>
      </w:r>
      <w:proofErr w:type="spellEnd"/>
      <w:r>
        <w:rPr>
          <w:rFonts w:ascii="Courier New" w:hAnsi="Courier New" w:cs="Courier New"/>
          <w:color w:val="000000"/>
          <w:sz w:val="20"/>
          <w:szCs w:val="20"/>
        </w:rPr>
        <w:br/>
      </w:r>
      <w:proofErr w:type="spellStart"/>
      <w:r>
        <w:rPr>
          <w:rFonts w:ascii="Courier New" w:hAnsi="Courier New" w:cs="Courier New"/>
          <w:color w:val="000000"/>
          <w:sz w:val="20"/>
          <w:szCs w:val="20"/>
        </w:rPr>
        <w:t>nWarningCount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oWarnings.Count</w:t>
      </w:r>
      <w:proofErr w:type="spellEnd"/>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8000"/>
          <w:sz w:val="20"/>
          <w:szCs w:val="20"/>
        </w:rPr>
        <w:t>'If error count is greater than 0 then errors were found</w:t>
      </w:r>
      <w:r>
        <w:rPr>
          <w:rFonts w:ascii="Courier New" w:hAnsi="Courier New" w:cs="Courier New"/>
          <w:color w:val="000000"/>
          <w:sz w:val="20"/>
          <w:szCs w:val="20"/>
        </w:rPr>
        <w:br/>
      </w:r>
      <w:r>
        <w:rPr>
          <w:rFonts w:ascii="Courier New" w:hAnsi="Courier New" w:cs="Courier New"/>
          <w:color w:val="0000FF"/>
          <w:sz w:val="20"/>
          <w:szCs w:val="20"/>
        </w:rPr>
        <w:t>If</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nWarningCount</w:t>
      </w:r>
      <w:proofErr w:type="spellEnd"/>
      <w:r>
        <w:rPr>
          <w:rFonts w:ascii="Courier New" w:hAnsi="Courier New" w:cs="Courier New"/>
          <w:color w:val="000000"/>
          <w:sz w:val="20"/>
          <w:szCs w:val="20"/>
        </w:rPr>
        <w:t xml:space="preserve"> &gt; 0</w:t>
      </w:r>
      <w:r>
        <w:rPr>
          <w:rStyle w:val="apple-converted-space"/>
          <w:rFonts w:ascii="Courier New" w:hAnsi="Courier New" w:cs="Courier New"/>
          <w:color w:val="000000"/>
          <w:sz w:val="20"/>
          <w:szCs w:val="20"/>
        </w:rPr>
        <w:t> </w:t>
      </w:r>
      <w:r>
        <w:rPr>
          <w:rFonts w:ascii="Courier New" w:hAnsi="Courier New" w:cs="Courier New"/>
          <w:color w:val="0000FF"/>
          <w:sz w:val="20"/>
          <w:szCs w:val="20"/>
        </w:rPr>
        <w:t>Then</w:t>
      </w:r>
      <w:r>
        <w:rPr>
          <w:rFonts w:ascii="Courier New" w:hAnsi="Courier New" w:cs="Courier New"/>
          <w:color w:val="000000"/>
          <w:sz w:val="20"/>
          <w:szCs w:val="20"/>
        </w:rPr>
        <w:br/>
      </w:r>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Fonts w:ascii="Courier New" w:hAnsi="Courier New" w:cs="Courier New"/>
          <w:color w:val="008000"/>
          <w:sz w:val="20"/>
          <w:szCs w:val="20"/>
        </w:rPr>
        <w:t>'Display errors in a List box</w:t>
      </w:r>
      <w:r>
        <w:rPr>
          <w:rFonts w:ascii="Courier New" w:hAnsi="Courier New" w:cs="Courier New"/>
          <w:color w:val="000000"/>
          <w:sz w:val="20"/>
          <w:szCs w:val="20"/>
        </w:rPr>
        <w:br/>
      </w:r>
      <w:r>
        <w:rPr>
          <w:rFonts w:ascii="Courier New" w:hAnsi="Courier New" w:cs="Courier New"/>
          <w:color w:val="000000"/>
          <w:sz w:val="20"/>
          <w:szCs w:val="20"/>
        </w:rPr>
        <w:lastRenderedPageBreak/>
        <w:t>  </w:t>
      </w:r>
      <w:r>
        <w:rPr>
          <w:rStyle w:val="apple-converted-space"/>
          <w:rFonts w:ascii="Courier New" w:hAnsi="Courier New" w:cs="Courier New"/>
          <w:color w:val="000000"/>
          <w:sz w:val="20"/>
          <w:szCs w:val="20"/>
        </w:rPr>
        <w:t> </w:t>
      </w:r>
      <w:r>
        <w:rPr>
          <w:rFonts w:ascii="Courier New" w:hAnsi="Courier New" w:cs="Courier New"/>
          <w:color w:val="0000FF"/>
          <w:sz w:val="20"/>
          <w:szCs w:val="20"/>
        </w:rPr>
        <w:t>For</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r>
        <w:rPr>
          <w:rStyle w:val="apple-converted-space"/>
          <w:rFonts w:ascii="Courier New" w:hAnsi="Courier New" w:cs="Courier New"/>
          <w:color w:val="000000"/>
          <w:sz w:val="20"/>
          <w:szCs w:val="20"/>
        </w:rPr>
        <w:t> </w:t>
      </w:r>
      <w:r>
        <w:rPr>
          <w:rFonts w:ascii="Courier New" w:hAnsi="Courier New" w:cs="Courier New"/>
          <w:color w:val="0000FF"/>
          <w:sz w:val="20"/>
          <w:szCs w:val="20"/>
        </w:rPr>
        <w:t>To</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oWarnings.Count</w:t>
      </w:r>
      <w:proofErr w:type="spellEnd"/>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Fonts w:ascii="Courier New" w:hAnsi="Courier New" w:cs="Courier New"/>
          <w:color w:val="0000FF"/>
          <w:sz w:val="20"/>
          <w:szCs w:val="20"/>
        </w:rPr>
        <w:t>Set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oWarning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oWarnings.Warning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List1.AddItem </w:t>
      </w:r>
      <w:proofErr w:type="spellStart"/>
      <w:r>
        <w:rPr>
          <w:rFonts w:ascii="Courier New" w:hAnsi="Courier New" w:cs="Courier New"/>
          <w:color w:val="000000"/>
          <w:sz w:val="20"/>
          <w:szCs w:val="20"/>
        </w:rPr>
        <w:t>oWarning.Code</w:t>
      </w:r>
      <w:proofErr w:type="spellEnd"/>
      <w:r>
        <w:rPr>
          <w:rFonts w:ascii="Courier New" w:hAnsi="Courier New" w:cs="Courier New"/>
          <w:color w:val="000000"/>
          <w:sz w:val="20"/>
          <w:szCs w:val="20"/>
        </w:rPr>
        <w:t xml:space="preserve"> &amp; " " &amp; </w:t>
      </w:r>
      <w:proofErr w:type="spellStart"/>
      <w:r>
        <w:rPr>
          <w:rFonts w:ascii="Courier New" w:hAnsi="Courier New" w:cs="Courier New"/>
          <w:color w:val="000000"/>
          <w:sz w:val="20"/>
          <w:szCs w:val="20"/>
        </w:rPr>
        <w:t>oWarning.Description</w:t>
      </w:r>
      <w:proofErr w:type="spellEnd"/>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Fonts w:ascii="Courier New" w:hAnsi="Courier New" w:cs="Courier New"/>
          <w:color w:val="0000FF"/>
          <w:sz w:val="20"/>
          <w:szCs w:val="20"/>
        </w:rPr>
        <w:t>Next</w:t>
      </w:r>
      <w:r>
        <w:rPr>
          <w:rFonts w:ascii="Courier New" w:hAnsi="Courier New" w:cs="Courier New"/>
          <w:color w:val="0000FF"/>
          <w:sz w:val="20"/>
          <w:szCs w:val="20"/>
        </w:rPr>
        <w:br/>
        <w:t>Else</w:t>
      </w:r>
      <w:r>
        <w:rPr>
          <w:rFonts w:ascii="Courier New" w:hAnsi="Courier New" w:cs="Courier New"/>
          <w:color w:val="0000FF"/>
          <w:sz w:val="20"/>
          <w:szCs w:val="20"/>
        </w:rPr>
        <w:br/>
        <w:t>  </w:t>
      </w:r>
      <w:r>
        <w:rPr>
          <w:rStyle w:val="apple-converted-space"/>
          <w:rFonts w:ascii="Courier New" w:hAnsi="Courier New" w:cs="Courier New"/>
          <w:color w:val="0000FF"/>
          <w:sz w:val="20"/>
          <w:szCs w:val="20"/>
        </w:rPr>
        <w:t> </w:t>
      </w:r>
      <w:r>
        <w:rPr>
          <w:rFonts w:ascii="Courier New" w:hAnsi="Courier New" w:cs="Courier New"/>
          <w:color w:val="008000"/>
          <w:sz w:val="20"/>
          <w:szCs w:val="20"/>
        </w:rPr>
        <w:t>'No errors found</w:t>
      </w:r>
      <w:r>
        <w:rPr>
          <w:rFonts w:ascii="Courier New" w:hAnsi="Courier New" w:cs="Courier New"/>
          <w:color w:val="000000"/>
          <w:sz w:val="20"/>
          <w:szCs w:val="20"/>
        </w:rPr>
        <w:br/>
      </w:r>
      <w:r>
        <w:rPr>
          <w:rFonts w:ascii="Courier New" w:hAnsi="Courier New" w:cs="Courier New"/>
          <w:color w:val="0000FF"/>
          <w:sz w:val="20"/>
          <w:szCs w:val="20"/>
        </w:rPr>
        <w:t>End If</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FF"/>
          <w:sz w:val="20"/>
          <w:szCs w:val="20"/>
        </w:rPr>
        <w:t>Set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oEdiDoc</w:t>
      </w:r>
      <w:proofErr w:type="spellEnd"/>
      <w:r>
        <w:rPr>
          <w:rFonts w:ascii="Courier New" w:hAnsi="Courier New" w:cs="Courier New"/>
          <w:color w:val="000000"/>
          <w:sz w:val="20"/>
          <w:szCs w:val="20"/>
        </w:rPr>
        <w:t xml:space="preserve"> =</w:t>
      </w:r>
      <w:r>
        <w:rPr>
          <w:rStyle w:val="apple-converted-space"/>
          <w:rFonts w:ascii="Courier New" w:hAnsi="Courier New" w:cs="Courier New"/>
          <w:color w:val="000000"/>
          <w:sz w:val="20"/>
          <w:szCs w:val="20"/>
        </w:rPr>
        <w:t> </w:t>
      </w:r>
      <w:r>
        <w:rPr>
          <w:rFonts w:ascii="Courier New" w:hAnsi="Courier New" w:cs="Courier New"/>
          <w:color w:val="0000FF"/>
          <w:sz w:val="20"/>
          <w:szCs w:val="20"/>
        </w:rPr>
        <w:t>Nothing</w:t>
      </w:r>
      <w:r>
        <w:rPr>
          <w:rFonts w:ascii="Courier New" w:hAnsi="Courier New" w:cs="Courier New"/>
          <w:color w:val="000000"/>
          <w:sz w:val="20"/>
          <w:szCs w:val="20"/>
        </w:rPr>
        <w:br/>
      </w:r>
      <w:proofErr w:type="spellStart"/>
      <w:r>
        <w:rPr>
          <w:rFonts w:ascii="Courier New" w:hAnsi="Courier New" w:cs="Courier New"/>
          <w:color w:val="000000"/>
          <w:sz w:val="20"/>
          <w:szCs w:val="20"/>
        </w:rPr>
        <w:t>MsgBox</w:t>
      </w:r>
      <w:proofErr w:type="spellEnd"/>
      <w:r>
        <w:rPr>
          <w:rFonts w:ascii="Courier New" w:hAnsi="Courier New" w:cs="Courier New"/>
          <w:color w:val="000000"/>
          <w:sz w:val="20"/>
          <w:szCs w:val="20"/>
        </w:rPr>
        <w:t xml:space="preserve"> "Done"</w:t>
      </w:r>
    </w:p>
    <w:p w:rsidR="00D0088D" w:rsidRDefault="00D0088D"/>
    <w:sectPr w:rsidR="00D0088D" w:rsidSect="005F7C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0088D"/>
    <w:rsid w:val="005F7C65"/>
    <w:rsid w:val="00D008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C65"/>
  </w:style>
  <w:style w:type="paragraph" w:styleId="Heading2">
    <w:name w:val="heading 2"/>
    <w:basedOn w:val="Normal"/>
    <w:link w:val="Heading2Char"/>
    <w:uiPriority w:val="9"/>
    <w:qFormat/>
    <w:rsid w:val="00D008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8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088D"/>
  </w:style>
  <w:style w:type="character" w:styleId="Hyperlink">
    <w:name w:val="Hyperlink"/>
    <w:basedOn w:val="DefaultParagraphFont"/>
    <w:uiPriority w:val="99"/>
    <w:semiHidden/>
    <w:unhideWhenUsed/>
    <w:rsid w:val="00D0088D"/>
    <w:rPr>
      <w:color w:val="0000FF"/>
      <w:u w:val="single"/>
    </w:rPr>
  </w:style>
  <w:style w:type="paragraph" w:styleId="BalloonText">
    <w:name w:val="Balloon Text"/>
    <w:basedOn w:val="Normal"/>
    <w:link w:val="BalloonTextChar"/>
    <w:uiPriority w:val="99"/>
    <w:semiHidden/>
    <w:unhideWhenUsed/>
    <w:rsid w:val="00D00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8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4470718">
      <w:bodyDiv w:val="1"/>
      <w:marLeft w:val="0"/>
      <w:marRight w:val="0"/>
      <w:marTop w:val="0"/>
      <w:marBottom w:val="0"/>
      <w:divBdr>
        <w:top w:val="none" w:sz="0" w:space="0" w:color="auto"/>
        <w:left w:val="none" w:sz="0" w:space="0" w:color="auto"/>
        <w:bottom w:val="none" w:sz="0" w:space="0" w:color="auto"/>
        <w:right w:val="none" w:sz="0" w:space="0" w:color="auto"/>
      </w:divBdr>
      <w:divsChild>
        <w:div w:id="979186263">
          <w:marLeft w:val="0"/>
          <w:marRight w:val="0"/>
          <w:marTop w:val="273"/>
          <w:marBottom w:val="0"/>
          <w:divBdr>
            <w:top w:val="none" w:sz="0" w:space="0" w:color="auto"/>
            <w:left w:val="none" w:sz="0" w:space="0" w:color="auto"/>
            <w:bottom w:val="none" w:sz="0" w:space="0" w:color="auto"/>
            <w:right w:val="none" w:sz="0" w:space="0" w:color="auto"/>
          </w:divBdr>
        </w:div>
        <w:div w:id="1202009604">
          <w:marLeft w:val="0"/>
          <w:marRight w:val="0"/>
          <w:marTop w:val="0"/>
          <w:marBottom w:val="0"/>
          <w:divBdr>
            <w:top w:val="none" w:sz="0" w:space="0" w:color="auto"/>
            <w:left w:val="none" w:sz="0" w:space="0" w:color="auto"/>
            <w:bottom w:val="none" w:sz="0" w:space="0" w:color="auto"/>
            <w:right w:val="none" w:sz="0" w:space="0" w:color="auto"/>
          </w:divBdr>
        </w:div>
      </w:divsChild>
    </w:div>
    <w:div w:id="1548569951">
      <w:bodyDiv w:val="1"/>
      <w:marLeft w:val="0"/>
      <w:marRight w:val="0"/>
      <w:marTop w:val="0"/>
      <w:marBottom w:val="0"/>
      <w:divBdr>
        <w:top w:val="none" w:sz="0" w:space="0" w:color="auto"/>
        <w:left w:val="none" w:sz="0" w:space="0" w:color="auto"/>
        <w:bottom w:val="none" w:sz="0" w:space="0" w:color="auto"/>
        <w:right w:val="none" w:sz="0" w:space="0" w:color="auto"/>
      </w:divBdr>
      <w:divsChild>
        <w:div w:id="616065310">
          <w:blockQuote w:val="1"/>
          <w:marLeft w:val="547"/>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s://secure.edidev.net/edidev-ca/samples/vbWebAck/" TargetMode="External"/><Relationship Id="rId5" Type="http://schemas.openxmlformats.org/officeDocument/2006/relationships/image" Target="media/image2.gif"/><Relationship Id="rId10" Type="http://schemas.openxmlformats.org/officeDocument/2006/relationships/hyperlink" Target="http://www.edidev.com/articles/CreatingIG/fredi_create_ig.html" TargetMode="Externa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833</Words>
  <Characters>4751</Characters>
  <Application>Microsoft Office Word</Application>
  <DocSecurity>0</DocSecurity>
  <Lines>39</Lines>
  <Paragraphs>11</Paragraphs>
  <ScaleCrop>false</ScaleCrop>
  <Company>Hewlett-Packard</Company>
  <LinksUpToDate>false</LinksUpToDate>
  <CharactersWithSpaces>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2</cp:revision>
  <dcterms:created xsi:type="dcterms:W3CDTF">2016-10-16T05:11:00Z</dcterms:created>
  <dcterms:modified xsi:type="dcterms:W3CDTF">2016-10-16T05:12:00Z</dcterms:modified>
</cp:coreProperties>
</file>