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17052C" w14:textId="5D51E1D6" w:rsidR="00D174E2" w:rsidRDefault="003778EE" w:rsidP="004256A9">
      <w:pPr>
        <w:pStyle w:val="Title"/>
        <w:jc w:val="center"/>
        <w:rPr>
          <w:sz w:val="72"/>
          <w:szCs w:val="72"/>
        </w:rPr>
      </w:pPr>
      <w:r>
        <w:rPr>
          <w:sz w:val="72"/>
          <w:szCs w:val="72"/>
        </w:rPr>
        <w:t>1.</w:t>
      </w:r>
      <w:r w:rsidR="004256A9" w:rsidRPr="004256A9">
        <w:rPr>
          <w:sz w:val="72"/>
          <w:szCs w:val="72"/>
        </w:rPr>
        <w:t>Visualization of top 10 tallest buildings in the world.</w:t>
      </w:r>
    </w:p>
    <w:p w14:paraId="39D51C88" w14:textId="3FB46E10" w:rsidR="004256A9" w:rsidRDefault="004256A9" w:rsidP="004256A9"/>
    <w:p w14:paraId="07EF41CB" w14:textId="0A34F6EC" w:rsidR="004256A9" w:rsidRDefault="004256A9" w:rsidP="004256A9">
      <w:pPr>
        <w:rPr>
          <w:sz w:val="28"/>
          <w:szCs w:val="28"/>
        </w:rPr>
      </w:pPr>
      <w:r w:rsidRPr="00AF6D8A">
        <w:rPr>
          <w:rStyle w:val="Strong"/>
          <w:sz w:val="26"/>
          <w:szCs w:val="26"/>
        </w:rPr>
        <w:t>DESCRIPTION</w:t>
      </w:r>
      <w:r w:rsidRPr="004256A9">
        <w:rPr>
          <w:rStyle w:val="Strong"/>
        </w:rPr>
        <w:t>:</w:t>
      </w:r>
      <w:r>
        <w:rPr>
          <w:sz w:val="28"/>
          <w:szCs w:val="28"/>
        </w:rPr>
        <w:t xml:space="preserve"> This is the dataset of the tallest buildings across the world that is downloaded f from </w:t>
      </w:r>
      <w:hyperlink r:id="rId5" w:history="1">
        <w:r w:rsidRPr="00484F95">
          <w:rPr>
            <w:rStyle w:val="Hyperlink"/>
            <w:sz w:val="28"/>
            <w:szCs w:val="28"/>
          </w:rPr>
          <w:t>https://www.kaggle.com/datasets</w:t>
        </w:r>
      </w:hyperlink>
      <w:r>
        <w:rPr>
          <w:sz w:val="28"/>
          <w:szCs w:val="28"/>
        </w:rPr>
        <w:t>. Out the 78 records that are available in the dataset, we are going to visualize the top 10 tallest buildings.</w:t>
      </w:r>
    </w:p>
    <w:p w14:paraId="2CF17D86" w14:textId="77777777" w:rsidR="004256A9" w:rsidRDefault="004256A9" w:rsidP="004256A9">
      <w:pPr>
        <w:rPr>
          <w:sz w:val="28"/>
          <w:szCs w:val="28"/>
        </w:rPr>
      </w:pPr>
    </w:p>
    <w:p w14:paraId="09F568F0" w14:textId="5B4D0F22" w:rsidR="004256A9" w:rsidRPr="003778EE" w:rsidRDefault="003778EE" w:rsidP="003778EE">
      <w:pPr>
        <w:pStyle w:val="ListParagraph"/>
        <w:numPr>
          <w:ilvl w:val="2"/>
          <w:numId w:val="1"/>
        </w:numPr>
        <w:rPr>
          <w:rStyle w:val="Strong"/>
        </w:rPr>
      </w:pPr>
      <w:r>
        <w:rPr>
          <w:rStyle w:val="Strong"/>
        </w:rPr>
        <w:t xml:space="preserve"> </w:t>
      </w:r>
      <w:r>
        <w:rPr>
          <w:rStyle w:val="Strong"/>
          <w:sz w:val="28"/>
          <w:szCs w:val="28"/>
        </w:rPr>
        <w:t>Getting the top 10 tallest buildings.</w:t>
      </w:r>
    </w:p>
    <w:p w14:paraId="39CFCD5B" w14:textId="77777777" w:rsidR="003778EE" w:rsidRPr="00077D24" w:rsidRDefault="003778EE" w:rsidP="003778EE">
      <w:pPr>
        <w:rPr>
          <w:rStyle w:val="Strong"/>
          <w:b w:val="0"/>
          <w:bCs w:val="0"/>
          <w:sz w:val="28"/>
          <w:szCs w:val="28"/>
        </w:rPr>
      </w:pPr>
      <w:r w:rsidRPr="00077D24">
        <w:rPr>
          <w:rStyle w:val="Strong"/>
          <w:b w:val="0"/>
          <w:bCs w:val="0"/>
          <w:sz w:val="28"/>
          <w:szCs w:val="28"/>
        </w:rPr>
        <w:t>From the given dataset our aim to get the top 10 tallest buildings. For this we start with importing the required libraries and then import the required dataset.</w:t>
      </w:r>
    </w:p>
    <w:p w14:paraId="1ED0CADD" w14:textId="5C726304" w:rsidR="003778EE" w:rsidRPr="00077D24" w:rsidRDefault="003778EE" w:rsidP="00077D24">
      <w:pPr>
        <w:rPr>
          <w:rStyle w:val="SubtleEmphasis"/>
          <w:sz w:val="28"/>
          <w:szCs w:val="28"/>
        </w:rPr>
      </w:pPr>
      <w:r w:rsidRPr="008738A0">
        <w:rPr>
          <w:rStyle w:val="SubtleEmphasis"/>
          <w:sz w:val="26"/>
          <w:szCs w:val="26"/>
        </w:rPr>
        <w:t>Importing libraries</w:t>
      </w:r>
      <w:r w:rsidRPr="00077D24">
        <w:rPr>
          <w:rStyle w:val="SubtleEmphasis"/>
          <w:sz w:val="28"/>
          <w:szCs w:val="28"/>
        </w:rPr>
        <w:t>:</w:t>
      </w:r>
    </w:p>
    <w:p w14:paraId="2B4D833F" w14:textId="404617FE" w:rsidR="00077D24" w:rsidRDefault="00077D24" w:rsidP="00077D24">
      <w:pPr>
        <w:rPr>
          <w:rStyle w:val="Emphasis"/>
          <w:sz w:val="28"/>
          <w:szCs w:val="28"/>
        </w:rPr>
      </w:pPr>
      <w:r w:rsidRPr="00077D24">
        <w:rPr>
          <w:rStyle w:val="Emphasis"/>
          <w:sz w:val="28"/>
          <w:szCs w:val="28"/>
        </w:rPr>
        <w:drawing>
          <wp:inline distT="0" distB="0" distL="0" distR="0" wp14:anchorId="6B69BD9B" wp14:editId="529BDBA5">
            <wp:extent cx="5934903" cy="77163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34903" cy="771633"/>
                    </a:xfrm>
                    <a:prstGeom prst="rect">
                      <a:avLst/>
                    </a:prstGeom>
                  </pic:spPr>
                </pic:pic>
              </a:graphicData>
            </a:graphic>
          </wp:inline>
        </w:drawing>
      </w:r>
    </w:p>
    <w:p w14:paraId="5C1336F3" w14:textId="2CD3B3E9" w:rsidR="00077D24" w:rsidRPr="008738A0" w:rsidRDefault="00077D24" w:rsidP="00077D24">
      <w:pPr>
        <w:rPr>
          <w:rStyle w:val="SubtleEmphasis"/>
          <w:sz w:val="26"/>
          <w:szCs w:val="26"/>
        </w:rPr>
      </w:pPr>
      <w:r w:rsidRPr="008738A0">
        <w:rPr>
          <w:rStyle w:val="SubtleEmphasis"/>
          <w:sz w:val="26"/>
          <w:szCs w:val="26"/>
        </w:rPr>
        <w:t>Importing dataset and reading first 10 records:</w:t>
      </w:r>
    </w:p>
    <w:p w14:paraId="50A9C93C" w14:textId="27A8A8C2" w:rsidR="00077D24" w:rsidRDefault="00077D24" w:rsidP="00077D24">
      <w:pPr>
        <w:rPr>
          <w:rStyle w:val="SubtleEmphasis"/>
          <w:sz w:val="28"/>
          <w:szCs w:val="28"/>
        </w:rPr>
      </w:pPr>
      <w:r w:rsidRPr="00077D24">
        <w:rPr>
          <w:rStyle w:val="SubtleEmphasis"/>
          <w:sz w:val="28"/>
          <w:szCs w:val="28"/>
        </w:rPr>
        <w:drawing>
          <wp:inline distT="0" distB="0" distL="0" distR="0" wp14:anchorId="256A59F6" wp14:editId="7C0A0682">
            <wp:extent cx="5915851" cy="447737"/>
            <wp:effectExtent l="0" t="0" r="889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15851" cy="447737"/>
                    </a:xfrm>
                    <a:prstGeom prst="rect">
                      <a:avLst/>
                    </a:prstGeom>
                  </pic:spPr>
                </pic:pic>
              </a:graphicData>
            </a:graphic>
          </wp:inline>
        </w:drawing>
      </w:r>
    </w:p>
    <w:p w14:paraId="0C5ED3F3" w14:textId="13852400" w:rsidR="00077D24" w:rsidRDefault="00077D24" w:rsidP="00077D24">
      <w:pPr>
        <w:rPr>
          <w:rStyle w:val="SubtleEmphasis"/>
          <w:sz w:val="28"/>
          <w:szCs w:val="28"/>
        </w:rPr>
      </w:pPr>
      <w:r w:rsidRPr="00077D24">
        <w:rPr>
          <w:rStyle w:val="SubtleEmphasis"/>
          <w:sz w:val="28"/>
          <w:szCs w:val="28"/>
        </w:rPr>
        <w:drawing>
          <wp:inline distT="0" distB="0" distL="0" distR="0" wp14:anchorId="5F0CD7FB" wp14:editId="671E613C">
            <wp:extent cx="6048796" cy="2190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48796" cy="2190750"/>
                    </a:xfrm>
                    <a:prstGeom prst="rect">
                      <a:avLst/>
                    </a:prstGeom>
                  </pic:spPr>
                </pic:pic>
              </a:graphicData>
            </a:graphic>
          </wp:inline>
        </w:drawing>
      </w:r>
    </w:p>
    <w:p w14:paraId="75C2C85F" w14:textId="1268C065" w:rsidR="00077D24" w:rsidRDefault="00077D24" w:rsidP="00077D24">
      <w:pPr>
        <w:rPr>
          <w:rStyle w:val="SubtleEmphasis"/>
          <w:i w:val="0"/>
          <w:iCs w:val="0"/>
          <w:sz w:val="28"/>
          <w:szCs w:val="28"/>
        </w:rPr>
      </w:pPr>
      <w:r>
        <w:rPr>
          <w:rStyle w:val="SubtleEmphasis"/>
          <w:i w:val="0"/>
          <w:iCs w:val="0"/>
          <w:sz w:val="28"/>
          <w:szCs w:val="28"/>
        </w:rPr>
        <w:lastRenderedPageBreak/>
        <w:t>The next step is checking if there are empty values, missing values, or noisy data. If there is any noisy data, then we clean the dataset. Since we need only the top 10 values, we are going to check if there is noisy data in the first 10 records only.</w:t>
      </w:r>
    </w:p>
    <w:p w14:paraId="57A99544" w14:textId="40BAB6A4" w:rsidR="00077D24" w:rsidRPr="008738A0" w:rsidRDefault="00077D24" w:rsidP="00077D24">
      <w:pPr>
        <w:rPr>
          <w:rStyle w:val="SubtleEmphasis"/>
          <w:sz w:val="26"/>
          <w:szCs w:val="26"/>
        </w:rPr>
      </w:pPr>
      <w:r w:rsidRPr="008738A0">
        <w:rPr>
          <w:rStyle w:val="SubtleEmphasis"/>
          <w:sz w:val="26"/>
          <w:szCs w:val="26"/>
        </w:rPr>
        <w:t xml:space="preserve">Checking for noisy data: </w:t>
      </w:r>
    </w:p>
    <w:p w14:paraId="55FD85B9" w14:textId="5F17C30B" w:rsidR="00077D24" w:rsidRDefault="00BC5991" w:rsidP="00077D24">
      <w:pPr>
        <w:rPr>
          <w:rStyle w:val="SubtleEmphasis"/>
          <w:i w:val="0"/>
          <w:iCs w:val="0"/>
          <w:sz w:val="28"/>
          <w:szCs w:val="28"/>
        </w:rPr>
      </w:pPr>
      <w:r w:rsidRPr="00BC5991">
        <w:rPr>
          <w:rStyle w:val="SubtleEmphasis"/>
          <w:i w:val="0"/>
          <w:iCs w:val="0"/>
          <w:sz w:val="28"/>
          <w:szCs w:val="28"/>
        </w:rPr>
        <w:drawing>
          <wp:inline distT="0" distB="0" distL="0" distR="0" wp14:anchorId="2DA254AA" wp14:editId="11B8EAFA">
            <wp:extent cx="6146698" cy="32670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49612" cy="3268624"/>
                    </a:xfrm>
                    <a:prstGeom prst="rect">
                      <a:avLst/>
                    </a:prstGeom>
                  </pic:spPr>
                </pic:pic>
              </a:graphicData>
            </a:graphic>
          </wp:inline>
        </w:drawing>
      </w:r>
    </w:p>
    <w:p w14:paraId="5224408C" w14:textId="53CD2E06" w:rsidR="008738A0" w:rsidRDefault="00BC5991" w:rsidP="00077D24">
      <w:pPr>
        <w:rPr>
          <w:rStyle w:val="SubtleEmphasis"/>
          <w:i w:val="0"/>
          <w:iCs w:val="0"/>
          <w:sz w:val="28"/>
          <w:szCs w:val="28"/>
        </w:rPr>
      </w:pPr>
      <w:r>
        <w:rPr>
          <w:rStyle w:val="SubtleEmphasis"/>
          <w:i w:val="0"/>
          <w:iCs w:val="0"/>
          <w:sz w:val="28"/>
          <w:szCs w:val="28"/>
        </w:rPr>
        <w:t>As we can see that there are no empty values in the dataset for the top 10 records. We can move on to the next step, that is plotting.</w:t>
      </w:r>
    </w:p>
    <w:p w14:paraId="1FF37DB3" w14:textId="5484DF45" w:rsidR="00BC5991" w:rsidRPr="008738A0" w:rsidRDefault="008738A0" w:rsidP="00077D24">
      <w:pPr>
        <w:rPr>
          <w:rStyle w:val="SubtleEmphasis"/>
          <w:sz w:val="26"/>
          <w:szCs w:val="26"/>
        </w:rPr>
      </w:pPr>
      <w:r w:rsidRPr="008738A0">
        <w:rPr>
          <w:rStyle w:val="SubtleEmphasis"/>
          <w:sz w:val="26"/>
          <w:szCs w:val="26"/>
        </w:rPr>
        <w:t>We start by declaring the figure size of the graph:</w:t>
      </w:r>
    </w:p>
    <w:p w14:paraId="22BDF696" w14:textId="0F7C8A69" w:rsidR="008738A0" w:rsidRDefault="008738A0" w:rsidP="00077D24">
      <w:pPr>
        <w:rPr>
          <w:rStyle w:val="SubtleEmphasis"/>
          <w:i w:val="0"/>
          <w:iCs w:val="0"/>
          <w:sz w:val="28"/>
          <w:szCs w:val="28"/>
        </w:rPr>
      </w:pPr>
      <w:r w:rsidRPr="008738A0">
        <w:rPr>
          <w:rStyle w:val="SubtleEmphasis"/>
          <w:i w:val="0"/>
          <w:iCs w:val="0"/>
          <w:sz w:val="28"/>
          <w:szCs w:val="28"/>
        </w:rPr>
        <w:drawing>
          <wp:inline distT="0" distB="0" distL="0" distR="0" wp14:anchorId="41ADE26B" wp14:editId="46D3F24C">
            <wp:extent cx="4124901" cy="3048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24901" cy="304843"/>
                    </a:xfrm>
                    <a:prstGeom prst="rect">
                      <a:avLst/>
                    </a:prstGeom>
                  </pic:spPr>
                </pic:pic>
              </a:graphicData>
            </a:graphic>
          </wp:inline>
        </w:drawing>
      </w:r>
    </w:p>
    <w:p w14:paraId="37D6A541" w14:textId="31F07F84" w:rsidR="008738A0" w:rsidRDefault="008738A0" w:rsidP="00077D24">
      <w:pPr>
        <w:rPr>
          <w:rStyle w:val="SubtleEmphasis"/>
          <w:i w:val="0"/>
          <w:iCs w:val="0"/>
          <w:sz w:val="28"/>
          <w:szCs w:val="28"/>
        </w:rPr>
      </w:pPr>
      <w:r>
        <w:rPr>
          <w:rStyle w:val="SubtleEmphasis"/>
          <w:i w:val="0"/>
          <w:iCs w:val="0"/>
          <w:sz w:val="28"/>
          <w:szCs w:val="28"/>
        </w:rPr>
        <w:t xml:space="preserve">For this bar graph visualization, I wanted to display the height on the bars. </w:t>
      </w:r>
      <w:proofErr w:type="gramStart"/>
      <w:r>
        <w:rPr>
          <w:rStyle w:val="SubtleEmphasis"/>
          <w:i w:val="0"/>
          <w:iCs w:val="0"/>
          <w:sz w:val="28"/>
          <w:szCs w:val="28"/>
        </w:rPr>
        <w:t>So</w:t>
      </w:r>
      <w:proofErr w:type="gramEnd"/>
      <w:r>
        <w:rPr>
          <w:rStyle w:val="SubtleEmphasis"/>
          <w:i w:val="0"/>
          <w:iCs w:val="0"/>
          <w:sz w:val="28"/>
          <w:szCs w:val="28"/>
        </w:rPr>
        <w:t xml:space="preserve"> I created a function for this.</w:t>
      </w:r>
    </w:p>
    <w:p w14:paraId="7258C191" w14:textId="03C56218" w:rsidR="008738A0" w:rsidRPr="008738A0" w:rsidRDefault="008738A0" w:rsidP="00077D24">
      <w:pPr>
        <w:rPr>
          <w:rStyle w:val="SubtleEmphasis"/>
          <w:sz w:val="26"/>
          <w:szCs w:val="26"/>
        </w:rPr>
      </w:pPr>
      <w:r w:rsidRPr="008738A0">
        <w:rPr>
          <w:rStyle w:val="SubtleEmphasis"/>
          <w:sz w:val="26"/>
          <w:szCs w:val="26"/>
        </w:rPr>
        <w:t>The function is as follows:</w:t>
      </w:r>
    </w:p>
    <w:p w14:paraId="4650E4EC" w14:textId="6BEC082E" w:rsidR="008738A0" w:rsidRDefault="008738A0" w:rsidP="00077D24">
      <w:pPr>
        <w:rPr>
          <w:rStyle w:val="SubtleEmphasis"/>
          <w:i w:val="0"/>
          <w:iCs w:val="0"/>
          <w:sz w:val="28"/>
          <w:szCs w:val="28"/>
        </w:rPr>
      </w:pPr>
      <w:r w:rsidRPr="008738A0">
        <w:rPr>
          <w:rStyle w:val="SubtleEmphasis"/>
          <w:i w:val="0"/>
          <w:iCs w:val="0"/>
          <w:sz w:val="28"/>
          <w:szCs w:val="28"/>
        </w:rPr>
        <w:drawing>
          <wp:inline distT="0" distB="0" distL="0" distR="0" wp14:anchorId="5659D702" wp14:editId="4F9A423D">
            <wp:extent cx="5287113" cy="838317"/>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87113" cy="838317"/>
                    </a:xfrm>
                    <a:prstGeom prst="rect">
                      <a:avLst/>
                    </a:prstGeom>
                  </pic:spPr>
                </pic:pic>
              </a:graphicData>
            </a:graphic>
          </wp:inline>
        </w:drawing>
      </w:r>
    </w:p>
    <w:p w14:paraId="5902CDBC" w14:textId="50BCCB0E" w:rsidR="008738A0" w:rsidRDefault="008738A0" w:rsidP="00077D24">
      <w:pPr>
        <w:rPr>
          <w:rStyle w:val="SubtleEmphasis"/>
          <w:i w:val="0"/>
          <w:iCs w:val="0"/>
          <w:sz w:val="28"/>
          <w:szCs w:val="28"/>
        </w:rPr>
      </w:pPr>
      <w:r>
        <w:rPr>
          <w:rStyle w:val="SubtleEmphasis"/>
          <w:i w:val="0"/>
          <w:iCs w:val="0"/>
          <w:sz w:val="28"/>
          <w:szCs w:val="28"/>
        </w:rPr>
        <w:lastRenderedPageBreak/>
        <w:t>The step is to assign the values of x and y since we used the x and y in our function. After doing this, we can plot the graph using the plot function.</w:t>
      </w:r>
    </w:p>
    <w:p w14:paraId="75C6A988" w14:textId="020A996E" w:rsidR="008738A0" w:rsidRDefault="008738A0" w:rsidP="00077D24">
      <w:pPr>
        <w:rPr>
          <w:rStyle w:val="SubtleEmphasis"/>
          <w:i w:val="0"/>
          <w:iCs w:val="0"/>
          <w:sz w:val="28"/>
          <w:szCs w:val="28"/>
        </w:rPr>
      </w:pPr>
      <w:r w:rsidRPr="008738A0">
        <w:rPr>
          <w:rStyle w:val="SubtleEmphasis"/>
          <w:i w:val="0"/>
          <w:iCs w:val="0"/>
          <w:sz w:val="28"/>
          <w:szCs w:val="28"/>
        </w:rPr>
        <w:drawing>
          <wp:inline distT="0" distB="0" distL="0" distR="0" wp14:anchorId="6BACD212" wp14:editId="4CDBB4E7">
            <wp:extent cx="3905795" cy="1133633"/>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05795" cy="1133633"/>
                    </a:xfrm>
                    <a:prstGeom prst="rect">
                      <a:avLst/>
                    </a:prstGeom>
                  </pic:spPr>
                </pic:pic>
              </a:graphicData>
            </a:graphic>
          </wp:inline>
        </w:drawing>
      </w:r>
    </w:p>
    <w:p w14:paraId="6781ED61" w14:textId="2A6DD3E7" w:rsidR="008738A0" w:rsidRDefault="00027FE6" w:rsidP="00077D24">
      <w:pPr>
        <w:rPr>
          <w:rStyle w:val="SubtleEmphasis"/>
          <w:i w:val="0"/>
          <w:iCs w:val="0"/>
          <w:sz w:val="28"/>
          <w:szCs w:val="28"/>
        </w:rPr>
      </w:pPr>
      <w:r>
        <w:rPr>
          <w:rStyle w:val="SubtleEmphasis"/>
          <w:i w:val="0"/>
          <w:iCs w:val="0"/>
          <w:sz w:val="28"/>
          <w:szCs w:val="28"/>
        </w:rPr>
        <w:t>It is important to set the title and label names to the graph. While giving the label names, we call the function we have created earlier so that the height (in meters) is displayed on top of the bars.</w:t>
      </w:r>
    </w:p>
    <w:p w14:paraId="52671AC9" w14:textId="57A7A444" w:rsidR="00027FE6" w:rsidRDefault="00027FE6" w:rsidP="00077D24">
      <w:pPr>
        <w:rPr>
          <w:rStyle w:val="SubtleEmphasis"/>
          <w:i w:val="0"/>
          <w:iCs w:val="0"/>
          <w:sz w:val="28"/>
          <w:szCs w:val="28"/>
        </w:rPr>
      </w:pPr>
      <w:r w:rsidRPr="00027FE6">
        <w:rPr>
          <w:rStyle w:val="SubtleEmphasis"/>
          <w:i w:val="0"/>
          <w:iCs w:val="0"/>
          <w:sz w:val="28"/>
          <w:szCs w:val="28"/>
        </w:rPr>
        <w:drawing>
          <wp:inline distT="0" distB="0" distL="0" distR="0" wp14:anchorId="5555A309" wp14:editId="515C8468">
            <wp:extent cx="5696745" cy="177189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96745" cy="1771897"/>
                    </a:xfrm>
                    <a:prstGeom prst="rect">
                      <a:avLst/>
                    </a:prstGeom>
                  </pic:spPr>
                </pic:pic>
              </a:graphicData>
            </a:graphic>
          </wp:inline>
        </w:drawing>
      </w:r>
    </w:p>
    <w:p w14:paraId="682C1BA4" w14:textId="1F7B4408" w:rsidR="00027FE6" w:rsidRDefault="00027FE6" w:rsidP="00077D24">
      <w:pPr>
        <w:rPr>
          <w:rStyle w:val="SubtleEmphasis"/>
          <w:i w:val="0"/>
          <w:iCs w:val="0"/>
          <w:sz w:val="28"/>
          <w:szCs w:val="28"/>
        </w:rPr>
      </w:pPr>
      <w:r>
        <w:rPr>
          <w:rStyle w:val="SubtleEmphasis"/>
          <w:i w:val="0"/>
          <w:iCs w:val="0"/>
          <w:sz w:val="28"/>
          <w:szCs w:val="28"/>
        </w:rPr>
        <w:t xml:space="preserve">As the graph is plotted, I noticed that the tick values on the x axis are </w:t>
      </w:r>
      <w:r w:rsidR="00AF6D8A">
        <w:rPr>
          <w:rStyle w:val="SubtleEmphasis"/>
          <w:i w:val="0"/>
          <w:iCs w:val="0"/>
          <w:sz w:val="28"/>
          <w:szCs w:val="28"/>
        </w:rPr>
        <w:t>obscure and unclear. So, I decided to give a clean look to both x and y axis ticks.</w:t>
      </w:r>
    </w:p>
    <w:p w14:paraId="56EDAD90" w14:textId="3162E4F8" w:rsidR="00AF6D8A" w:rsidRDefault="00AF6D8A" w:rsidP="00077D24">
      <w:pPr>
        <w:rPr>
          <w:rStyle w:val="SubtleEmphasis"/>
          <w:i w:val="0"/>
          <w:iCs w:val="0"/>
          <w:sz w:val="28"/>
          <w:szCs w:val="28"/>
        </w:rPr>
      </w:pPr>
      <w:r w:rsidRPr="00AF6D8A">
        <w:rPr>
          <w:rStyle w:val="SubtleEmphasis"/>
          <w:i w:val="0"/>
          <w:iCs w:val="0"/>
          <w:sz w:val="28"/>
          <w:szCs w:val="28"/>
        </w:rPr>
        <w:drawing>
          <wp:inline distT="0" distB="0" distL="0" distR="0" wp14:anchorId="39F6DA7B" wp14:editId="4E287919">
            <wp:extent cx="5906324" cy="847843"/>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06324" cy="847843"/>
                    </a:xfrm>
                    <a:prstGeom prst="rect">
                      <a:avLst/>
                    </a:prstGeom>
                  </pic:spPr>
                </pic:pic>
              </a:graphicData>
            </a:graphic>
          </wp:inline>
        </w:drawing>
      </w:r>
    </w:p>
    <w:p w14:paraId="0D2329BA" w14:textId="456ED8ED" w:rsidR="008738A0" w:rsidRDefault="00AF6D8A" w:rsidP="00077D24">
      <w:pPr>
        <w:rPr>
          <w:rStyle w:val="SubtleEmphasis"/>
          <w:i w:val="0"/>
          <w:iCs w:val="0"/>
          <w:sz w:val="28"/>
          <w:szCs w:val="28"/>
        </w:rPr>
      </w:pPr>
      <w:r>
        <w:rPr>
          <w:rStyle w:val="SubtleEmphasis"/>
          <w:i w:val="0"/>
          <w:iCs w:val="0"/>
          <w:sz w:val="28"/>
          <w:szCs w:val="28"/>
        </w:rPr>
        <w:t xml:space="preserve">Here is the final plot of the top 10 tallest buildings in the world by their height in meters. </w:t>
      </w:r>
    </w:p>
    <w:p w14:paraId="05C6ED27" w14:textId="4D42B961" w:rsidR="00AF6D8A" w:rsidRDefault="00AF6D8A" w:rsidP="00077D24">
      <w:pPr>
        <w:rPr>
          <w:rStyle w:val="SubtleEmphasis"/>
          <w:i w:val="0"/>
          <w:iCs w:val="0"/>
          <w:sz w:val="28"/>
          <w:szCs w:val="28"/>
        </w:rPr>
      </w:pPr>
      <w:r w:rsidRPr="00AF6D8A">
        <w:rPr>
          <w:rStyle w:val="SubtleEmphasis"/>
          <w:i w:val="0"/>
          <w:iCs w:val="0"/>
          <w:sz w:val="28"/>
          <w:szCs w:val="28"/>
        </w:rPr>
        <w:lastRenderedPageBreak/>
        <w:drawing>
          <wp:inline distT="0" distB="0" distL="0" distR="0" wp14:anchorId="13CE93BC" wp14:editId="71C9480A">
            <wp:extent cx="5943600" cy="49510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951095"/>
                    </a:xfrm>
                    <a:prstGeom prst="rect">
                      <a:avLst/>
                    </a:prstGeom>
                  </pic:spPr>
                </pic:pic>
              </a:graphicData>
            </a:graphic>
          </wp:inline>
        </w:drawing>
      </w:r>
    </w:p>
    <w:p w14:paraId="5E191807" w14:textId="45D846D9" w:rsidR="008738A0" w:rsidRDefault="00AF6D8A" w:rsidP="00077D24">
      <w:pPr>
        <w:rPr>
          <w:rStyle w:val="SubtleEmphasis"/>
          <w:i w:val="0"/>
          <w:iCs w:val="0"/>
          <w:sz w:val="28"/>
          <w:szCs w:val="28"/>
        </w:rPr>
      </w:pPr>
      <w:r>
        <w:rPr>
          <w:rStyle w:val="SubtleEmphasis"/>
          <w:i w:val="0"/>
          <w:iCs w:val="0"/>
          <w:sz w:val="28"/>
          <w:szCs w:val="28"/>
        </w:rPr>
        <w:t xml:space="preserve">From the above graph, we can clearly read the top 10 tallest buildings according to their height in meters. </w:t>
      </w:r>
      <w:r w:rsidR="007806B7">
        <w:rPr>
          <w:rStyle w:val="SubtleEmphasis"/>
          <w:i w:val="0"/>
          <w:iCs w:val="0"/>
          <w:sz w:val="28"/>
          <w:szCs w:val="28"/>
        </w:rPr>
        <w:t>W</w:t>
      </w:r>
      <w:r>
        <w:rPr>
          <w:rStyle w:val="SubtleEmphasis"/>
          <w:i w:val="0"/>
          <w:iCs w:val="0"/>
          <w:sz w:val="28"/>
          <w:szCs w:val="28"/>
        </w:rPr>
        <w:t xml:space="preserve">e can clearly see the </w:t>
      </w:r>
      <w:r w:rsidR="007806B7">
        <w:rPr>
          <w:rStyle w:val="SubtleEmphasis"/>
          <w:i w:val="0"/>
          <w:iCs w:val="0"/>
          <w:sz w:val="28"/>
          <w:szCs w:val="28"/>
        </w:rPr>
        <w:t>height of each building on the top of the bar plot.</w:t>
      </w:r>
    </w:p>
    <w:p w14:paraId="1522C182" w14:textId="74623B36" w:rsidR="007806B7" w:rsidRDefault="007806B7" w:rsidP="00077D24">
      <w:pPr>
        <w:rPr>
          <w:rStyle w:val="SubtleEmphasis"/>
          <w:b/>
          <w:bCs/>
          <w:i w:val="0"/>
          <w:iCs w:val="0"/>
          <w:sz w:val="28"/>
          <w:szCs w:val="28"/>
        </w:rPr>
      </w:pPr>
      <w:r w:rsidRPr="007806B7">
        <w:rPr>
          <w:rStyle w:val="SubtleEmphasis"/>
          <w:b/>
          <w:bCs/>
          <w:i w:val="0"/>
          <w:iCs w:val="0"/>
          <w:sz w:val="28"/>
          <w:szCs w:val="28"/>
        </w:rPr>
        <w:t>CONCLUSIONS:</w:t>
      </w:r>
      <w:r>
        <w:rPr>
          <w:rStyle w:val="SubtleEmphasis"/>
          <w:b/>
          <w:bCs/>
          <w:i w:val="0"/>
          <w:iCs w:val="0"/>
          <w:sz w:val="28"/>
          <w:szCs w:val="28"/>
        </w:rPr>
        <w:t xml:space="preserve"> </w:t>
      </w:r>
    </w:p>
    <w:p w14:paraId="77867F19" w14:textId="2A54292C" w:rsidR="007806B7" w:rsidRPr="007806B7" w:rsidRDefault="007806B7" w:rsidP="00077D24">
      <w:pPr>
        <w:rPr>
          <w:rStyle w:val="SubtleEmphasis"/>
          <w:i w:val="0"/>
          <w:iCs w:val="0"/>
          <w:sz w:val="28"/>
          <w:szCs w:val="28"/>
        </w:rPr>
      </w:pPr>
      <w:r>
        <w:rPr>
          <w:rStyle w:val="SubtleEmphasis"/>
          <w:i w:val="0"/>
          <w:iCs w:val="0"/>
          <w:sz w:val="28"/>
          <w:szCs w:val="28"/>
        </w:rPr>
        <w:t xml:space="preserve">The data was cleaned and plotted using various data visualization techniques. The output of the process was a bar graph representing the top 10 tallest buildings around the world. </w:t>
      </w:r>
    </w:p>
    <w:p w14:paraId="671769F8" w14:textId="77777777" w:rsidR="00077D24" w:rsidRPr="00AF6D8A" w:rsidRDefault="00077D24" w:rsidP="00077D24">
      <w:pPr>
        <w:rPr>
          <w:rStyle w:val="SubtleEmphasis"/>
          <w:i w:val="0"/>
          <w:iCs w:val="0"/>
          <w:sz w:val="28"/>
          <w:szCs w:val="28"/>
        </w:rPr>
      </w:pPr>
    </w:p>
    <w:p w14:paraId="3AF75525" w14:textId="77777777" w:rsidR="00077D24" w:rsidRPr="00077D24" w:rsidRDefault="00077D24" w:rsidP="00077D24">
      <w:pPr>
        <w:rPr>
          <w:rStyle w:val="Emphasis"/>
          <w:sz w:val="28"/>
          <w:szCs w:val="28"/>
        </w:rPr>
      </w:pPr>
    </w:p>
    <w:p w14:paraId="22DFB3EE" w14:textId="77777777" w:rsidR="003778EE" w:rsidRPr="008738A0" w:rsidRDefault="003778EE" w:rsidP="00077D24">
      <w:pPr>
        <w:rPr>
          <w:rStyle w:val="SubtleEmphasis"/>
        </w:rPr>
      </w:pPr>
    </w:p>
    <w:p w14:paraId="66E993AB" w14:textId="5B18A4A4" w:rsidR="003778EE" w:rsidRPr="003778EE" w:rsidRDefault="003778EE" w:rsidP="003778EE">
      <w:pPr>
        <w:pStyle w:val="ListParagraph"/>
        <w:rPr>
          <w:rStyle w:val="Strong"/>
          <w:b w:val="0"/>
          <w:bCs w:val="0"/>
          <w:sz w:val="28"/>
          <w:szCs w:val="28"/>
        </w:rPr>
      </w:pPr>
    </w:p>
    <w:p w14:paraId="654EDE38" w14:textId="77777777" w:rsidR="003778EE" w:rsidRPr="003778EE" w:rsidRDefault="003778EE" w:rsidP="003778EE">
      <w:pPr>
        <w:pStyle w:val="ListParagraph"/>
        <w:rPr>
          <w:rStyle w:val="Strong"/>
        </w:rPr>
      </w:pPr>
    </w:p>
    <w:p w14:paraId="72EBCE0F" w14:textId="77777777" w:rsidR="003778EE" w:rsidRPr="003778EE" w:rsidRDefault="003778EE" w:rsidP="003778EE">
      <w:pPr>
        <w:pStyle w:val="ListParagraph"/>
        <w:rPr>
          <w:rStyle w:val="Strong"/>
          <w:b w:val="0"/>
          <w:bCs w:val="0"/>
        </w:rPr>
      </w:pPr>
    </w:p>
    <w:sectPr w:rsidR="003778EE" w:rsidRPr="003778E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61366E"/>
    <w:multiLevelType w:val="multilevel"/>
    <w:tmpl w:val="91B8A820"/>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sz w:val="28"/>
        <w:szCs w:val="28"/>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6A9"/>
    <w:rsid w:val="00027FE6"/>
    <w:rsid w:val="00077D24"/>
    <w:rsid w:val="003778EE"/>
    <w:rsid w:val="004256A9"/>
    <w:rsid w:val="007806B7"/>
    <w:rsid w:val="008738A0"/>
    <w:rsid w:val="00AF6D8A"/>
    <w:rsid w:val="00BC5991"/>
    <w:rsid w:val="00D174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608E8"/>
  <w15:chartTrackingRefBased/>
  <w15:docId w15:val="{2BF83DB0-CBE4-4387-818C-F45FFAB81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256A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6A9"/>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4256A9"/>
    <w:rPr>
      <w:color w:val="0000FF" w:themeColor="hyperlink"/>
      <w:u w:val="single"/>
    </w:rPr>
  </w:style>
  <w:style w:type="character" w:styleId="UnresolvedMention">
    <w:name w:val="Unresolved Mention"/>
    <w:basedOn w:val="DefaultParagraphFont"/>
    <w:uiPriority w:val="99"/>
    <w:semiHidden/>
    <w:unhideWhenUsed/>
    <w:rsid w:val="004256A9"/>
    <w:rPr>
      <w:color w:val="605E5C"/>
      <w:shd w:val="clear" w:color="auto" w:fill="E1DFDD"/>
    </w:rPr>
  </w:style>
  <w:style w:type="character" w:styleId="Emphasis">
    <w:name w:val="Emphasis"/>
    <w:basedOn w:val="DefaultParagraphFont"/>
    <w:uiPriority w:val="20"/>
    <w:qFormat/>
    <w:rsid w:val="004256A9"/>
    <w:rPr>
      <w:i/>
      <w:iCs/>
    </w:rPr>
  </w:style>
  <w:style w:type="character" w:styleId="SubtleEmphasis">
    <w:name w:val="Subtle Emphasis"/>
    <w:basedOn w:val="DefaultParagraphFont"/>
    <w:uiPriority w:val="19"/>
    <w:qFormat/>
    <w:rsid w:val="004256A9"/>
    <w:rPr>
      <w:i/>
      <w:iCs/>
      <w:color w:val="404040" w:themeColor="text1" w:themeTint="BF"/>
    </w:rPr>
  </w:style>
  <w:style w:type="character" w:styleId="IntenseEmphasis">
    <w:name w:val="Intense Emphasis"/>
    <w:basedOn w:val="DefaultParagraphFont"/>
    <w:uiPriority w:val="21"/>
    <w:qFormat/>
    <w:rsid w:val="004256A9"/>
    <w:rPr>
      <w:i/>
      <w:iCs/>
      <w:color w:val="4F81BD" w:themeColor="accent1"/>
    </w:rPr>
  </w:style>
  <w:style w:type="character" w:styleId="Strong">
    <w:name w:val="Strong"/>
    <w:basedOn w:val="DefaultParagraphFont"/>
    <w:uiPriority w:val="22"/>
    <w:qFormat/>
    <w:rsid w:val="004256A9"/>
    <w:rPr>
      <w:b/>
      <w:bCs/>
    </w:rPr>
  </w:style>
  <w:style w:type="paragraph" w:styleId="ListParagraph">
    <w:name w:val="List Paragraph"/>
    <w:basedOn w:val="Normal"/>
    <w:uiPriority w:val="34"/>
    <w:qFormat/>
    <w:rsid w:val="003778EE"/>
    <w:pPr>
      <w:ind w:left="720"/>
      <w:contextualSpacing/>
    </w:pPr>
  </w:style>
  <w:style w:type="paragraph" w:styleId="Quote">
    <w:name w:val="Quote"/>
    <w:basedOn w:val="Normal"/>
    <w:next w:val="Normal"/>
    <w:link w:val="QuoteChar"/>
    <w:uiPriority w:val="29"/>
    <w:qFormat/>
    <w:rsid w:val="003778E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778EE"/>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kaggle.com/datasets"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5</Pages>
  <Words>334</Words>
  <Characters>1905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Maharshi</dc:creator>
  <cp:keywords/>
  <dc:description/>
  <cp:lastModifiedBy>Vinay Maharshi</cp:lastModifiedBy>
  <cp:revision>1</cp:revision>
  <dcterms:created xsi:type="dcterms:W3CDTF">2021-12-23T03:08:00Z</dcterms:created>
  <dcterms:modified xsi:type="dcterms:W3CDTF">2021-12-23T04:10:00Z</dcterms:modified>
</cp:coreProperties>
</file>