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496"/>
          <w:sz w:val="28"/>
        </w:rPr>
        <w:t>YUVA INTERNSHIP – WEEK 2 TASK</w:t>
      </w:r>
    </w:p>
    <w:p>
      <w:pPr>
        <w:jc w:val="center"/>
      </w:pPr>
      <w:r>
        <w:rPr>
          <w:b/>
          <w:color w:val="1F3756"/>
          <w:sz w:val="46"/>
        </w:rPr>
        <w:t>Data Collection, Cleaning, and Preprocessing for Logistics Analysis</w:t>
      </w:r>
    </w:p>
    <w:p>
      <w:pPr>
        <w:jc w:val="center"/>
      </w:pPr>
      <w:r>
        <w:rPr>
          <w:i/>
          <w:sz w:val="25"/>
        </w:rPr>
        <w:t>Practical Data Preparation Pipeline Using Python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3756"/>
          </w:tcPr>
          <w:p>
            <w:r/>
            <w:r>
              <w:rPr>
                <w:b/>
                <w:color w:val="FFFFFF"/>
                <w:sz w:val="18"/>
              </w:rPr>
              <w:t>Report Details</w:t>
            </w:r>
          </w:p>
        </w:tc>
        <w:tc>
          <w:tcPr>
            <w:tcW w:type="dxa" w:w="5040"/>
            <w:vAlign w:val="center"/>
            <w:shd w:fill="1F3756"/>
          </w:tcPr>
          <w:p>
            <w:r/>
            <w:r>
              <w:rPr>
                <w:b/>
                <w:color w:val="FFFFFF"/>
                <w:sz w:val="18"/>
              </w:rPr>
              <w:t>Information</w:t>
            </w:r>
          </w:p>
        </w:tc>
      </w:tr>
      <w:tr>
        <w:tc>
          <w:tcPr>
            <w:tcW w:type="dxa" w:w="5040"/>
            <w:vAlign w:val="center"/>
          </w:tcPr>
          <w:p>
            <w:r/>
            <w:r>
              <w:rPr>
                <w:b w:val="0"/>
                <w:sz w:val="18"/>
              </w:rPr>
              <w:t>Internship</w:t>
            </w:r>
          </w:p>
        </w:tc>
        <w:tc>
          <w:tcPr>
            <w:tcW w:type="dxa" w:w="5040"/>
            <w:vAlign w:val="center"/>
          </w:tcPr>
          <w:p>
            <w:r/>
            <w:r>
              <w:rPr>
                <w:b w:val="0"/>
                <w:sz w:val="18"/>
              </w:rPr>
              <w:t>YUVA Internship</w:t>
            </w:r>
          </w:p>
        </w:tc>
      </w:tr>
      <w:tr>
        <w:tc>
          <w:tcPr>
            <w:tcW w:type="dxa" w:w="5040"/>
            <w:vAlign w:val="center"/>
          </w:tcPr>
          <w:p>
            <w:r/>
            <w:r>
              <w:rPr>
                <w:b w:val="0"/>
                <w:sz w:val="18"/>
              </w:rPr>
              <w:t>Task</w:t>
            </w:r>
          </w:p>
        </w:tc>
        <w:tc>
          <w:tcPr>
            <w:tcW w:type="dxa" w:w="5040"/>
            <w:vAlign w:val="center"/>
          </w:tcPr>
          <w:p>
            <w:r/>
            <w:r>
              <w:rPr>
                <w:b w:val="0"/>
                <w:sz w:val="18"/>
              </w:rPr>
              <w:t>Week 2 – Data Collection, Cleaning, and Preprocessing for Logistics Analysis</w:t>
            </w:r>
          </w:p>
        </w:tc>
      </w:tr>
      <w:tr>
        <w:tc>
          <w:tcPr>
            <w:tcW w:type="dxa" w:w="5040"/>
            <w:vAlign w:val="center"/>
          </w:tcPr>
          <w:p>
            <w:r/>
            <w:r>
              <w:rPr>
                <w:b w:val="0"/>
                <w:sz w:val="18"/>
              </w:rPr>
              <w:t>Prepared by</w:t>
            </w:r>
          </w:p>
        </w:tc>
        <w:tc>
          <w:tcPr>
            <w:tcW w:type="dxa" w:w="5040"/>
            <w:vAlign w:val="center"/>
          </w:tcPr>
          <w:p>
            <w:r/>
            <w:r>
              <w:rPr>
                <w:b w:val="0"/>
                <w:sz w:val="18"/>
              </w:rPr>
              <w:t>Vinay Soni</w:t>
            </w:r>
          </w:p>
        </w:tc>
      </w:tr>
      <w:tr>
        <w:tc>
          <w:tcPr>
            <w:tcW w:type="dxa" w:w="5040"/>
            <w:vAlign w:val="center"/>
          </w:tcPr>
          <w:p>
            <w:r/>
            <w:r>
              <w:rPr>
                <w:b w:val="0"/>
                <w:sz w:val="18"/>
              </w:rPr>
              <w:t>Reference Dataset</w:t>
            </w:r>
          </w:p>
        </w:tc>
        <w:tc>
          <w:tcPr>
            <w:tcW w:type="dxa" w:w="5040"/>
            <w:vAlign w:val="center"/>
          </w:tcPr>
          <w:p>
            <w:r/>
            <w:r>
              <w:rPr>
                <w:b w:val="0"/>
                <w:sz w:val="18"/>
              </w:rPr>
              <w:t>Brazilian E-Commerce Public Dataset by Olist</w:t>
            </w:r>
          </w:p>
        </w:tc>
      </w:tr>
      <w:tr>
        <w:tc>
          <w:tcPr>
            <w:tcW w:type="dxa" w:w="5040"/>
            <w:vAlign w:val="center"/>
          </w:tcPr>
          <w:p>
            <w:r/>
            <w:r>
              <w:rPr>
                <w:b w:val="0"/>
                <w:sz w:val="18"/>
              </w:rPr>
              <w:t>Primary Tools</w:t>
            </w:r>
          </w:p>
        </w:tc>
        <w:tc>
          <w:tcPr>
            <w:tcW w:type="dxa" w:w="5040"/>
            <w:vAlign w:val="center"/>
          </w:tcPr>
          <w:p>
            <w:r/>
            <w:r>
              <w:rPr>
                <w:b w:val="0"/>
                <w:sz w:val="18"/>
              </w:rPr>
              <w:t>Python, Pandas, NumPy, Matplotlib, Seaborn, Scikit-learn</w:t>
            </w:r>
          </w:p>
        </w:tc>
      </w:tr>
      <w:tr>
        <w:tc>
          <w:tcPr>
            <w:tcW w:type="dxa" w:w="5040"/>
            <w:vAlign w:val="center"/>
          </w:tcPr>
          <w:p>
            <w:r/>
            <w:r>
              <w:rPr>
                <w:b w:val="0"/>
                <w:sz w:val="18"/>
              </w:rPr>
              <w:t>Project Repository</w:t>
            </w:r>
          </w:p>
        </w:tc>
        <w:tc>
          <w:tcPr>
            <w:tcW w:type="dxa" w:w="5040"/>
            <w:vAlign w:val="center"/>
          </w:tcPr>
          <w:p>
            <w:r/>
            <w:r>
              <w:rPr>
                <w:b w:val="0"/>
                <w:sz w:val="18"/>
              </w:rPr>
              <w:t>yuva-logistics-data-analysis</w:t>
            </w:r>
          </w:p>
        </w:tc>
      </w:tr>
      <w:tr>
        <w:tc>
          <w:tcPr>
            <w:tcW w:type="dxa" w:w="5040"/>
            <w:vAlign w:val="center"/>
          </w:tcPr>
          <w:p>
            <w:r/>
            <w:r>
              <w:rPr>
                <w:b w:val="0"/>
                <w:sz w:val="18"/>
              </w:rPr>
              <w:t>Report Date</w:t>
            </w:r>
          </w:p>
        </w:tc>
        <w:tc>
          <w:tcPr>
            <w:tcW w:type="dxa" w:w="5040"/>
            <w:vAlign w:val="center"/>
          </w:tcPr>
          <w:p>
            <w:r/>
            <w:r>
              <w:rPr>
                <w:b w:val="0"/>
                <w:sz w:val="18"/>
              </w:rPr>
              <w:t>27 August 2026</w:t>
            </w:r>
          </w:p>
        </w:tc>
      </w:tr>
    </w:tbl>
    <w:p/>
    <w:p>
      <w:pPr>
        <w:jc w:val="center"/>
      </w:pPr>
      <w:r>
        <w:rPr>
          <w:color w:val="5A5A5A"/>
          <w:sz w:val="20"/>
        </w:rPr>
        <w:t>Continuation of the Week 1 logistics strategic-planning project</w:t>
      </w:r>
    </w:p>
    <w:p>
      <w:r>
        <w:br w:type="page"/>
      </w:r>
    </w:p>
    <w:p>
      <w:pPr>
        <w:pStyle w:val="Heading1"/>
      </w:pPr>
      <w:r>
        <w:t>1. Introduction</w:t>
      </w:r>
    </w:p>
    <w:p>
      <w:r>
        <w:t>Data quality is a fundamental requirement for reliable logistics analytics. Logistics datasets are often collected from multiple operational systems, including order management, sellers, warehouses, transport providers, customer records, and delivery tracking. Because these sources may use different formats and business rules, raw data can contain missing values, duplicate records, inconsistent categories, invalid timestamps, extreme observations, and different numerical scales. If these problems are not addressed before analysis, KPIs and predictive models may produce misleading results.</w:t>
      </w:r>
    </w:p>
    <w:p>
      <w:r>
        <w:t>This Week 2 task extends the Week 1 strategic plan by designing and implementing a reproducible preprocessing pipeline for an e-commerce logistics dataset. The Brazilian E-Commerce Public Dataset by Olist is selected as the reference dataset because it contains order, customer, seller, product, order-item, review, payment, and geolocation tables. The focus of this task is not to claim final business results, but to demonstrate how raw logistics data can be collected, inspected, cleaned, transformed, normalized, and prepared for downstream analysis.</w:t>
      </w:r>
    </w:p>
    <w:p>
      <w:pPr>
        <w:pStyle w:val="Heading1"/>
      </w:pPr>
      <w:r>
        <w:t>2. Data Collection Simulation</w:t>
      </w:r>
    </w:p>
    <w:p>
      <w:pPr>
        <w:pStyle w:val="Heading2"/>
      </w:pPr>
      <w:r>
        <w:t>2.1 Dataset Selection</w:t>
      </w:r>
    </w:p>
    <w:p>
      <w:r>
        <w:t>The selected public reference is the Brazilian E-Commerce Public Dataset by Olist. The dataset contains approximately 100,000 e-commerce orders from 2016–2018 and several relational tables. It is particularly useful for a logistics preprocessing exercise because it includes operational timestamps, freight values, product characteristics, seller and customer locations, and review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3756"/>
          </w:tcPr>
          <w:p>
            <w:r/>
            <w:r>
              <w:rPr>
                <w:b/>
                <w:color w:val="FFFFFF"/>
                <w:sz w:val="18"/>
              </w:rPr>
              <w:t>Data Component</w:t>
            </w:r>
          </w:p>
        </w:tc>
        <w:tc>
          <w:tcPr>
            <w:tcW w:type="dxa" w:w="3360"/>
            <w:vAlign w:val="center"/>
            <w:shd w:fill="1F3756"/>
          </w:tcPr>
          <w:p>
            <w:r/>
            <w:r>
              <w:rPr>
                <w:b/>
                <w:color w:val="FFFFFF"/>
                <w:sz w:val="18"/>
              </w:rPr>
              <w:t>Examples</w:t>
            </w:r>
          </w:p>
        </w:tc>
        <w:tc>
          <w:tcPr>
            <w:tcW w:type="dxa" w:w="3360"/>
            <w:vAlign w:val="center"/>
            <w:shd w:fill="1F3756"/>
          </w:tcPr>
          <w:p>
            <w:r/>
            <w:r>
              <w:rPr>
                <w:b/>
                <w:color w:val="FFFFFF"/>
                <w:sz w:val="18"/>
              </w:rPr>
              <w:t>Role in Preprocessing</w:t>
            </w:r>
          </w:p>
        </w:tc>
      </w:tr>
      <w:tr>
        <w:tc>
          <w:tcPr>
            <w:tcW w:type="dxa" w:w="3360"/>
            <w:vAlign w:val="center"/>
          </w:tcPr>
          <w:p>
            <w:r/>
            <w:r>
              <w:rPr>
                <w:b w:val="0"/>
                <w:sz w:val="18"/>
              </w:rPr>
              <w:t>Orders</w:t>
            </w:r>
          </w:p>
        </w:tc>
        <w:tc>
          <w:tcPr>
            <w:tcW w:type="dxa" w:w="3360"/>
            <w:vAlign w:val="center"/>
          </w:tcPr>
          <w:p>
            <w:r/>
            <w:r>
              <w:rPr>
                <w:b w:val="0"/>
                <w:sz w:val="18"/>
              </w:rPr>
              <w:t>Order ID, status, purchase time, delivery time, estimated delivery</w:t>
            </w:r>
          </w:p>
        </w:tc>
        <w:tc>
          <w:tcPr>
            <w:tcW w:type="dxa" w:w="3360"/>
            <w:vAlign w:val="center"/>
          </w:tcPr>
          <w:p>
            <w:r/>
            <w:r>
              <w:rPr>
                <w:b w:val="0"/>
                <w:sz w:val="18"/>
              </w:rPr>
              <w:t>Date parsing, missing-value checks, delivery features</w:t>
            </w:r>
          </w:p>
        </w:tc>
      </w:tr>
      <w:tr>
        <w:tc>
          <w:tcPr>
            <w:tcW w:type="dxa" w:w="3360"/>
            <w:vAlign w:val="center"/>
          </w:tcPr>
          <w:p>
            <w:r/>
            <w:r>
              <w:rPr>
                <w:b w:val="0"/>
                <w:sz w:val="18"/>
              </w:rPr>
              <w:t>Order Items</w:t>
            </w:r>
          </w:p>
        </w:tc>
        <w:tc>
          <w:tcPr>
            <w:tcW w:type="dxa" w:w="3360"/>
            <w:vAlign w:val="center"/>
          </w:tcPr>
          <w:p>
            <w:r/>
            <w:r>
              <w:rPr>
                <w:b w:val="0"/>
                <w:sz w:val="18"/>
              </w:rPr>
              <w:t>Order ID, product ID, seller ID, price, freight</w:t>
            </w:r>
          </w:p>
        </w:tc>
        <w:tc>
          <w:tcPr>
            <w:tcW w:type="dxa" w:w="3360"/>
            <w:vAlign w:val="center"/>
          </w:tcPr>
          <w:p>
            <w:r/>
            <w:r>
              <w:rPr>
                <w:b w:val="0"/>
                <w:sz w:val="18"/>
              </w:rPr>
              <w:t>Aggregation, numeric cleaning, duplicate checks</w:t>
            </w:r>
          </w:p>
        </w:tc>
      </w:tr>
      <w:tr>
        <w:tc>
          <w:tcPr>
            <w:tcW w:type="dxa" w:w="3360"/>
            <w:vAlign w:val="center"/>
          </w:tcPr>
          <w:p>
            <w:r/>
            <w:r>
              <w:rPr>
                <w:b w:val="0"/>
                <w:sz w:val="18"/>
              </w:rPr>
              <w:t>Customers</w:t>
            </w:r>
          </w:p>
        </w:tc>
        <w:tc>
          <w:tcPr>
            <w:tcW w:type="dxa" w:w="3360"/>
            <w:vAlign w:val="center"/>
          </w:tcPr>
          <w:p>
            <w:r/>
            <w:r>
              <w:rPr>
                <w:b w:val="0"/>
                <w:sz w:val="18"/>
              </w:rPr>
              <w:t>Customer ID, zip prefix, city, state</w:t>
            </w:r>
          </w:p>
        </w:tc>
        <w:tc>
          <w:tcPr>
            <w:tcW w:type="dxa" w:w="3360"/>
            <w:vAlign w:val="center"/>
          </w:tcPr>
          <w:p>
            <w:r/>
            <w:r>
              <w:rPr>
                <w:b w:val="0"/>
                <w:sz w:val="18"/>
              </w:rPr>
              <w:t>Category/location validation</w:t>
            </w:r>
          </w:p>
        </w:tc>
      </w:tr>
      <w:tr>
        <w:tc>
          <w:tcPr>
            <w:tcW w:type="dxa" w:w="3360"/>
            <w:vAlign w:val="center"/>
          </w:tcPr>
          <w:p>
            <w:r/>
            <w:r>
              <w:rPr>
                <w:b w:val="0"/>
                <w:sz w:val="18"/>
              </w:rPr>
              <w:t>Sellers</w:t>
            </w:r>
          </w:p>
        </w:tc>
        <w:tc>
          <w:tcPr>
            <w:tcW w:type="dxa" w:w="3360"/>
            <w:vAlign w:val="center"/>
          </w:tcPr>
          <w:p>
            <w:r/>
            <w:r>
              <w:rPr>
                <w:b w:val="0"/>
                <w:sz w:val="18"/>
              </w:rPr>
              <w:t>Seller ID, zip prefix, city, state</w:t>
            </w:r>
          </w:p>
        </w:tc>
        <w:tc>
          <w:tcPr>
            <w:tcW w:type="dxa" w:w="3360"/>
            <w:vAlign w:val="center"/>
          </w:tcPr>
          <w:p>
            <w:r/>
            <w:r>
              <w:rPr>
                <w:b w:val="0"/>
                <w:sz w:val="18"/>
              </w:rPr>
              <w:t>Seller-level feature preparation</w:t>
            </w:r>
          </w:p>
        </w:tc>
      </w:tr>
      <w:tr>
        <w:tc>
          <w:tcPr>
            <w:tcW w:type="dxa" w:w="3360"/>
            <w:vAlign w:val="center"/>
          </w:tcPr>
          <w:p>
            <w:r/>
            <w:r>
              <w:rPr>
                <w:b w:val="0"/>
                <w:sz w:val="18"/>
              </w:rPr>
              <w:t>Products</w:t>
            </w:r>
          </w:p>
        </w:tc>
        <w:tc>
          <w:tcPr>
            <w:tcW w:type="dxa" w:w="3360"/>
            <w:vAlign w:val="center"/>
          </w:tcPr>
          <w:p>
            <w:r/>
            <w:r>
              <w:rPr>
                <w:b w:val="0"/>
                <w:sz w:val="18"/>
              </w:rPr>
              <w:t>Category, weight, dimensions</w:t>
            </w:r>
          </w:p>
        </w:tc>
        <w:tc>
          <w:tcPr>
            <w:tcW w:type="dxa" w:w="3360"/>
            <w:vAlign w:val="center"/>
          </w:tcPr>
          <w:p>
            <w:r/>
            <w:r>
              <w:rPr>
                <w:b w:val="0"/>
                <w:sz w:val="18"/>
              </w:rPr>
              <w:t>Missing values, outliers, scaling</w:t>
            </w:r>
          </w:p>
        </w:tc>
      </w:tr>
      <w:tr>
        <w:tc>
          <w:tcPr>
            <w:tcW w:type="dxa" w:w="3360"/>
            <w:vAlign w:val="center"/>
          </w:tcPr>
          <w:p>
            <w:r/>
            <w:r>
              <w:rPr>
                <w:b w:val="0"/>
                <w:sz w:val="18"/>
              </w:rPr>
              <w:t>Reviews</w:t>
            </w:r>
          </w:p>
        </w:tc>
        <w:tc>
          <w:tcPr>
            <w:tcW w:type="dxa" w:w="3360"/>
            <w:vAlign w:val="center"/>
          </w:tcPr>
          <w:p>
            <w:r/>
            <w:r>
              <w:rPr>
                <w:b w:val="0"/>
                <w:sz w:val="18"/>
              </w:rPr>
              <w:t>Order ID, review score</w:t>
            </w:r>
          </w:p>
        </w:tc>
        <w:tc>
          <w:tcPr>
            <w:tcW w:type="dxa" w:w="3360"/>
            <w:vAlign w:val="center"/>
          </w:tcPr>
          <w:p>
            <w:r/>
            <w:r>
              <w:rPr>
                <w:b w:val="0"/>
                <w:sz w:val="18"/>
              </w:rPr>
              <w:t>Range validation and missing-value handling</w:t>
            </w:r>
          </w:p>
        </w:tc>
      </w:tr>
      <w:tr>
        <w:tc>
          <w:tcPr>
            <w:tcW w:type="dxa" w:w="3360"/>
            <w:vAlign w:val="center"/>
          </w:tcPr>
          <w:p>
            <w:r/>
            <w:r>
              <w:rPr>
                <w:b w:val="0"/>
                <w:sz w:val="18"/>
              </w:rPr>
              <w:t>Geolocation</w:t>
            </w:r>
          </w:p>
        </w:tc>
        <w:tc>
          <w:tcPr>
            <w:tcW w:type="dxa" w:w="3360"/>
            <w:vAlign w:val="center"/>
          </w:tcPr>
          <w:p>
            <w:r/>
            <w:r>
              <w:rPr>
                <w:b w:val="0"/>
                <w:sz w:val="18"/>
              </w:rPr>
              <w:t>Zip prefix, latitude, longitude</w:t>
            </w:r>
          </w:p>
        </w:tc>
        <w:tc>
          <w:tcPr>
            <w:tcW w:type="dxa" w:w="3360"/>
            <w:vAlign w:val="center"/>
          </w:tcPr>
          <w:p>
            <w:r/>
            <w:r>
              <w:rPr>
                <w:b w:val="0"/>
                <w:sz w:val="18"/>
              </w:rPr>
              <w:t>Coordinate validation and geographic features</w:t>
            </w:r>
          </w:p>
        </w:tc>
      </w:tr>
    </w:tbl>
    <w:p/>
    <w:p>
      <w:pPr>
        <w:pStyle w:val="Heading2"/>
      </w:pPr>
      <w:r>
        <w:t>2.2 Simulated Collection Procedure</w:t>
      </w:r>
    </w:p>
    <w:p>
      <w:pPr>
        <w:pStyle w:val="ListNumber"/>
      </w:pPr>
      <w:r>
        <w:t>Identify the public dataset and confirm that the data fields support the Week 1 logistics objectives.</w:t>
      </w:r>
    </w:p>
    <w:p>
      <w:pPr>
        <w:pStyle w:val="ListNumber"/>
      </w:pPr>
      <w:r>
        <w:t>Download the source CSV files from the public dataset provider.</w:t>
      </w:r>
    </w:p>
    <w:p>
      <w:pPr>
        <w:pStyle w:val="ListNumber"/>
      </w:pPr>
      <w:r>
        <w:t>Store the files in the project's data/ directory without changing the original source files.</w:t>
      </w:r>
    </w:p>
    <w:p>
      <w:pPr>
        <w:pStyle w:val="ListNumber"/>
      </w:pPr>
      <w:r>
        <w:t>Create a reproducible loading script so the same raw files can be loaded consistently.</w:t>
      </w:r>
    </w:p>
    <w:p>
      <w:pPr>
        <w:pStyle w:val="ListNumber"/>
      </w:pPr>
      <w:r>
        <w:t>Record the source, table names, expected keys, date fields, and important numerical variables.</w:t>
      </w:r>
    </w:p>
    <w:p>
      <w:pPr>
        <w:pStyle w:val="ListNumber"/>
      </w:pPr>
      <w:r>
        <w:t>Perform an initial data-quality audit before applying transformations.</w:t>
      </w:r>
    </w:p>
    <w:p>
      <w:pPr>
        <w:pStyle w:val="Heading2"/>
      </w:pPr>
      <w:r>
        <w:t>2.3 Data Governance Principles</w:t>
      </w:r>
    </w:p>
    <w:p>
      <w:pPr>
        <w:pStyle w:val="ListBullet"/>
      </w:pPr>
      <w:r>
        <w:t>Keep raw source data separate from cleaned/derived data.</w:t>
      </w:r>
    </w:p>
    <w:p>
      <w:pPr>
        <w:pStyle w:val="ListBullet"/>
      </w:pPr>
      <w:r>
        <w:t>Document every transformation so results are reproducible.</w:t>
      </w:r>
    </w:p>
    <w:p>
      <w:pPr>
        <w:pStyle w:val="ListBullet"/>
      </w:pPr>
      <w:r>
        <w:t>Avoid overwriting original observations during preprocessing.</w:t>
      </w:r>
    </w:p>
    <w:p>
      <w:pPr>
        <w:pStyle w:val="ListBullet"/>
      </w:pPr>
      <w:r>
        <w:t>Do not include unnecessary personal information in analysis outputs.</w:t>
      </w:r>
    </w:p>
    <w:p>
      <w:pPr>
        <w:pStyle w:val="ListBullet"/>
      </w:pPr>
      <w:r>
        <w:t>Validate assumptions before removing rows or replacing values.</w:t>
      </w:r>
    </w:p>
    <w:p>
      <w:pPr>
        <w:pStyle w:val="Heading1"/>
      </w:pPr>
      <w:r>
        <w:t>3. Initial Data Quality Assessment</w:t>
      </w:r>
    </w:p>
    <w:p>
      <w:r>
        <w:t>The first preprocessing stage is profiling. Before changing any value, the analyst should understand the dataset's dimensions, data types, missingness, duplicates, value ranges, and relationships between tables.</w:t>
      </w:r>
    </w:p>
    <w:p>
      <w:pPr>
        <w:pStyle w:val="CodeBlock"/>
      </w:pPr>
      <w:r>
        <w:t>import pandas as pd</w:t>
      </w:r>
      <w:r>
        <w:br/>
      </w:r>
      <w:r/>
      <w:r>
        <w:br/>
      </w:r>
      <w:r>
        <w:t>orders = pd.read_csv("data/olist_orders_dataset.csv")</w:t>
      </w:r>
      <w:r>
        <w:br/>
      </w:r>
      <w:r>
        <w:t>items = pd.read_csv("data/olist_order_items_dataset.csv")</w:t>
      </w:r>
      <w:r>
        <w:br/>
      </w:r>
      <w:r/>
      <w:r>
        <w:br/>
      </w:r>
      <w:r>
        <w:t>print(orders.shape)</w:t>
      </w:r>
      <w:r>
        <w:br/>
      </w:r>
      <w:r>
        <w:t>print(orders.info())</w:t>
      </w:r>
      <w:r>
        <w:br/>
      </w:r>
      <w:r>
        <w:t>print(orders.describe(include="all"))</w:t>
      </w:r>
      <w:r>
        <w:br/>
      </w:r>
      <w:r>
        <w:t>print(orders.isna().sum().sort_values(ascending=False))</w:t>
      </w:r>
      <w:r>
        <w:br/>
      </w:r>
      <w:r>
        <w:t>print("Duplicate rows:", orders.duplicated().sum())</w:t>
      </w:r>
      <w:r>
        <w:br/>
      </w:r>
      <w:r>
        <w:t>print("Unique order IDs:", orders["order_id"].nunique())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3756"/>
          </w:tcPr>
          <w:p>
            <w:r/>
            <w:r>
              <w:rPr>
                <w:b/>
                <w:color w:val="FFFFFF"/>
                <w:sz w:val="18"/>
              </w:rPr>
              <w:t>Quality Check</w:t>
            </w:r>
          </w:p>
        </w:tc>
        <w:tc>
          <w:tcPr>
            <w:tcW w:type="dxa" w:w="3360"/>
            <w:vAlign w:val="center"/>
            <w:shd w:fill="1F3756"/>
          </w:tcPr>
          <w:p>
            <w:r/>
            <w:r>
              <w:rPr>
                <w:b/>
                <w:color w:val="FFFFFF"/>
                <w:sz w:val="18"/>
              </w:rPr>
              <w:t>Purpose</w:t>
            </w:r>
          </w:p>
        </w:tc>
        <w:tc>
          <w:tcPr>
            <w:tcW w:type="dxa" w:w="3360"/>
            <w:vAlign w:val="center"/>
            <w:shd w:fill="1F3756"/>
          </w:tcPr>
          <w:p>
            <w:r/>
            <w:r>
              <w:rPr>
                <w:b/>
                <w:color w:val="FFFFFF"/>
                <w:sz w:val="18"/>
              </w:rPr>
              <w:t>Typical Action</w:t>
            </w:r>
          </w:p>
        </w:tc>
      </w:tr>
      <w:tr>
        <w:tc>
          <w:tcPr>
            <w:tcW w:type="dxa" w:w="3360"/>
            <w:vAlign w:val="center"/>
          </w:tcPr>
          <w:p>
            <w:r/>
            <w:r>
              <w:rPr>
                <w:b w:val="0"/>
                <w:sz w:val="18"/>
              </w:rPr>
              <w:t>Shape</w:t>
            </w:r>
          </w:p>
        </w:tc>
        <w:tc>
          <w:tcPr>
            <w:tcW w:type="dxa" w:w="3360"/>
            <w:vAlign w:val="center"/>
          </w:tcPr>
          <w:p>
            <w:r/>
            <w:r>
              <w:rPr>
                <w:b w:val="0"/>
                <w:sz w:val="18"/>
              </w:rPr>
              <w:t>Understand row/column volume</w:t>
            </w:r>
          </w:p>
        </w:tc>
        <w:tc>
          <w:tcPr>
            <w:tcW w:type="dxa" w:w="3360"/>
            <w:vAlign w:val="center"/>
          </w:tcPr>
          <w:p>
            <w:r/>
            <w:r>
              <w:rPr>
                <w:b w:val="0"/>
                <w:sz w:val="18"/>
              </w:rPr>
              <w:t>Record baseline dimensions</w:t>
            </w:r>
          </w:p>
        </w:tc>
      </w:tr>
      <w:tr>
        <w:tc>
          <w:tcPr>
            <w:tcW w:type="dxa" w:w="3360"/>
            <w:vAlign w:val="center"/>
          </w:tcPr>
          <w:p>
            <w:r/>
            <w:r>
              <w:rPr>
                <w:b w:val="0"/>
                <w:sz w:val="18"/>
              </w:rPr>
              <w:t>Data types</w:t>
            </w:r>
          </w:p>
        </w:tc>
        <w:tc>
          <w:tcPr>
            <w:tcW w:type="dxa" w:w="3360"/>
            <w:vAlign w:val="center"/>
          </w:tcPr>
          <w:p>
            <w:r/>
            <w:r>
              <w:rPr>
                <w:b w:val="0"/>
                <w:sz w:val="18"/>
              </w:rPr>
              <w:t>Detect incorrect parsing</w:t>
            </w:r>
          </w:p>
        </w:tc>
        <w:tc>
          <w:tcPr>
            <w:tcW w:type="dxa" w:w="3360"/>
            <w:vAlign w:val="center"/>
          </w:tcPr>
          <w:p>
            <w:r/>
            <w:r>
              <w:rPr>
                <w:b w:val="0"/>
                <w:sz w:val="18"/>
              </w:rPr>
              <w:t>Convert dates/numbers as required</w:t>
            </w:r>
          </w:p>
        </w:tc>
      </w:tr>
      <w:tr>
        <w:tc>
          <w:tcPr>
            <w:tcW w:type="dxa" w:w="3360"/>
            <w:vAlign w:val="center"/>
          </w:tcPr>
          <w:p>
            <w:r/>
            <w:r>
              <w:rPr>
                <w:b w:val="0"/>
                <w:sz w:val="18"/>
              </w:rPr>
              <w:t>Missing values</w:t>
            </w:r>
          </w:p>
        </w:tc>
        <w:tc>
          <w:tcPr>
            <w:tcW w:type="dxa" w:w="3360"/>
            <w:vAlign w:val="center"/>
          </w:tcPr>
          <w:p>
            <w:r/>
            <w:r>
              <w:rPr>
                <w:b w:val="0"/>
                <w:sz w:val="18"/>
              </w:rPr>
              <w:t>Measure incomplete fields</w:t>
            </w:r>
          </w:p>
        </w:tc>
        <w:tc>
          <w:tcPr>
            <w:tcW w:type="dxa" w:w="3360"/>
            <w:vAlign w:val="center"/>
          </w:tcPr>
          <w:p>
            <w:r/>
            <w:r>
              <w:rPr>
                <w:b w:val="0"/>
                <w:sz w:val="18"/>
              </w:rPr>
              <w:t>Impute, flag, or exclude based on business meaning</w:t>
            </w:r>
          </w:p>
        </w:tc>
      </w:tr>
      <w:tr>
        <w:tc>
          <w:tcPr>
            <w:tcW w:type="dxa" w:w="3360"/>
            <w:vAlign w:val="center"/>
          </w:tcPr>
          <w:p>
            <w:r/>
            <w:r>
              <w:rPr>
                <w:b w:val="0"/>
                <w:sz w:val="18"/>
              </w:rPr>
              <w:t>Duplicates</w:t>
            </w:r>
          </w:p>
        </w:tc>
        <w:tc>
          <w:tcPr>
            <w:tcW w:type="dxa" w:w="3360"/>
            <w:vAlign w:val="center"/>
          </w:tcPr>
          <w:p>
            <w:r/>
            <w:r>
              <w:rPr>
                <w:b w:val="0"/>
                <w:sz w:val="18"/>
              </w:rPr>
              <w:t>Prevent double counting</w:t>
            </w:r>
          </w:p>
        </w:tc>
        <w:tc>
          <w:tcPr>
            <w:tcW w:type="dxa" w:w="3360"/>
            <w:vAlign w:val="center"/>
          </w:tcPr>
          <w:p>
            <w:r/>
            <w:r>
              <w:rPr>
                <w:b w:val="0"/>
                <w:sz w:val="18"/>
              </w:rPr>
              <w:t>Remove exact duplicates or investigate key duplicates</w:t>
            </w:r>
          </w:p>
        </w:tc>
      </w:tr>
      <w:tr>
        <w:tc>
          <w:tcPr>
            <w:tcW w:type="dxa" w:w="3360"/>
            <w:vAlign w:val="center"/>
          </w:tcPr>
          <w:p>
            <w:r/>
            <w:r>
              <w:rPr>
                <w:b w:val="0"/>
                <w:sz w:val="18"/>
              </w:rPr>
              <w:t>Range checks</w:t>
            </w:r>
          </w:p>
        </w:tc>
        <w:tc>
          <w:tcPr>
            <w:tcW w:type="dxa" w:w="3360"/>
            <w:vAlign w:val="center"/>
          </w:tcPr>
          <w:p>
            <w:r/>
            <w:r>
              <w:rPr>
                <w:b w:val="0"/>
                <w:sz w:val="18"/>
              </w:rPr>
              <w:t>Detect impossible values</w:t>
            </w:r>
          </w:p>
        </w:tc>
        <w:tc>
          <w:tcPr>
            <w:tcW w:type="dxa" w:w="3360"/>
            <w:vAlign w:val="center"/>
          </w:tcPr>
          <w:p>
            <w:r/>
            <w:r>
              <w:rPr>
                <w:b w:val="0"/>
                <w:sz w:val="18"/>
              </w:rPr>
              <w:t>Correct, cap, exclude, or investigate</w:t>
            </w:r>
          </w:p>
        </w:tc>
      </w:tr>
      <w:tr>
        <w:tc>
          <w:tcPr>
            <w:tcW w:type="dxa" w:w="3360"/>
            <w:vAlign w:val="center"/>
          </w:tcPr>
          <w:p>
            <w:r/>
            <w:r>
              <w:rPr>
                <w:b w:val="0"/>
                <w:sz w:val="18"/>
              </w:rPr>
              <w:t>Unique keys</w:t>
            </w:r>
          </w:p>
        </w:tc>
        <w:tc>
          <w:tcPr>
            <w:tcW w:type="dxa" w:w="3360"/>
            <w:vAlign w:val="center"/>
          </w:tcPr>
          <w:p>
            <w:r/>
            <w:r>
              <w:rPr>
                <w:b w:val="0"/>
                <w:sz w:val="18"/>
              </w:rPr>
              <w:t>Check relational integrity</w:t>
            </w:r>
          </w:p>
        </w:tc>
        <w:tc>
          <w:tcPr>
            <w:tcW w:type="dxa" w:w="3360"/>
            <w:vAlign w:val="center"/>
          </w:tcPr>
          <w:p>
            <w:r/>
            <w:r>
              <w:rPr>
                <w:b w:val="0"/>
                <w:sz w:val="18"/>
              </w:rPr>
              <w:t>Investigate duplicate IDs before joining</w:t>
            </w:r>
          </w:p>
        </w:tc>
      </w:tr>
      <w:tr>
        <w:tc>
          <w:tcPr>
            <w:tcW w:type="dxa" w:w="3360"/>
            <w:vAlign w:val="center"/>
          </w:tcPr>
          <w:p>
            <w:r/>
            <w:r>
              <w:rPr>
                <w:b w:val="0"/>
                <w:sz w:val="18"/>
              </w:rPr>
              <w:t>Category values</w:t>
            </w:r>
          </w:p>
        </w:tc>
        <w:tc>
          <w:tcPr>
            <w:tcW w:type="dxa" w:w="3360"/>
            <w:vAlign w:val="center"/>
          </w:tcPr>
          <w:p>
            <w:r/>
            <w:r>
              <w:rPr>
                <w:b w:val="0"/>
                <w:sz w:val="18"/>
              </w:rPr>
              <w:t>Detect inconsistent labels</w:t>
            </w:r>
          </w:p>
        </w:tc>
        <w:tc>
          <w:tcPr>
            <w:tcW w:type="dxa" w:w="3360"/>
            <w:vAlign w:val="center"/>
          </w:tcPr>
          <w:p>
            <w:r/>
            <w:r>
              <w:rPr>
                <w:b w:val="0"/>
                <w:sz w:val="18"/>
              </w:rPr>
              <w:t>Standardize values</w:t>
            </w:r>
          </w:p>
        </w:tc>
      </w:tr>
    </w:tbl>
    <w:p/>
    <w:p>
      <w:pPr>
        <w:pStyle w:val="Heading1"/>
      </w:pPr>
      <w:r>
        <w:t>4. Data Cleaning Methodology</w:t>
      </w:r>
    </w:p>
    <w:p>
      <w:pPr>
        <w:pStyle w:val="Heading2"/>
      </w:pPr>
      <w:r>
        <w:t>4.1 Handling Missing Values</w:t>
      </w:r>
    </w:p>
    <w:p>
      <w:r>
        <w:t>Missing data must be handled according to the meaning of the field. A missing delivery date, for example, may indicate that an order was not delivered, whereas a missing product weight may be an incomplete product record. Treating all missing values in the same way can introduce bias.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3756"/>
          </w:tcPr>
          <w:p>
            <w:r/>
            <w:r>
              <w:rPr>
                <w:b/>
                <w:color w:val="FFFFFF"/>
                <w:sz w:val="18"/>
              </w:rPr>
              <w:t>Missing-Data Situation</w:t>
            </w:r>
          </w:p>
        </w:tc>
        <w:tc>
          <w:tcPr>
            <w:tcW w:type="dxa" w:w="3360"/>
            <w:vAlign w:val="center"/>
            <w:shd w:fill="1F3756"/>
          </w:tcPr>
          <w:p>
            <w:r/>
            <w:r>
              <w:rPr>
                <w:b/>
                <w:color w:val="FFFFFF"/>
                <w:sz w:val="18"/>
              </w:rPr>
              <w:t>Recommended Approach</w:t>
            </w:r>
          </w:p>
        </w:tc>
        <w:tc>
          <w:tcPr>
            <w:tcW w:type="dxa" w:w="3360"/>
            <w:vAlign w:val="center"/>
            <w:shd w:fill="1F3756"/>
          </w:tcPr>
          <w:p>
            <w:r/>
            <w:r>
              <w:rPr>
                <w:b/>
                <w:color w:val="FFFFFF"/>
                <w:sz w:val="18"/>
              </w:rPr>
              <w:t>Reason</w:t>
            </w:r>
          </w:p>
        </w:tc>
      </w:tr>
      <w:tr>
        <w:tc>
          <w:tcPr>
            <w:tcW w:type="dxa" w:w="3360"/>
            <w:vAlign w:val="center"/>
          </w:tcPr>
          <w:p>
            <w:r/>
            <w:r>
              <w:rPr>
                <w:b w:val="0"/>
                <w:sz w:val="18"/>
              </w:rPr>
              <w:t>Missing delivery date for non-delivered order</w:t>
            </w:r>
          </w:p>
        </w:tc>
        <w:tc>
          <w:tcPr>
            <w:tcW w:type="dxa" w:w="3360"/>
            <w:vAlign w:val="center"/>
          </w:tcPr>
          <w:p>
            <w:r/>
            <w:r>
              <w:rPr>
                <w:b w:val="0"/>
                <w:sz w:val="18"/>
              </w:rPr>
              <w:t>Retain as missing and use order status</w:t>
            </w:r>
          </w:p>
        </w:tc>
        <w:tc>
          <w:tcPr>
            <w:tcW w:type="dxa" w:w="3360"/>
            <w:vAlign w:val="center"/>
          </w:tcPr>
          <w:p>
            <w:r/>
            <w:r>
              <w:rPr>
                <w:b w:val="0"/>
                <w:sz w:val="18"/>
              </w:rPr>
              <w:t>Missingness can contain operational meaning.</w:t>
            </w:r>
          </w:p>
        </w:tc>
      </w:tr>
      <w:tr>
        <w:tc>
          <w:tcPr>
            <w:tcW w:type="dxa" w:w="3360"/>
            <w:vAlign w:val="center"/>
          </w:tcPr>
          <w:p>
            <w:r/>
            <w:r>
              <w:rPr>
                <w:b w:val="0"/>
                <w:sz w:val="18"/>
              </w:rPr>
              <w:t>Missing numeric feature used in modelling</w:t>
            </w:r>
          </w:p>
        </w:tc>
        <w:tc>
          <w:tcPr>
            <w:tcW w:type="dxa" w:w="3360"/>
            <w:vAlign w:val="center"/>
          </w:tcPr>
          <w:p>
            <w:r/>
            <w:r>
              <w:rPr>
                <w:b w:val="0"/>
                <w:sz w:val="18"/>
              </w:rPr>
              <w:t>Median imputation or model-based strategy after validation</w:t>
            </w:r>
          </w:p>
        </w:tc>
        <w:tc>
          <w:tcPr>
            <w:tcW w:type="dxa" w:w="3360"/>
            <w:vAlign w:val="center"/>
          </w:tcPr>
          <w:p>
            <w:r/>
            <w:r>
              <w:rPr>
                <w:b w:val="0"/>
                <w:sz w:val="18"/>
              </w:rPr>
              <w:t>Median is less sensitive to extreme values than mean.</w:t>
            </w:r>
          </w:p>
        </w:tc>
      </w:tr>
      <w:tr>
        <w:tc>
          <w:tcPr>
            <w:tcW w:type="dxa" w:w="3360"/>
            <w:vAlign w:val="center"/>
          </w:tcPr>
          <w:p>
            <w:r/>
            <w:r>
              <w:rPr>
                <w:b w:val="0"/>
                <w:sz w:val="18"/>
              </w:rPr>
              <w:t>Missing categorical value</w:t>
            </w:r>
          </w:p>
        </w:tc>
        <w:tc>
          <w:tcPr>
            <w:tcW w:type="dxa" w:w="3360"/>
            <w:vAlign w:val="center"/>
          </w:tcPr>
          <w:p>
            <w:r/>
            <w:r>
              <w:rPr>
                <w:b w:val="0"/>
                <w:sz w:val="18"/>
              </w:rPr>
              <w:t>Use explicit 'Unknown' category when appropriate</w:t>
            </w:r>
          </w:p>
        </w:tc>
        <w:tc>
          <w:tcPr>
            <w:tcW w:type="dxa" w:w="3360"/>
            <w:vAlign w:val="center"/>
          </w:tcPr>
          <w:p>
            <w:r/>
            <w:r>
              <w:rPr>
                <w:b w:val="0"/>
                <w:sz w:val="18"/>
              </w:rPr>
              <w:t>Preserves records without inventing a category.</w:t>
            </w:r>
          </w:p>
        </w:tc>
      </w:tr>
      <w:tr>
        <w:tc>
          <w:tcPr>
            <w:tcW w:type="dxa" w:w="3360"/>
            <w:vAlign w:val="center"/>
          </w:tcPr>
          <w:p>
            <w:r/>
            <w:r>
              <w:rPr>
                <w:b w:val="0"/>
                <w:sz w:val="18"/>
              </w:rPr>
              <w:t>Very high missingness in non-critical field</w:t>
            </w:r>
          </w:p>
        </w:tc>
        <w:tc>
          <w:tcPr>
            <w:tcW w:type="dxa" w:w="3360"/>
            <w:vAlign w:val="center"/>
          </w:tcPr>
          <w:p>
            <w:r/>
            <w:r>
              <w:rPr>
                <w:b w:val="0"/>
                <w:sz w:val="18"/>
              </w:rPr>
              <w:t>Consider dropping field after documenting impact</w:t>
            </w:r>
          </w:p>
        </w:tc>
        <w:tc>
          <w:tcPr>
            <w:tcW w:type="dxa" w:w="3360"/>
            <w:vAlign w:val="center"/>
          </w:tcPr>
          <w:p>
            <w:r/>
            <w:r>
              <w:rPr>
                <w:b w:val="0"/>
                <w:sz w:val="18"/>
              </w:rPr>
              <w:t>Prevents unreliable features.</w:t>
            </w:r>
          </w:p>
        </w:tc>
      </w:tr>
      <w:tr>
        <w:tc>
          <w:tcPr>
            <w:tcW w:type="dxa" w:w="3360"/>
            <w:vAlign w:val="center"/>
          </w:tcPr>
          <w:p>
            <w:r/>
            <w:r>
              <w:rPr>
                <w:b w:val="0"/>
                <w:sz w:val="18"/>
              </w:rPr>
              <w:t>Missing primary key</w:t>
            </w:r>
          </w:p>
        </w:tc>
        <w:tc>
          <w:tcPr>
            <w:tcW w:type="dxa" w:w="3360"/>
            <w:vAlign w:val="center"/>
          </w:tcPr>
          <w:p>
            <w:r/>
            <w:r>
              <w:rPr>
                <w:b w:val="0"/>
                <w:sz w:val="18"/>
              </w:rPr>
              <w:t>Do not blindly impute; investigate/exclude</w:t>
            </w:r>
          </w:p>
        </w:tc>
        <w:tc>
          <w:tcPr>
            <w:tcW w:type="dxa" w:w="3360"/>
            <w:vAlign w:val="center"/>
          </w:tcPr>
          <w:p>
            <w:r/>
            <w:r>
              <w:rPr>
                <w:b w:val="0"/>
                <w:sz w:val="18"/>
              </w:rPr>
              <w:t>Identifiers should not be invented.</w:t>
            </w:r>
          </w:p>
        </w:tc>
      </w:tr>
    </w:tbl>
    <w:p/>
    <w:p>
      <w:pPr>
        <w:pStyle w:val="CodeBlock"/>
      </w:pPr>
      <w:r>
        <w:t># Missing-value profile</w:t>
      </w:r>
      <w:r>
        <w:br/>
      </w:r>
      <w:r>
        <w:t>missing = orders.isna().sum().sort_values(ascending=False)</w:t>
      </w:r>
      <w:r>
        <w:br/>
      </w:r>
      <w:r>
        <w:t>missing_percent = (missing / len(orders) * 100).round(2)</w:t>
      </w:r>
      <w:r>
        <w:br/>
      </w:r>
      <w:r/>
      <w:r>
        <w:br/>
      </w:r>
      <w:r>
        <w:t>missing_report = pd.DataFrame({</w:t>
      </w:r>
      <w:r>
        <w:br/>
      </w:r>
      <w:r>
        <w:t xml:space="preserve">    "missing_count": missing,</w:t>
      </w:r>
      <w:r>
        <w:br/>
      </w:r>
      <w:r>
        <w:t xml:space="preserve">    "missing_percent": missing_percent</w:t>
      </w:r>
      <w:r>
        <w:br/>
      </w:r>
      <w:r>
        <w:t>})</w:t>
      </w:r>
      <w:r>
        <w:br/>
      </w:r>
      <w:r/>
      <w:r>
        <w:br/>
      </w:r>
      <w:r>
        <w:t>print(missing_report)</w:t>
      </w:r>
      <w:r>
        <w:br/>
      </w:r>
      <w:r/>
      <w:r>
        <w:br/>
      </w:r>
      <w:r>
        <w:t># Example: create an explicit category for a categorical field</w:t>
      </w:r>
      <w:r>
        <w:br/>
      </w:r>
      <w:r>
        <w:t>products["product_category_name"] = (</w:t>
      </w:r>
      <w:r>
        <w:br/>
      </w:r>
      <w:r>
        <w:t xml:space="preserve">    products["product_category_name"]</w:t>
      </w:r>
      <w:r>
        <w:br/>
      </w:r>
      <w:r>
        <w:t xml:space="preserve">    .fillna("Unknown")</w:t>
      </w:r>
      <w:r>
        <w:br/>
      </w:r>
      <w:r>
        <w:t>)</w:t>
      </w:r>
      <w:r>
        <w:br/>
      </w:r>
      <w:r/>
      <w:r>
        <w:br/>
      </w:r>
      <w:r>
        <w:t># Example: median imputation for a numeric feature</w:t>
      </w:r>
      <w:r>
        <w:br/>
      </w:r>
      <w:r>
        <w:t>products["product_weight_g"] = (</w:t>
      </w:r>
      <w:r>
        <w:br/>
      </w:r>
      <w:r>
        <w:t xml:space="preserve">    products["product_weight_g"]</w:t>
      </w:r>
      <w:r>
        <w:br/>
      </w:r>
      <w:r>
        <w:t xml:space="preserve">    .fillna(products["product_weight_g"].median())</w:t>
      </w:r>
      <w:r>
        <w:br/>
      </w:r>
      <w:r>
        <w:t>)</w:t>
      </w:r>
    </w:p>
    <w:p>
      <w:pPr>
        <w:pStyle w:val="Heading2"/>
      </w:pPr>
      <w:r>
        <w:t>4.2 Duplicate Records</w:t>
      </w:r>
    </w:p>
    <w:p>
      <w:r>
        <w:t>Duplicates can inflate order counts, freight totals, and seller workloads. Exact duplicate rows should be checked first. However, repeated order IDs are not automatically duplicates because one order may legitimately contain multiple items. Therefore, uniqueness rules must be defined for each table.</w:t>
      </w:r>
    </w:p>
    <w:p>
      <w:pPr>
        <w:pStyle w:val="CodeBlock"/>
      </w:pPr>
      <w:r>
        <w:t># Exact duplicate rows</w:t>
      </w:r>
      <w:r>
        <w:br/>
      </w:r>
      <w:r>
        <w:t>duplicate_rows = orders[orders.duplicated(keep=False)]</w:t>
      </w:r>
      <w:r>
        <w:br/>
      </w:r>
      <w:r>
        <w:t>print("Exact duplicates:", len(duplicate_rows))</w:t>
      </w:r>
      <w:r>
        <w:br/>
      </w:r>
      <w:r/>
      <w:r>
        <w:br/>
      </w:r>
      <w:r>
        <w:t># Remove exact duplicate rows only after investigation</w:t>
      </w:r>
      <w:r>
        <w:br/>
      </w:r>
      <w:r>
        <w:t>orders_clean = orders.drop_duplicates().copy()</w:t>
      </w:r>
      <w:r>
        <w:br/>
      </w:r>
      <w:r/>
      <w:r>
        <w:br/>
      </w:r>
      <w:r>
        <w:t># Check expected uniqueness</w:t>
      </w:r>
      <w:r>
        <w:br/>
      </w:r>
      <w:r>
        <w:t>print("Order IDs:", orders_clean["order_id"].nunique())</w:t>
      </w:r>
      <w:r>
        <w:br/>
      </w:r>
      <w:r>
        <w:t>print("Rows:", len(orders_clean))</w:t>
      </w:r>
    </w:p>
    <w:p>
      <w:pPr>
        <w:pStyle w:val="Heading2"/>
      </w:pPr>
      <w:r>
        <w:t>4.3 Date and Time Standardization</w:t>
      </w:r>
    </w:p>
    <w:p>
      <w:r>
        <w:t>Logistics analysis depends heavily on time. Timestamp columns should be parsed consistently so that delivery duration, late-delivery flags, monthly trends, and lead-time calculations are mathematically valid.</w:t>
      </w:r>
    </w:p>
    <w:p>
      <w:pPr>
        <w:pStyle w:val="CodeBlock"/>
      </w:pPr>
      <w:r>
        <w:t>date_columns = [</w:t>
      </w:r>
      <w:r>
        <w:br/>
      </w:r>
      <w:r>
        <w:t xml:space="preserve">    "order_purchase_timestamp",</w:t>
      </w:r>
      <w:r>
        <w:br/>
      </w:r>
      <w:r>
        <w:t xml:space="preserve">    "order_approved_at",</w:t>
      </w:r>
      <w:r>
        <w:br/>
      </w:r>
      <w:r>
        <w:t xml:space="preserve">    "order_delivered_carrier_date",</w:t>
      </w:r>
      <w:r>
        <w:br/>
      </w:r>
      <w:r>
        <w:t xml:space="preserve">    "order_delivered_customer_date",</w:t>
      </w:r>
      <w:r>
        <w:br/>
      </w:r>
      <w:r>
        <w:t xml:space="preserve">    "order_estimated_delivery_date"</w:t>
      </w:r>
      <w:r>
        <w:br/>
      </w:r>
      <w:r>
        <w:t>]</w:t>
      </w:r>
      <w:r>
        <w:br/>
      </w:r>
      <w:r/>
      <w:r>
        <w:br/>
      </w:r>
      <w:r>
        <w:t>for column in date_columns:</w:t>
      </w:r>
      <w:r>
        <w:br/>
      </w:r>
      <w:r>
        <w:t xml:space="preserve">    orders_clean[column] = pd.to_datetime(</w:t>
      </w:r>
      <w:r>
        <w:br/>
      </w:r>
      <w:r>
        <w:t xml:space="preserve">        orders_clean[column],</w:t>
      </w:r>
      <w:r>
        <w:br/>
      </w:r>
      <w:r>
        <w:t xml:space="preserve">        errors="coerce"</w:t>
      </w:r>
      <w:r>
        <w:br/>
      </w:r>
      <w:r>
        <w:t xml:space="preserve">    )</w:t>
      </w:r>
      <w:r>
        <w:br/>
      </w:r>
      <w:r/>
      <w:r>
        <w:br/>
      </w:r>
      <w:r>
        <w:t>orders_clean["delivery_days"] = (</w:t>
      </w:r>
      <w:r>
        <w:br/>
      </w:r>
      <w:r>
        <w:t xml:space="preserve">    orders_clean["order_delivered_customer_date"]</w:t>
      </w:r>
      <w:r>
        <w:br/>
      </w:r>
      <w:r>
        <w:t xml:space="preserve">    - orders_clean["order_purchase_timestamp"]</w:t>
      </w:r>
      <w:r>
        <w:br/>
      </w:r>
      <w:r>
        <w:t>).dt.total_seconds() / 86400</w:t>
      </w:r>
    </w:p>
    <w:p>
      <w:pPr>
        <w:pStyle w:val="Heading2"/>
      </w:pPr>
      <w:r>
        <w:t>4.4 Categorical Standardization</w:t>
      </w:r>
    </w:p>
    <w:p>
      <w:r>
        <w:t>Categorical fields can contain inconsistent spelling, capitalization, or whitespace. Standardization ensures that the same business category is not treated as several different categories.</w:t>
      </w:r>
    </w:p>
    <w:p>
      <w:pPr>
        <w:pStyle w:val="CodeBlock"/>
      </w:pPr>
      <w:r>
        <w:t>products["product_category_name"] = (</w:t>
      </w:r>
      <w:r>
        <w:br/>
      </w:r>
      <w:r>
        <w:t xml:space="preserve">    products["product_category_name"]</w:t>
      </w:r>
      <w:r>
        <w:br/>
      </w:r>
      <w:r>
        <w:t xml:space="preserve">    .astype("string")</w:t>
      </w:r>
      <w:r>
        <w:br/>
      </w:r>
      <w:r>
        <w:t xml:space="preserve">    .str.strip()</w:t>
      </w:r>
      <w:r>
        <w:br/>
      </w:r>
      <w:r>
        <w:t xml:space="preserve">    .str.lower()</w:t>
      </w:r>
      <w:r>
        <w:br/>
      </w:r>
      <w:r>
        <w:t>)</w:t>
      </w:r>
      <w:r>
        <w:br/>
      </w:r>
      <w:r/>
      <w:r>
        <w:br/>
      </w:r>
      <w:r>
        <w:t>customers["customer_state"] = (</w:t>
      </w:r>
      <w:r>
        <w:br/>
      </w:r>
      <w:r>
        <w:t xml:space="preserve">    customers["customer_state"]</w:t>
      </w:r>
      <w:r>
        <w:br/>
      </w:r>
      <w:r>
        <w:t xml:space="preserve">    .astype("string")</w:t>
      </w:r>
      <w:r>
        <w:br/>
      </w:r>
      <w:r>
        <w:t xml:space="preserve">    .str.strip()</w:t>
      </w:r>
      <w:r>
        <w:br/>
      </w:r>
      <w:r>
        <w:t xml:space="preserve">    .str.upper()</w:t>
      </w:r>
      <w:r>
        <w:br/>
      </w:r>
      <w:r>
        <w:t>)</w:t>
      </w:r>
    </w:p>
    <w:p>
      <w:pPr>
        <w:pStyle w:val="Heading1"/>
      </w:pPr>
      <w:r>
        <w:t>5. Outlier Detection and Treatment</w:t>
      </w:r>
    </w:p>
    <w:p>
      <w:r>
        <w:t>Outliers are observations that are unusually high or low compared with the rest of a variable's distribution. In logistics, outliers can be genuine events—such as an unusually heavy shipment or very long delivery—so they should not be deleted automatically. The first step is to identify them, then investigate whether they are valid operational events or data-quality errors.</w:t>
      </w:r>
    </w:p>
    <w:p>
      <w:pPr>
        <w:pStyle w:val="Heading2"/>
      </w:pPr>
      <w:r>
        <w:t>5.1 IQR Method</w:t>
      </w:r>
    </w:p>
    <w:p>
      <w:r>
        <w:t>The Interquartile Range (IQR) method defines Q1 as the 25th percentile and Q3 as the 75th percentile. IQR = Q3 − Q1. A common screening rule identifies observations below Q1 − 1.5×IQR or above Q3 + 1.5×IQR as potential outliers.</w:t>
      </w:r>
    </w:p>
    <w:p>
      <w:pPr>
        <w:pStyle w:val="CodeBlock"/>
      </w:pPr>
      <w:r>
        <w:t>def iqr_outliers(series):</w:t>
      </w:r>
      <w:r>
        <w:br/>
      </w:r>
      <w:r>
        <w:t xml:space="preserve">    q1 = series.quantile(0.25)</w:t>
      </w:r>
      <w:r>
        <w:br/>
      </w:r>
      <w:r>
        <w:t xml:space="preserve">    q3 = series.quantile(0.75)</w:t>
      </w:r>
      <w:r>
        <w:br/>
      </w:r>
      <w:r>
        <w:t xml:space="preserve">    iqr = q3 - q1</w:t>
      </w:r>
      <w:r>
        <w:br/>
      </w:r>
      <w:r/>
      <w:r>
        <w:br/>
      </w:r>
      <w:r>
        <w:t xml:space="preserve">    lower = q1 - 1.5 * iqr</w:t>
      </w:r>
      <w:r>
        <w:br/>
      </w:r>
      <w:r>
        <w:t xml:space="preserve">    upper = q3 + 1.5 * iqr</w:t>
      </w:r>
      <w:r>
        <w:br/>
      </w:r>
      <w:r/>
      <w:r>
        <w:br/>
      </w:r>
      <w:r>
        <w:t xml:space="preserve">    mask = (series &lt; lower) | (series &gt; upper)</w:t>
      </w:r>
      <w:r>
        <w:br/>
      </w:r>
      <w:r>
        <w:t xml:space="preserve">    return mask, lower, upper</w:t>
      </w:r>
      <w:r>
        <w:br/>
      </w:r>
      <w:r/>
      <w:r>
        <w:br/>
      </w:r>
      <w:r>
        <w:t>mask, lower, upper = iqr_outliers(items["freight_value"].dropna())</w:t>
      </w:r>
      <w:r>
        <w:br/>
      </w:r>
      <w:r/>
      <w:r>
        <w:br/>
      </w:r>
      <w:r>
        <w:t>print("Lower bound:", lower)</w:t>
      </w:r>
      <w:r>
        <w:br/>
      </w:r>
      <w:r>
        <w:t>print("Upper bound:", upper)</w:t>
      </w:r>
      <w:r>
        <w:br/>
      </w:r>
      <w:r>
        <w:t>print("Potential outliers:", mask.sum())</w:t>
      </w:r>
    </w:p>
    <w:p>
      <w:pPr>
        <w:pStyle w:val="Heading2"/>
      </w:pPr>
      <w:r>
        <w:t>5.2 Treatment Strategy</w:t>
      </w:r>
    </w:p>
    <w:p>
      <w:pPr>
        <w:pStyle w:val="ListBullet"/>
      </w:pPr>
      <w:r>
        <w:t>If an outlier is impossible or caused by a data-entry error, correct it when the correct value can be verified.</w:t>
      </w:r>
    </w:p>
    <w:p>
      <w:pPr>
        <w:pStyle w:val="ListBullet"/>
      </w:pPr>
      <w:r>
        <w:t>If the observation is valid but extreme, retain it and consider robust statistics or transformations.</w:t>
      </w:r>
    </w:p>
    <w:p>
      <w:pPr>
        <w:pStyle w:val="ListBullet"/>
      </w:pPr>
      <w:r>
        <w:t>For machine-learning models sensitive to scale, evaluate winsorization/capping only after checking business meaning.</w:t>
      </w:r>
    </w:p>
    <w:p>
      <w:pPr>
        <w:pStyle w:val="ListBullet"/>
      </w:pPr>
      <w:r>
        <w:t>Document every removal or transformation and report how many observations were affected.</w:t>
      </w:r>
    </w:p>
    <w:p>
      <w:pPr>
        <w:pStyle w:val="Heading1"/>
      </w:pPr>
      <w:r>
        <w:t>6. Normalization and Standardization</w:t>
      </w:r>
    </w:p>
    <w:p>
      <w:r>
        <w:t>Numerical variables such as order value, freight value, product weight, and delivery time can have very different scales. Scaling is particularly important for distance-based algorithms such as K-Means clustering and for some machine-learning algorithms. Scaling should be fitted only on training data when used in a predictive modelling pipeline to avoid data leakage.</w:t>
      </w:r>
    </w:p>
    <w:p>
      <w:pPr>
        <w:pStyle w:val="Heading2"/>
      </w:pPr>
      <w:r>
        <w:t>6.1 Min-Max Normalization</w:t>
      </w:r>
    </w:p>
    <w:p>
      <w:r>
        <w:t>Min-Max scaling transforms a variable to a selected range, commonly 0 to 1:</w:t>
      </w:r>
    </w:p>
    <w:p>
      <w:pPr>
        <w:pStyle w:val="CodeBlock"/>
      </w:pPr>
      <w:r>
        <w:t>from sklearn.preprocessing import MinMaxScaler</w:t>
      </w:r>
      <w:r>
        <w:br/>
      </w:r>
      <w:r/>
      <w:r>
        <w:br/>
      </w:r>
      <w:r>
        <w:t>scaler = MinMaxScaler()</w:t>
      </w:r>
      <w:r>
        <w:br/>
      </w:r>
      <w:r/>
      <w:r>
        <w:br/>
      </w:r>
      <w:r>
        <w:t>df[["freight_scaled", "order_value_scaled"]] = scaler.fit_transform(</w:t>
      </w:r>
      <w:r>
        <w:br/>
      </w:r>
      <w:r>
        <w:t xml:space="preserve">    df[["freight_value", "order_value"]]</w:t>
      </w:r>
      <w:r>
        <w:br/>
      </w:r>
      <w:r>
        <w:t>)</w:t>
      </w:r>
    </w:p>
    <w:p>
      <w:pPr>
        <w:pStyle w:val="Heading2"/>
      </w:pPr>
      <w:r>
        <w:t>6.2 Standardization</w:t>
      </w:r>
    </w:p>
    <w:p>
      <w:r>
        <w:t>Standardization converts a variable to a distribution with mean approximately 0 and standard deviation approximately 1:</w:t>
      </w:r>
    </w:p>
    <w:p>
      <w:pPr>
        <w:pStyle w:val="CodeBlock"/>
      </w:pPr>
      <w:r>
        <w:t>from sklearn.preprocessing import StandardScaler</w:t>
      </w:r>
      <w:r>
        <w:br/>
      </w:r>
      <w:r/>
      <w:r>
        <w:br/>
      </w:r>
      <w:r>
        <w:t>scaler = StandardScaler()</w:t>
      </w:r>
      <w:r>
        <w:br/>
      </w:r>
      <w:r/>
      <w:r>
        <w:br/>
      </w:r>
      <w:r>
        <w:t>X_scaled = scaler.fit_transform(</w:t>
      </w:r>
      <w:r>
        <w:br/>
      </w:r>
      <w:r>
        <w:t xml:space="preserve">    seller_features[["orders", "avg_freight", "avg_item_price"]]</w:t>
      </w:r>
      <w:r>
        <w:br/>
      </w:r>
      <w:r>
        <w:t>)</w:t>
      </w:r>
    </w:p>
    <w:p>
      <w:r>
        <w:t>For this logistics project, StandardScaler is a suitable starting choice for seller clustering because K-Means uses distance calculations and variables with larger numerical ranges could otherwise dominate the cluster assignments.</w:t>
      </w:r>
    </w:p>
    <w:p>
      <w:pPr>
        <w:pStyle w:val="Heading1"/>
      </w:pPr>
      <w:r>
        <w:t>7. Data Integration and Feature Engineering</w:t>
      </w:r>
    </w:p>
    <w:p>
      <w:r>
        <w:t>After individual tables have been cleaned, the next step is to integrate them using valid relational keys. Care must be taken to avoid many-to-many joins that accidentally multiply records. Order-level metrics should be created after aggregating order-item records to the correct grain.</w:t>
      </w:r>
    </w:p>
    <w:p>
      <w:pPr>
        <w:pStyle w:val="CodeBlock"/>
      </w:pPr>
      <w:r>
        <w:t># Aggregate item-level data to order level</w:t>
      </w:r>
      <w:r>
        <w:br/>
      </w:r>
      <w:r>
        <w:t>item_summary = (</w:t>
      </w:r>
      <w:r>
        <w:br/>
      </w:r>
      <w:r>
        <w:t xml:space="preserve">    items.groupby("order_id")</w:t>
      </w:r>
      <w:r>
        <w:br/>
      </w:r>
      <w:r>
        <w:t xml:space="preserve">    .agg(</w:t>
      </w:r>
      <w:r>
        <w:br/>
      </w:r>
      <w:r>
        <w:t xml:space="preserve">        order_value=("price", "sum"),</w:t>
      </w:r>
      <w:r>
        <w:br/>
      </w:r>
      <w:r>
        <w:t xml:space="preserve">        freight_value=("freight_value", "sum"),</w:t>
      </w:r>
      <w:r>
        <w:br/>
      </w:r>
      <w:r>
        <w:t xml:space="preserve">        item_count=("order_item_id", "count")</w:t>
      </w:r>
      <w:r>
        <w:br/>
      </w:r>
      <w:r>
        <w:t xml:space="preserve">    )</w:t>
      </w:r>
      <w:r>
        <w:br/>
      </w:r>
      <w:r>
        <w:t xml:space="preserve">    .reset_index()</w:t>
      </w:r>
      <w:r>
        <w:br/>
      </w:r>
      <w:r>
        <w:t>)</w:t>
      </w:r>
      <w:r>
        <w:br/>
      </w:r>
      <w:r/>
      <w:r>
        <w:br/>
      </w:r>
      <w:r>
        <w:t>analysis_df = orders_clean.merge(</w:t>
      </w:r>
      <w:r>
        <w:br/>
      </w:r>
      <w:r>
        <w:t xml:space="preserve">    item_summary,</w:t>
      </w:r>
      <w:r>
        <w:br/>
      </w:r>
      <w:r>
        <w:t xml:space="preserve">    on="order_id",</w:t>
      </w:r>
      <w:r>
        <w:br/>
      </w:r>
      <w:r>
        <w:t xml:space="preserve">    how="left"</w:t>
      </w:r>
      <w:r>
        <w:br/>
      </w:r>
      <w:r>
        <w:t>)</w:t>
      </w:r>
      <w:r>
        <w:br/>
      </w:r>
      <w:r/>
      <w:r>
        <w:br/>
      </w:r>
      <w:r>
        <w:t>analysis_df["late_flag"] = (</w:t>
      </w:r>
      <w:r>
        <w:br/>
      </w:r>
      <w:r>
        <w:t xml:space="preserve">    analysis_df["order_delivered_customer_date"]</w:t>
      </w:r>
      <w:r>
        <w:br/>
      </w:r>
      <w:r>
        <w:t xml:space="preserve">    &gt; analysis_df["order_estimated_delivery_date"]</w:t>
      </w:r>
      <w:r>
        <w:br/>
      </w:r>
      <w:r>
        <w:t>).astype("Int64")</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3756"/>
          </w:tcPr>
          <w:p>
            <w:r/>
            <w:r>
              <w:rPr>
                <w:b/>
                <w:color w:val="FFFFFF"/>
                <w:sz w:val="18"/>
              </w:rPr>
              <w:t>Feature</w:t>
            </w:r>
          </w:p>
        </w:tc>
        <w:tc>
          <w:tcPr>
            <w:tcW w:type="dxa" w:w="3360"/>
            <w:vAlign w:val="center"/>
            <w:shd w:fill="1F3756"/>
          </w:tcPr>
          <w:p>
            <w:r/>
            <w:r>
              <w:rPr>
                <w:b/>
                <w:color w:val="FFFFFF"/>
                <w:sz w:val="18"/>
              </w:rPr>
              <w:t>Formula / Logic</w:t>
            </w:r>
          </w:p>
        </w:tc>
        <w:tc>
          <w:tcPr>
            <w:tcW w:type="dxa" w:w="3360"/>
            <w:vAlign w:val="center"/>
            <w:shd w:fill="1F3756"/>
          </w:tcPr>
          <w:p>
            <w:r/>
            <w:r>
              <w:rPr>
                <w:b/>
                <w:color w:val="FFFFFF"/>
                <w:sz w:val="18"/>
              </w:rPr>
              <w:t>Use</w:t>
            </w:r>
          </w:p>
        </w:tc>
      </w:tr>
      <w:tr>
        <w:tc>
          <w:tcPr>
            <w:tcW w:type="dxa" w:w="3360"/>
            <w:vAlign w:val="center"/>
          </w:tcPr>
          <w:p>
            <w:r/>
            <w:r>
              <w:rPr>
                <w:b w:val="0"/>
                <w:sz w:val="18"/>
              </w:rPr>
              <w:t>delivery_days</w:t>
            </w:r>
          </w:p>
        </w:tc>
        <w:tc>
          <w:tcPr>
            <w:tcW w:type="dxa" w:w="3360"/>
            <w:vAlign w:val="center"/>
          </w:tcPr>
          <w:p>
            <w:r/>
            <w:r>
              <w:rPr>
                <w:b w:val="0"/>
                <w:sz w:val="18"/>
              </w:rPr>
              <w:t>Delivered date − purchase date</w:t>
            </w:r>
          </w:p>
        </w:tc>
        <w:tc>
          <w:tcPr>
            <w:tcW w:type="dxa" w:w="3360"/>
            <w:vAlign w:val="center"/>
          </w:tcPr>
          <w:p>
            <w:r/>
            <w:r>
              <w:rPr>
                <w:b w:val="0"/>
                <w:sz w:val="18"/>
              </w:rPr>
              <w:t>Delivery-speed KPI/model target</w:t>
            </w:r>
          </w:p>
        </w:tc>
      </w:tr>
      <w:tr>
        <w:tc>
          <w:tcPr>
            <w:tcW w:type="dxa" w:w="3360"/>
            <w:vAlign w:val="center"/>
          </w:tcPr>
          <w:p>
            <w:r/>
            <w:r>
              <w:rPr>
                <w:b w:val="0"/>
                <w:sz w:val="18"/>
              </w:rPr>
              <w:t>late_flag</w:t>
            </w:r>
          </w:p>
        </w:tc>
        <w:tc>
          <w:tcPr>
            <w:tcW w:type="dxa" w:w="3360"/>
            <w:vAlign w:val="center"/>
          </w:tcPr>
          <w:p>
            <w:r/>
            <w:r>
              <w:rPr>
                <w:b w:val="0"/>
                <w:sz w:val="18"/>
              </w:rPr>
              <w:t>Actual delivery &gt; estimated delivery</w:t>
            </w:r>
          </w:p>
        </w:tc>
        <w:tc>
          <w:tcPr>
            <w:tcW w:type="dxa" w:w="3360"/>
            <w:vAlign w:val="center"/>
          </w:tcPr>
          <w:p>
            <w:r/>
            <w:r>
              <w:rPr>
                <w:b w:val="0"/>
                <w:sz w:val="18"/>
              </w:rPr>
              <w:t>Late-delivery classification</w:t>
            </w:r>
          </w:p>
        </w:tc>
      </w:tr>
      <w:tr>
        <w:tc>
          <w:tcPr>
            <w:tcW w:type="dxa" w:w="3360"/>
            <w:vAlign w:val="center"/>
          </w:tcPr>
          <w:p>
            <w:r/>
            <w:r>
              <w:rPr>
                <w:b w:val="0"/>
                <w:sz w:val="18"/>
              </w:rPr>
              <w:t>order_value</w:t>
            </w:r>
          </w:p>
        </w:tc>
        <w:tc>
          <w:tcPr>
            <w:tcW w:type="dxa" w:w="3360"/>
            <w:vAlign w:val="center"/>
          </w:tcPr>
          <w:p>
            <w:r/>
            <w:r>
              <w:rPr>
                <w:b w:val="0"/>
                <w:sz w:val="18"/>
              </w:rPr>
              <w:t>Sum of item prices per order</w:t>
            </w:r>
          </w:p>
        </w:tc>
        <w:tc>
          <w:tcPr>
            <w:tcW w:type="dxa" w:w="3360"/>
            <w:vAlign w:val="center"/>
          </w:tcPr>
          <w:p>
            <w:r/>
            <w:r>
              <w:rPr>
                <w:b w:val="0"/>
                <w:sz w:val="18"/>
              </w:rPr>
              <w:t>Order-value analysis</w:t>
            </w:r>
          </w:p>
        </w:tc>
      </w:tr>
      <w:tr>
        <w:tc>
          <w:tcPr>
            <w:tcW w:type="dxa" w:w="3360"/>
            <w:vAlign w:val="center"/>
          </w:tcPr>
          <w:p>
            <w:r/>
            <w:r>
              <w:rPr>
                <w:b w:val="0"/>
                <w:sz w:val="18"/>
              </w:rPr>
              <w:t>freight_value</w:t>
            </w:r>
          </w:p>
        </w:tc>
        <w:tc>
          <w:tcPr>
            <w:tcW w:type="dxa" w:w="3360"/>
            <w:vAlign w:val="center"/>
          </w:tcPr>
          <w:p>
            <w:r/>
            <w:r>
              <w:rPr>
                <w:b w:val="0"/>
                <w:sz w:val="18"/>
              </w:rPr>
              <w:t>Sum of item freight values per order</w:t>
            </w:r>
          </w:p>
        </w:tc>
        <w:tc>
          <w:tcPr>
            <w:tcW w:type="dxa" w:w="3360"/>
            <w:vAlign w:val="center"/>
          </w:tcPr>
          <w:p>
            <w:r/>
            <w:r>
              <w:rPr>
                <w:b w:val="0"/>
                <w:sz w:val="18"/>
              </w:rPr>
              <w:t>Transport-cost analysis</w:t>
            </w:r>
          </w:p>
        </w:tc>
      </w:tr>
      <w:tr>
        <w:tc>
          <w:tcPr>
            <w:tcW w:type="dxa" w:w="3360"/>
            <w:vAlign w:val="center"/>
          </w:tcPr>
          <w:p>
            <w:r/>
            <w:r>
              <w:rPr>
                <w:b w:val="0"/>
                <w:sz w:val="18"/>
              </w:rPr>
              <w:t>item_count</w:t>
            </w:r>
          </w:p>
        </w:tc>
        <w:tc>
          <w:tcPr>
            <w:tcW w:type="dxa" w:w="3360"/>
            <w:vAlign w:val="center"/>
          </w:tcPr>
          <w:p>
            <w:r/>
            <w:r>
              <w:rPr>
                <w:b w:val="0"/>
                <w:sz w:val="18"/>
              </w:rPr>
              <w:t>Number of items in order</w:t>
            </w:r>
          </w:p>
        </w:tc>
        <w:tc>
          <w:tcPr>
            <w:tcW w:type="dxa" w:w="3360"/>
            <w:vAlign w:val="center"/>
          </w:tcPr>
          <w:p>
            <w:r/>
            <w:r>
              <w:rPr>
                <w:b w:val="0"/>
                <w:sz w:val="18"/>
              </w:rPr>
              <w:t>Shipment complexity</w:t>
            </w:r>
          </w:p>
        </w:tc>
      </w:tr>
      <w:tr>
        <w:tc>
          <w:tcPr>
            <w:tcW w:type="dxa" w:w="3360"/>
            <w:vAlign w:val="center"/>
          </w:tcPr>
          <w:p>
            <w:r/>
            <w:r>
              <w:rPr>
                <w:b w:val="0"/>
                <w:sz w:val="18"/>
              </w:rPr>
              <w:t>month</w:t>
            </w:r>
          </w:p>
        </w:tc>
        <w:tc>
          <w:tcPr>
            <w:tcW w:type="dxa" w:w="3360"/>
            <w:vAlign w:val="center"/>
          </w:tcPr>
          <w:p>
            <w:r/>
            <w:r>
              <w:rPr>
                <w:b w:val="0"/>
                <w:sz w:val="18"/>
              </w:rPr>
              <w:t>Month extracted from purchase timestamp</w:t>
            </w:r>
          </w:p>
        </w:tc>
        <w:tc>
          <w:tcPr>
            <w:tcW w:type="dxa" w:w="3360"/>
            <w:vAlign w:val="center"/>
          </w:tcPr>
          <w:p>
            <w:r/>
            <w:r>
              <w:rPr>
                <w:b w:val="0"/>
                <w:sz w:val="18"/>
              </w:rPr>
              <w:t>Seasonal analysis</w:t>
            </w:r>
          </w:p>
        </w:tc>
      </w:tr>
    </w:tbl>
    <w:p/>
    <w:p>
      <w:pPr>
        <w:pStyle w:val="Heading1"/>
      </w:pPr>
      <w:r>
        <w:t>8. Complete Preprocessing Pipeline</w:t>
      </w:r>
    </w:p>
    <w:p>
      <w:r>
        <w:t>The complete pipeline should be reproducible and ordered logically. Data should not be normalized before identifying invalid values, and target-related information should not be used to create features that would be unavailable at the time a prediction is made.</w:t>
      </w:r>
    </w:p>
    <w:p>
      <w:pPr>
        <w:pStyle w:val="CodeBlock"/>
      </w:pPr>
      <w:r>
        <w:t># High-level preprocessing workflow</w:t>
      </w:r>
      <w:r>
        <w:br/>
      </w:r>
      <w:r/>
      <w:r>
        <w:br/>
      </w:r>
      <w:r>
        <w:t>raw_data = load_raw_data()</w:t>
      </w:r>
      <w:r>
        <w:br/>
      </w:r>
      <w:r/>
      <w:r>
        <w:br/>
      </w:r>
      <w:r>
        <w:t># 1. Validate schema and keys</w:t>
      </w:r>
      <w:r>
        <w:br/>
      </w:r>
      <w:r>
        <w:t>validate_schema(raw_data)</w:t>
      </w:r>
      <w:r>
        <w:br/>
      </w:r>
      <w:r/>
      <w:r>
        <w:br/>
      </w:r>
      <w:r>
        <w:t># 2. Remove exact duplicate records</w:t>
      </w:r>
      <w:r>
        <w:br/>
      </w:r>
      <w:r>
        <w:t>cleaned_data = remove_duplicates(raw_data)</w:t>
      </w:r>
      <w:r>
        <w:br/>
      </w:r>
      <w:r/>
      <w:r>
        <w:br/>
      </w:r>
      <w:r>
        <w:t># 3. Parse dates and standardize categories</w:t>
      </w:r>
      <w:r>
        <w:br/>
      </w:r>
      <w:r>
        <w:t>cleaned_data = standardize_types(cleaned_data)</w:t>
      </w:r>
      <w:r>
        <w:br/>
      </w:r>
      <w:r/>
      <w:r>
        <w:br/>
      </w:r>
      <w:r>
        <w:t># 4. Profile and handle missing values</w:t>
      </w:r>
      <w:r>
        <w:br/>
      </w:r>
      <w:r>
        <w:t>cleaned_data = handle_missing_values(cleaned_data)</w:t>
      </w:r>
      <w:r>
        <w:br/>
      </w:r>
      <w:r/>
      <w:r>
        <w:br/>
      </w:r>
      <w:r>
        <w:t># 5. Detect and investigate outliers</w:t>
      </w:r>
      <w:r>
        <w:br/>
      </w:r>
      <w:r>
        <w:t>cleaned_data = handle_outliers(cleaned_data)</w:t>
      </w:r>
      <w:r>
        <w:br/>
      </w:r>
      <w:r/>
      <w:r>
        <w:br/>
      </w:r>
      <w:r>
        <w:t># 6. Join tables at the correct grain</w:t>
      </w:r>
      <w:r>
        <w:br/>
      </w:r>
      <w:r>
        <w:t>analysis_data = integrate_tables(cleaned_data)</w:t>
      </w:r>
      <w:r>
        <w:br/>
      </w:r>
      <w:r/>
      <w:r>
        <w:br/>
      </w:r>
      <w:r>
        <w:t># 7. Create logistics features</w:t>
      </w:r>
      <w:r>
        <w:br/>
      </w:r>
      <w:r>
        <w:t>analysis_data = engineer_features(analysis_data)</w:t>
      </w:r>
      <w:r>
        <w:br/>
      </w:r>
      <w:r/>
      <w:r>
        <w:br/>
      </w:r>
      <w:r>
        <w:t># 8. Split train/test before fitting model-dependent transformations</w:t>
      </w:r>
      <w:r>
        <w:br/>
      </w:r>
      <w:r>
        <w:t>X_train, X_test, y_train, y_test = train_test_split(...)</w:t>
      </w:r>
      <w:r>
        <w:br/>
      </w:r>
      <w:r/>
      <w:r>
        <w:br/>
      </w:r>
      <w:r>
        <w:t># 9. Fit scalers/imputers only on training data</w:t>
      </w:r>
      <w:r>
        <w:br/>
      </w:r>
      <w:r>
        <w:t>preprocessor.fit(X_train)</w:t>
      </w:r>
      <w:r>
        <w:br/>
      </w:r>
      <w:r/>
      <w:r>
        <w:br/>
      </w:r>
      <w:r>
        <w:t># 10. Transform training and test data</w:t>
      </w:r>
      <w:r>
        <w:br/>
      </w:r>
      <w:r>
        <w:t>X_train_ready = preprocessor.transform(X_train)</w:t>
      </w:r>
      <w:r>
        <w:br/>
      </w:r>
      <w:r>
        <w:t>X_test_ready = preprocessor.transform(X_test)</w:t>
      </w:r>
    </w:p>
    <w:p>
      <w:pPr>
        <w:pStyle w:val="Heading1"/>
      </w:pPr>
      <w:r>
        <w:t>9. Validation After Cleaning</w:t>
      </w:r>
    </w:p>
    <w:p>
      <w:r>
        <w:t>Cleaning is not complete until the resulting dataset is checked again. The purpose of post-cleaning validation is to ensure that transformations did not create impossible values or unintentionally remove large portions of the data.</w:t>
      </w:r>
    </w:p>
    <w:p>
      <w:pPr>
        <w:pStyle w:val="CodeBlock"/>
      </w:pPr>
      <w:r>
        <w:t>print("Rows after cleaning:", len(analysis_df))</w:t>
      </w:r>
      <w:r>
        <w:br/>
      </w:r>
      <w:r>
        <w:t>print("Missing values:")</w:t>
      </w:r>
      <w:r>
        <w:br/>
      </w:r>
      <w:r>
        <w:t>print(analysis_df.isna().sum().sort_values(ascending=False).head(10))</w:t>
      </w:r>
      <w:r>
        <w:br/>
      </w:r>
      <w:r/>
      <w:r>
        <w:br/>
      </w:r>
      <w:r>
        <w:t>print("Negative delivery days:",</w:t>
      </w:r>
      <w:r>
        <w:br/>
      </w:r>
      <w:r>
        <w:t xml:space="preserve">      (analysis_df["delivery_days"] &lt; 0).sum())</w:t>
      </w:r>
      <w:r>
        <w:br/>
      </w:r>
      <w:r/>
      <w:r>
        <w:br/>
      </w:r>
      <w:r>
        <w:t>print("Late flag values:",</w:t>
      </w:r>
      <w:r>
        <w:br/>
      </w:r>
      <w:r>
        <w:t xml:space="preserve">      analysis_df["late_flag"].value_counts(dropna=False))</w:t>
      </w:r>
      <w:r>
        <w:br/>
      </w:r>
      <w:r/>
      <w:r>
        <w:br/>
      </w:r>
      <w:r>
        <w:t>print("Freight summary:")</w:t>
      </w:r>
      <w:r>
        <w:br/>
      </w:r>
      <w:r>
        <w:t>print(analysis_df["freight_value"].describe())</w:t>
      </w:r>
    </w:p>
    <w:p>
      <w:pPr>
        <w:pStyle w:val="ListBullet"/>
      </w:pPr>
      <w:r>
        <w:t>Check that delivery duration is not negative.</w:t>
      </w:r>
    </w:p>
    <w:p>
      <w:pPr>
        <w:pStyle w:val="ListBullet"/>
      </w:pPr>
      <w:r>
        <w:t>Check that review scores remain within the expected rating range.</w:t>
      </w:r>
    </w:p>
    <w:p>
      <w:pPr>
        <w:pStyle w:val="ListBullet"/>
      </w:pPr>
      <w:r>
        <w:t>Check that prices, freight, weights, and dimensions are not negative.</w:t>
      </w:r>
    </w:p>
    <w:p>
      <w:pPr>
        <w:pStyle w:val="ListBullet"/>
      </w:pPr>
      <w:r>
        <w:t>Confirm that key identifiers remain valid after joins.</w:t>
      </w:r>
    </w:p>
    <w:p>
      <w:pPr>
        <w:pStyle w:val="ListBullet"/>
      </w:pPr>
      <w:r>
        <w:t>Compare row counts before and after every major transformation.</w:t>
      </w:r>
    </w:p>
    <w:p>
      <w:pPr>
        <w:pStyle w:val="ListBullet"/>
      </w:pPr>
      <w:r>
        <w:t>Record missing-value percentages before and after cleaning.</w:t>
      </w:r>
    </w:p>
    <w:p>
      <w:pPr>
        <w:pStyle w:val="Heading1"/>
      </w:pPr>
      <w:r>
        <w:t>10. Impact of Data Quality on Logistics Analytics</w:t>
      </w:r>
    </w:p>
    <w:p>
      <w:r>
        <w:t>Poor-quality data can directly affect operational decisions. If duplicate orders are present, management may overestimate demand and transport workload. If delivery dates are parsed incorrectly, average lead time and late-delivery KPIs may be wrong. If missing values are handled without understanding their business meaning, the analysis may introduce bias. Extreme freight or delivery values can distort averages and influence predictive models. Finally, unscaled variables can cause distance-based clustering algorithms to emphasize the wrong characteristics.</w:t>
      </w:r>
    </w:p>
    <w:p>
      <w:r>
        <w:t>A disciplined preprocessing process improves the reliability of downstream analytics. Clean and consistently structured data allows KPIs to be calculated more accurately, improves model stability, makes comparisons between sellers or regions more meaningful, and creates a reproducible foundation for future forecasting and route optimization. The key principle is that data cleaning is not simply deleting bad rows; it is a documented process of understanding what each value means, identifying whether it is valid, and selecting a treatment that preserves the operational meaning of the dataset.</w:t>
      </w:r>
    </w:p>
    <w:p>
      <w:pPr>
        <w:pStyle w:val="Heading1"/>
      </w:pPr>
      <w:r>
        <w:t>11. Challenges and Limitations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3756"/>
          </w:tcPr>
          <w:p>
            <w:r/>
            <w:r>
              <w:rPr>
                <w:b/>
                <w:color w:val="FFFFFF"/>
                <w:sz w:val="18"/>
              </w:rPr>
              <w:t>Challenge</w:t>
            </w:r>
          </w:p>
        </w:tc>
        <w:tc>
          <w:tcPr>
            <w:tcW w:type="dxa" w:w="3360"/>
            <w:vAlign w:val="center"/>
            <w:shd w:fill="1F3756"/>
          </w:tcPr>
          <w:p>
            <w:r/>
            <w:r>
              <w:rPr>
                <w:b/>
                <w:color w:val="FFFFFF"/>
                <w:sz w:val="18"/>
              </w:rPr>
              <w:t>Limitation / Risk</w:t>
            </w:r>
          </w:p>
        </w:tc>
        <w:tc>
          <w:tcPr>
            <w:tcW w:type="dxa" w:w="3360"/>
            <w:vAlign w:val="center"/>
            <w:shd w:fill="1F3756"/>
          </w:tcPr>
          <w:p>
            <w:r/>
            <w:r>
              <w:rPr>
                <w:b/>
                <w:color w:val="FFFFFF"/>
                <w:sz w:val="18"/>
              </w:rPr>
              <w:t>Planned Response</w:t>
            </w:r>
          </w:p>
        </w:tc>
      </w:tr>
      <w:tr>
        <w:tc>
          <w:tcPr>
            <w:tcW w:type="dxa" w:w="3360"/>
            <w:vAlign w:val="center"/>
          </w:tcPr>
          <w:p>
            <w:r/>
            <w:r>
              <w:rPr>
                <w:b w:val="0"/>
                <w:sz w:val="18"/>
              </w:rPr>
              <w:t>Historical dataset</w:t>
            </w:r>
          </w:p>
        </w:tc>
        <w:tc>
          <w:tcPr>
            <w:tcW w:type="dxa" w:w="3360"/>
            <w:vAlign w:val="center"/>
          </w:tcPr>
          <w:p>
            <w:r/>
            <w:r>
              <w:rPr>
                <w:b w:val="0"/>
                <w:sz w:val="18"/>
              </w:rPr>
              <w:t>May not represent current logistics conditions.</w:t>
            </w:r>
          </w:p>
        </w:tc>
        <w:tc>
          <w:tcPr>
            <w:tcW w:type="dxa" w:w="3360"/>
            <w:vAlign w:val="center"/>
          </w:tcPr>
          <w:p>
            <w:r/>
            <w:r>
              <w:rPr>
                <w:b w:val="0"/>
                <w:sz w:val="18"/>
              </w:rPr>
              <w:t>Use it as an educational reference and validate with current operational data in real deployment.</w:t>
            </w:r>
          </w:p>
        </w:tc>
      </w:tr>
      <w:tr>
        <w:tc>
          <w:tcPr>
            <w:tcW w:type="dxa" w:w="3360"/>
            <w:vAlign w:val="center"/>
          </w:tcPr>
          <w:p>
            <w:r/>
            <w:r>
              <w:rPr>
                <w:b w:val="0"/>
                <w:sz w:val="18"/>
              </w:rPr>
              <w:t>Missing fields</w:t>
            </w:r>
          </w:p>
        </w:tc>
        <w:tc>
          <w:tcPr>
            <w:tcW w:type="dxa" w:w="3360"/>
            <w:vAlign w:val="center"/>
          </w:tcPr>
          <w:p>
            <w:r/>
            <w:r>
              <w:rPr>
                <w:b w:val="0"/>
                <w:sz w:val="18"/>
              </w:rPr>
              <w:t>Missingness may reflect real business states.</w:t>
            </w:r>
          </w:p>
        </w:tc>
        <w:tc>
          <w:tcPr>
            <w:tcW w:type="dxa" w:w="3360"/>
            <w:vAlign w:val="center"/>
          </w:tcPr>
          <w:p>
            <w:r/>
            <w:r>
              <w:rPr>
                <w:b w:val="0"/>
                <w:sz w:val="18"/>
              </w:rPr>
              <w:t>Use business rules instead of blanket deletion.</w:t>
            </w:r>
          </w:p>
        </w:tc>
      </w:tr>
      <w:tr>
        <w:tc>
          <w:tcPr>
            <w:tcW w:type="dxa" w:w="3360"/>
            <w:vAlign w:val="center"/>
          </w:tcPr>
          <w:p>
            <w:r/>
            <w:r>
              <w:rPr>
                <w:b w:val="0"/>
                <w:sz w:val="18"/>
              </w:rPr>
              <w:t>Outliers</w:t>
            </w:r>
          </w:p>
        </w:tc>
        <w:tc>
          <w:tcPr>
            <w:tcW w:type="dxa" w:w="3360"/>
            <w:vAlign w:val="center"/>
          </w:tcPr>
          <w:p>
            <w:r/>
            <w:r>
              <w:rPr>
                <w:b w:val="0"/>
                <w:sz w:val="18"/>
              </w:rPr>
              <w:t>Extreme observations may be genuine.</w:t>
            </w:r>
          </w:p>
        </w:tc>
        <w:tc>
          <w:tcPr>
            <w:tcW w:type="dxa" w:w="3360"/>
            <w:vAlign w:val="center"/>
          </w:tcPr>
          <w:p>
            <w:r/>
            <w:r>
              <w:rPr>
                <w:b w:val="0"/>
                <w:sz w:val="18"/>
              </w:rPr>
              <w:t>Investigate before removing or capping.</w:t>
            </w:r>
          </w:p>
        </w:tc>
      </w:tr>
      <w:tr>
        <w:tc>
          <w:tcPr>
            <w:tcW w:type="dxa" w:w="3360"/>
            <w:vAlign w:val="center"/>
          </w:tcPr>
          <w:p>
            <w:r/>
            <w:r>
              <w:rPr>
                <w:b w:val="0"/>
                <w:sz w:val="18"/>
              </w:rPr>
              <w:t>Multiple tables</w:t>
            </w:r>
          </w:p>
        </w:tc>
        <w:tc>
          <w:tcPr>
            <w:tcW w:type="dxa" w:w="3360"/>
            <w:vAlign w:val="center"/>
          </w:tcPr>
          <w:p>
            <w:r/>
            <w:r>
              <w:rPr>
                <w:b w:val="0"/>
                <w:sz w:val="18"/>
              </w:rPr>
              <w:t>Incorrect joins can duplicate records.</w:t>
            </w:r>
          </w:p>
        </w:tc>
        <w:tc>
          <w:tcPr>
            <w:tcW w:type="dxa" w:w="3360"/>
            <w:vAlign w:val="center"/>
          </w:tcPr>
          <w:p>
            <w:r/>
            <w:r>
              <w:rPr>
                <w:b w:val="0"/>
                <w:sz w:val="18"/>
              </w:rPr>
              <w:t>Define table grain and validate keys before merging.</w:t>
            </w:r>
          </w:p>
        </w:tc>
      </w:tr>
      <w:tr>
        <w:tc>
          <w:tcPr>
            <w:tcW w:type="dxa" w:w="3360"/>
            <w:vAlign w:val="center"/>
          </w:tcPr>
          <w:p>
            <w:r/>
            <w:r>
              <w:rPr>
                <w:b w:val="0"/>
                <w:sz w:val="18"/>
              </w:rPr>
              <w:t>Scaling</w:t>
            </w:r>
          </w:p>
        </w:tc>
        <w:tc>
          <w:tcPr>
            <w:tcW w:type="dxa" w:w="3360"/>
            <w:vAlign w:val="center"/>
          </w:tcPr>
          <w:p>
            <w:r/>
            <w:r>
              <w:rPr>
                <w:b w:val="0"/>
                <w:sz w:val="18"/>
              </w:rPr>
              <w:t>Scaling before train/test split can leak information.</w:t>
            </w:r>
          </w:p>
        </w:tc>
        <w:tc>
          <w:tcPr>
            <w:tcW w:type="dxa" w:w="3360"/>
            <w:vAlign w:val="center"/>
          </w:tcPr>
          <w:p>
            <w:r/>
            <w:r>
              <w:rPr>
                <w:b w:val="0"/>
                <w:sz w:val="18"/>
              </w:rPr>
              <w:t>Fit preprocessing only on training data in ML pipelines.</w:t>
            </w:r>
          </w:p>
        </w:tc>
      </w:tr>
      <w:tr>
        <w:tc>
          <w:tcPr>
            <w:tcW w:type="dxa" w:w="3360"/>
            <w:vAlign w:val="center"/>
          </w:tcPr>
          <w:p>
            <w:r/>
            <w:r>
              <w:rPr>
                <w:b w:val="0"/>
                <w:sz w:val="18"/>
              </w:rPr>
              <w:t>Geographic data</w:t>
            </w:r>
          </w:p>
        </w:tc>
        <w:tc>
          <w:tcPr>
            <w:tcW w:type="dxa" w:w="3360"/>
            <w:vAlign w:val="center"/>
          </w:tcPr>
          <w:p>
            <w:r/>
            <w:r>
              <w:rPr>
                <w:b w:val="0"/>
                <w:sz w:val="18"/>
              </w:rPr>
              <w:t>Zip-code prefix is not exact travel distance.</w:t>
            </w:r>
          </w:p>
        </w:tc>
        <w:tc>
          <w:tcPr>
            <w:tcW w:type="dxa" w:w="3360"/>
            <w:vAlign w:val="center"/>
          </w:tcPr>
          <w:p>
            <w:r/>
            <w:r>
              <w:rPr>
                <w:b w:val="0"/>
                <w:sz w:val="18"/>
              </w:rPr>
              <w:t>Use coordinates and a routing/network source for production route planning.</w:t>
            </w:r>
          </w:p>
        </w:tc>
      </w:tr>
    </w:tbl>
    <w:p/>
    <w:p>
      <w:pPr>
        <w:pStyle w:val="Heading1"/>
      </w:pPr>
      <w:r>
        <w:t>12. Week 2 Outputs</w:t>
      </w:r>
    </w:p>
    <w:p>
      <w:pPr>
        <w:pStyle w:val="ListBullet"/>
      </w:pPr>
      <w:r>
        <w:t>Documented public-dataset collection simulation.</w:t>
      </w:r>
    </w:p>
    <w:p>
      <w:pPr>
        <w:pStyle w:val="ListBullet"/>
      </w:pPr>
      <w:r>
        <w:t>Initial data-quality profiling and issue identification.</w:t>
      </w:r>
    </w:p>
    <w:p>
      <w:pPr>
        <w:pStyle w:val="ListBullet"/>
      </w:pPr>
      <w:r>
        <w:t>Missing-value handling strategy.</w:t>
      </w:r>
    </w:p>
    <w:p>
      <w:pPr>
        <w:pStyle w:val="ListBullet"/>
      </w:pPr>
      <w:r>
        <w:t>Duplicate-record detection strategy.</w:t>
      </w:r>
    </w:p>
    <w:p>
      <w:pPr>
        <w:pStyle w:val="ListBullet"/>
      </w:pPr>
      <w:r>
        <w:t>Date/time and categorical standardization.</w:t>
      </w:r>
    </w:p>
    <w:p>
      <w:pPr>
        <w:pStyle w:val="ListBullet"/>
      </w:pPr>
      <w:r>
        <w:t>IQR-based outlier detection example.</w:t>
      </w:r>
    </w:p>
    <w:p>
      <w:pPr>
        <w:pStyle w:val="ListBullet"/>
      </w:pPr>
      <w:r>
        <w:t>Min-Max and StandardScaler examples.</w:t>
      </w:r>
    </w:p>
    <w:p>
      <w:pPr>
        <w:pStyle w:val="ListBullet"/>
      </w:pPr>
      <w:r>
        <w:t>Data integration and logistics feature-engineering examples.</w:t>
      </w:r>
    </w:p>
    <w:p>
      <w:pPr>
        <w:pStyle w:val="ListBullet"/>
      </w:pPr>
      <w:r>
        <w:t>Post-cleaning validation checks.</w:t>
      </w:r>
    </w:p>
    <w:p>
      <w:pPr>
        <w:pStyle w:val="ListBullet"/>
      </w:pPr>
      <w:r>
        <w:t>A reproducible Python preprocessing starter pipeline.</w:t>
      </w:r>
    </w:p>
    <w:p>
      <w:pPr>
        <w:pStyle w:val="Heading1"/>
      </w:pPr>
      <w:r>
        <w:t>13. Reflection and Conclusion</w:t>
      </w:r>
    </w:p>
    <w:p>
      <w:r>
        <w:t>Week 2 demonstrates that effective logistics analytics begins with trustworthy data rather than sophisticated models. The selected Olist dataset provides a realistic environment for practicing the problems encountered when multiple logistics-related tables are combined. The proposed pipeline first profiles the raw data, then addresses duplicates, missing values, inconsistent data types, invalid categories, outliers, and numerical-scale differences. Feature engineering and table integration are performed only after the individual datasets have been assessed.</w:t>
      </w:r>
    </w:p>
    <w:p>
      <w:r>
        <w:t>The practical value of this process is that clean data creates a stronger foundation for the Week 1 objectives. Accurate delivery-duration calculations will improve KPI analysis, reliable freight values will support cost analysis, and appropriately scaled features will make seller clustering more meaningful. The same cleaned dataset can later be used for predictive modelling and route-optimization experiments. Therefore, data preprocessing should be viewed as a strategic logistics activity: better data quality leads to more reliable measurements, better models, and ultimately better operational decisions.</w:t>
      </w:r>
    </w:p>
    <w:p>
      <w:pPr>
        <w:pStyle w:val="Heading1"/>
      </w:pPr>
      <w:r>
        <w:t>14. References and Public Resources</w:t>
      </w:r>
    </w:p>
    <w:p>
      <w:r>
        <w:rPr>
          <w:b/>
        </w:rPr>
        <w:t>Olist – Brazilian E-Commerce Public Dataset by Olist, Kaggle</w:t>
      </w:r>
      <w:r>
        <w:br/>
        <w:t>https://www.kaggle.com/datasets/olistbr/brazilian-ecommerce</w:t>
        <w:br/>
        <w:t>Reference dataset used for the Week 2 data-collection and preprocessing plan.</w:t>
      </w:r>
    </w:p>
    <w:p>
      <w:r>
        <w:rPr>
          <w:b/>
        </w:rPr>
        <w:t>Pandas Documentation</w:t>
      </w:r>
      <w:r>
        <w:br/>
        <w:t>https://pandas.pydata.org/docs/</w:t>
        <w:br/>
        <w:t>Reference for data loading, missing-value handling, grouping, joining, and transformation.</w:t>
      </w:r>
    </w:p>
    <w:p>
      <w:r>
        <w:rPr>
          <w:b/>
        </w:rPr>
        <w:t>Scikit-learn Preprocessing Documentation</w:t>
      </w:r>
      <w:r>
        <w:br/>
        <w:t>https://scikit-learn.org/stable/modules/preprocessing.html</w:t>
        <w:br/>
        <w:t>Reference for scaling and preprocessing methods.</w:t>
      </w:r>
    </w:p>
    <w:p>
      <w:r>
        <w:rPr>
          <w:b/>
        </w:rPr>
        <w:t>Scikit-learn Clustering Documentation</w:t>
      </w:r>
      <w:r>
        <w:br/>
        <w:t>https://scikit-learn.org/stable/modules/clustering.html</w:t>
        <w:br/>
        <w:t>Reference for future seller segmentation.</w:t>
      </w:r>
    </w:p>
    <w:p>
      <w:r>
        <w:rPr>
          <w:b/>
        </w:rPr>
        <w:t>World Bank Logistics Performance Index</w:t>
      </w:r>
      <w:r>
        <w:br/>
        <w:t>https://data.worldbank.org/indicator/LP.LPI.OVRL.XQ</w:t>
        <w:br/>
        <w:t>Background context for logistics performance measurement.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YUVA Internship | Week 2 Data Cleaning &amp; Preprocessing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7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7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60" w:right="216"/>
    </w:pPr>
    <w:rPr>
      <w:rFonts w:ascii="Consolas" w:hAnsi="Consolas"/>
      <w:color w:val="28282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