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BB05" w14:textId="24F0A5BF" w:rsidR="6AC3C842" w:rsidRDefault="6AC3C842" w:rsidP="73C65C65">
      <w:pPr>
        <w:rPr>
          <w:b/>
          <w:bCs/>
          <w:sz w:val="32"/>
          <w:szCs w:val="32"/>
          <w:lang w:val="en-US"/>
        </w:rPr>
      </w:pPr>
      <w:r w:rsidRPr="73C65C65">
        <w:rPr>
          <w:b/>
          <w:bCs/>
          <w:sz w:val="32"/>
          <w:szCs w:val="32"/>
          <w:lang w:val="en-US"/>
        </w:rPr>
        <w:t>(GLOBAL) Can't Open Microsoft Outlook</w:t>
      </w:r>
    </w:p>
    <w:p w14:paraId="586CFE1A" w14:textId="36EA400D" w:rsidR="6AC3C842" w:rsidRDefault="57E936AA" w:rsidP="73C65C65">
      <w:r w:rsidRPr="1A7C8568">
        <w:rPr>
          <w:lang w:val="en-US"/>
        </w:rPr>
        <w:t>KB0013608</w:t>
      </w:r>
    </w:p>
    <w:p w14:paraId="21D21402" w14:textId="42BEB187" w:rsidR="73C65C65" w:rsidRPr="00286580" w:rsidRDefault="6AC3C842" w:rsidP="73C65C65">
      <w:r w:rsidRPr="73C65C65">
        <w:rPr>
          <w:b/>
          <w:bCs/>
          <w:lang w:val="en-US"/>
        </w:rPr>
        <w:t>Environment</w:t>
      </w:r>
      <w:r w:rsidRPr="73C65C65">
        <w:rPr>
          <w:lang w:val="en-US"/>
        </w:rPr>
        <w:t>: Microsoft Outlook</w:t>
      </w:r>
    </w:p>
    <w:p w14:paraId="7989AE0B" w14:textId="68B7299E" w:rsidR="6AC3C842" w:rsidRDefault="6AC3C842" w:rsidP="73C65C65">
      <w:pPr>
        <w:rPr>
          <w:b/>
          <w:bCs/>
          <w:lang w:val="en-US"/>
        </w:rPr>
      </w:pPr>
      <w:r w:rsidRPr="73C65C65">
        <w:rPr>
          <w:b/>
          <w:bCs/>
          <w:lang w:val="en-US"/>
        </w:rPr>
        <w:t>Option 1: End the Outlook process</w:t>
      </w:r>
    </w:p>
    <w:p w14:paraId="569AA6E6" w14:textId="340F9615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Open Task Manager by pressing Ctrl + Shift + Esc, or right-click the Taskbar and select Task Manager.</w:t>
      </w:r>
    </w:p>
    <w:p w14:paraId="60B43B01" w14:textId="7066259E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Select the Processes tab.</w:t>
      </w:r>
    </w:p>
    <w:p w14:paraId="168A7507" w14:textId="4EA59AD0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Find and select OUTLOOK.EXE *32, then click End process.</w:t>
      </w:r>
    </w:p>
    <w:p w14:paraId="17025A65" w14:textId="4963DDB9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Wait one minute.</w:t>
      </w:r>
    </w:p>
    <w:p w14:paraId="55680F37" w14:textId="535E5293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Reopen Outlook.</w:t>
      </w:r>
    </w:p>
    <w:p w14:paraId="5EDFFC1D" w14:textId="7A5636BA" w:rsidR="6AC3C842" w:rsidRDefault="6AC3C842" w:rsidP="73C65C65">
      <w:pPr>
        <w:pStyle w:val="ListParagraph"/>
        <w:numPr>
          <w:ilvl w:val="0"/>
          <w:numId w:val="2"/>
        </w:numPr>
        <w:rPr>
          <w:lang w:val="en-US"/>
        </w:rPr>
      </w:pPr>
      <w:r w:rsidRPr="73C65C65">
        <w:rPr>
          <w:lang w:val="en-US"/>
        </w:rPr>
        <w:t>If this fails, continue to Option 2.</w:t>
      </w:r>
    </w:p>
    <w:p w14:paraId="6F0FD39E" w14:textId="10690FD2" w:rsidR="73C65C65" w:rsidRDefault="73C65C65" w:rsidP="73C65C65">
      <w:pPr>
        <w:rPr>
          <w:lang w:val="en-US"/>
        </w:rPr>
      </w:pPr>
    </w:p>
    <w:p w14:paraId="7BFDA56D" w14:textId="167597E6" w:rsidR="6AC3C842" w:rsidRDefault="6AC3C842" w:rsidP="73C65C65">
      <w:pPr>
        <w:rPr>
          <w:b/>
          <w:bCs/>
          <w:lang w:val="en-US"/>
        </w:rPr>
      </w:pPr>
      <w:r w:rsidRPr="73C65C65">
        <w:rPr>
          <w:b/>
          <w:bCs/>
          <w:lang w:val="en-US"/>
        </w:rPr>
        <w:t>Option 2: Calendar prevents Outlook loading</w:t>
      </w:r>
    </w:p>
    <w:p w14:paraId="0D702C7D" w14:textId="33480394" w:rsidR="6AC3C842" w:rsidRDefault="6AC3C842" w:rsidP="73C65C65">
      <w:pPr>
        <w:pStyle w:val="ListParagraph"/>
        <w:numPr>
          <w:ilvl w:val="0"/>
          <w:numId w:val="1"/>
        </w:numPr>
        <w:rPr>
          <w:lang w:val="en-US"/>
        </w:rPr>
      </w:pPr>
      <w:r w:rsidRPr="73C65C65">
        <w:rPr>
          <w:lang w:val="en-US"/>
        </w:rPr>
        <w:t>Close the Microsoft Outlook session.</w:t>
      </w:r>
    </w:p>
    <w:p w14:paraId="4129D7F9" w14:textId="76CBB99A" w:rsidR="6AC3C842" w:rsidRDefault="6AC3C842" w:rsidP="73C65C65">
      <w:pPr>
        <w:pStyle w:val="ListParagraph"/>
        <w:numPr>
          <w:ilvl w:val="0"/>
          <w:numId w:val="1"/>
        </w:numPr>
        <w:rPr>
          <w:lang w:val="en-US"/>
        </w:rPr>
      </w:pPr>
      <w:r w:rsidRPr="73C65C65">
        <w:rPr>
          <w:lang w:val="en-US"/>
        </w:rPr>
        <w:t>Open the Start menu and search for Run.</w:t>
      </w:r>
    </w:p>
    <w:p w14:paraId="44DA71C2" w14:textId="06A38E6A" w:rsidR="6AC3C842" w:rsidRDefault="6AC3C842" w:rsidP="73C65C65">
      <w:pPr>
        <w:pStyle w:val="ListParagraph"/>
        <w:numPr>
          <w:ilvl w:val="0"/>
          <w:numId w:val="1"/>
        </w:numPr>
        <w:rPr>
          <w:lang w:val="en-US"/>
        </w:rPr>
      </w:pPr>
      <w:r w:rsidRPr="73C65C65">
        <w:rPr>
          <w:lang w:val="en-US"/>
        </w:rPr>
        <w:t>Type Outlook /cleanviews and press Enter.</w:t>
      </w:r>
    </w:p>
    <w:p w14:paraId="198703C8" w14:textId="66A46C91" w:rsidR="73C65C65" w:rsidRDefault="73C65C65" w:rsidP="73C65C65">
      <w:pPr>
        <w:rPr>
          <w:lang w:val="en-US"/>
        </w:rPr>
      </w:pPr>
    </w:p>
    <w:p w14:paraId="7F2773D5" w14:textId="39BBA5B9" w:rsidR="73C65C65" w:rsidRDefault="73C65C65" w:rsidP="73C65C65">
      <w:pPr>
        <w:rPr>
          <w:lang w:val="en-US"/>
        </w:rPr>
      </w:pPr>
    </w:p>
    <w:sectPr w:rsidR="73C65C65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33C2"/>
    <w:multiLevelType w:val="hybridMultilevel"/>
    <w:tmpl w:val="A2E6EB88"/>
    <w:lvl w:ilvl="0" w:tplc="6DFE1338">
      <w:start w:val="1"/>
      <w:numFmt w:val="decimal"/>
      <w:lvlText w:val="%1."/>
      <w:lvlJc w:val="left"/>
      <w:pPr>
        <w:ind w:left="720" w:hanging="360"/>
      </w:pPr>
    </w:lvl>
    <w:lvl w:ilvl="1" w:tplc="D3DE98F2">
      <w:start w:val="1"/>
      <w:numFmt w:val="lowerLetter"/>
      <w:lvlText w:val="%2."/>
      <w:lvlJc w:val="left"/>
      <w:pPr>
        <w:ind w:left="1440" w:hanging="360"/>
      </w:pPr>
    </w:lvl>
    <w:lvl w:ilvl="2" w:tplc="EFD6649C">
      <w:start w:val="1"/>
      <w:numFmt w:val="lowerRoman"/>
      <w:lvlText w:val="%3."/>
      <w:lvlJc w:val="right"/>
      <w:pPr>
        <w:ind w:left="2160" w:hanging="180"/>
      </w:pPr>
    </w:lvl>
    <w:lvl w:ilvl="3" w:tplc="3998FE6E">
      <w:start w:val="1"/>
      <w:numFmt w:val="decimal"/>
      <w:lvlText w:val="%4."/>
      <w:lvlJc w:val="left"/>
      <w:pPr>
        <w:ind w:left="2880" w:hanging="360"/>
      </w:pPr>
    </w:lvl>
    <w:lvl w:ilvl="4" w:tplc="84C036F0">
      <w:start w:val="1"/>
      <w:numFmt w:val="lowerLetter"/>
      <w:lvlText w:val="%5."/>
      <w:lvlJc w:val="left"/>
      <w:pPr>
        <w:ind w:left="3600" w:hanging="360"/>
      </w:pPr>
    </w:lvl>
    <w:lvl w:ilvl="5" w:tplc="F4BC8112">
      <w:start w:val="1"/>
      <w:numFmt w:val="lowerRoman"/>
      <w:lvlText w:val="%6."/>
      <w:lvlJc w:val="right"/>
      <w:pPr>
        <w:ind w:left="4320" w:hanging="180"/>
      </w:pPr>
    </w:lvl>
    <w:lvl w:ilvl="6" w:tplc="04CAF83C">
      <w:start w:val="1"/>
      <w:numFmt w:val="decimal"/>
      <w:lvlText w:val="%7."/>
      <w:lvlJc w:val="left"/>
      <w:pPr>
        <w:ind w:left="5040" w:hanging="360"/>
      </w:pPr>
    </w:lvl>
    <w:lvl w:ilvl="7" w:tplc="A7A2793A">
      <w:start w:val="1"/>
      <w:numFmt w:val="lowerLetter"/>
      <w:lvlText w:val="%8."/>
      <w:lvlJc w:val="left"/>
      <w:pPr>
        <w:ind w:left="5760" w:hanging="360"/>
      </w:pPr>
    </w:lvl>
    <w:lvl w:ilvl="8" w:tplc="27ECDB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9C232"/>
    <w:multiLevelType w:val="hybridMultilevel"/>
    <w:tmpl w:val="C2E09B06"/>
    <w:lvl w:ilvl="0" w:tplc="BD5C27BA">
      <w:start w:val="1"/>
      <w:numFmt w:val="decimal"/>
      <w:lvlText w:val="%1."/>
      <w:lvlJc w:val="left"/>
      <w:pPr>
        <w:ind w:left="720" w:hanging="360"/>
      </w:pPr>
    </w:lvl>
    <w:lvl w:ilvl="1" w:tplc="5930DBA6">
      <w:start w:val="1"/>
      <w:numFmt w:val="lowerLetter"/>
      <w:lvlText w:val="%2."/>
      <w:lvlJc w:val="left"/>
      <w:pPr>
        <w:ind w:left="1440" w:hanging="360"/>
      </w:pPr>
    </w:lvl>
    <w:lvl w:ilvl="2" w:tplc="0E1A38C8">
      <w:start w:val="1"/>
      <w:numFmt w:val="lowerRoman"/>
      <w:lvlText w:val="%3."/>
      <w:lvlJc w:val="right"/>
      <w:pPr>
        <w:ind w:left="2160" w:hanging="180"/>
      </w:pPr>
    </w:lvl>
    <w:lvl w:ilvl="3" w:tplc="C1324660">
      <w:start w:val="1"/>
      <w:numFmt w:val="decimal"/>
      <w:lvlText w:val="%4."/>
      <w:lvlJc w:val="left"/>
      <w:pPr>
        <w:ind w:left="2880" w:hanging="360"/>
      </w:pPr>
    </w:lvl>
    <w:lvl w:ilvl="4" w:tplc="397CD138">
      <w:start w:val="1"/>
      <w:numFmt w:val="lowerLetter"/>
      <w:lvlText w:val="%5."/>
      <w:lvlJc w:val="left"/>
      <w:pPr>
        <w:ind w:left="3600" w:hanging="360"/>
      </w:pPr>
    </w:lvl>
    <w:lvl w:ilvl="5" w:tplc="DC2ABE2E">
      <w:start w:val="1"/>
      <w:numFmt w:val="lowerRoman"/>
      <w:lvlText w:val="%6."/>
      <w:lvlJc w:val="right"/>
      <w:pPr>
        <w:ind w:left="4320" w:hanging="180"/>
      </w:pPr>
    </w:lvl>
    <w:lvl w:ilvl="6" w:tplc="A54254E4">
      <w:start w:val="1"/>
      <w:numFmt w:val="decimal"/>
      <w:lvlText w:val="%7."/>
      <w:lvlJc w:val="left"/>
      <w:pPr>
        <w:ind w:left="5040" w:hanging="360"/>
      </w:pPr>
    </w:lvl>
    <w:lvl w:ilvl="7" w:tplc="03E83E6E">
      <w:start w:val="1"/>
      <w:numFmt w:val="lowerLetter"/>
      <w:lvlText w:val="%8."/>
      <w:lvlJc w:val="left"/>
      <w:pPr>
        <w:ind w:left="5760" w:hanging="360"/>
      </w:pPr>
    </w:lvl>
    <w:lvl w:ilvl="8" w:tplc="86ECAB4E">
      <w:start w:val="1"/>
      <w:numFmt w:val="lowerRoman"/>
      <w:lvlText w:val="%9."/>
      <w:lvlJc w:val="right"/>
      <w:pPr>
        <w:ind w:left="6480" w:hanging="180"/>
      </w:pPr>
    </w:lvl>
  </w:abstractNum>
  <w:num w:numId="1" w16cid:durableId="80026096">
    <w:abstractNumId w:val="0"/>
  </w:num>
  <w:num w:numId="2" w16cid:durableId="120961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16"/>
    <w:rsid w:val="00233D7F"/>
    <w:rsid w:val="00286580"/>
    <w:rsid w:val="002A26FE"/>
    <w:rsid w:val="002E0816"/>
    <w:rsid w:val="0038684E"/>
    <w:rsid w:val="006329DA"/>
    <w:rsid w:val="0072308A"/>
    <w:rsid w:val="00872EBC"/>
    <w:rsid w:val="00C81189"/>
    <w:rsid w:val="00CF6F86"/>
    <w:rsid w:val="00E2433E"/>
    <w:rsid w:val="00F510CB"/>
    <w:rsid w:val="01158A61"/>
    <w:rsid w:val="1A7C8568"/>
    <w:rsid w:val="2A5EFE73"/>
    <w:rsid w:val="57E936AA"/>
    <w:rsid w:val="5CCF0E19"/>
    <w:rsid w:val="6AC3C842"/>
    <w:rsid w:val="6F4FDE87"/>
    <w:rsid w:val="73C6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1182"/>
  <w15:chartTrackingRefBased/>
  <w15:docId w15:val="{5F409E9D-3F56-44BC-ADE1-52B0BA49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455</Characters>
  <Application>Microsoft Office Word</Application>
  <DocSecurity>0</DocSecurity>
  <Lines>3</Lines>
  <Paragraphs>1</Paragraphs>
  <ScaleCrop>false</ScaleCrop>
  <Company>Cognizant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17</cp:revision>
  <dcterms:created xsi:type="dcterms:W3CDTF">2026-06-04T08:28:00Z</dcterms:created>
  <dcterms:modified xsi:type="dcterms:W3CDTF">2026-06-29T16:50:00Z</dcterms:modified>
</cp:coreProperties>
</file>