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10FB4" w14:textId="12CAC319" w:rsidR="00A740CC" w:rsidRPr="00A740CC" w:rsidRDefault="00A740CC" w:rsidP="00C8204D">
      <w:pPr>
        <w:shd w:val="clear" w:color="auto" w:fill="FAFBFC"/>
        <w:spacing w:after="100" w:afterAutospacing="1" w:line="240" w:lineRule="auto"/>
        <w:rPr>
          <w:rFonts w:ascii="Segoe UI" w:eastAsia="Times New Roman" w:hAnsi="Segoe UI" w:cs="Segoe UI"/>
          <w:b/>
          <w:color w:val="3A4F66"/>
          <w:kern w:val="0"/>
          <w:sz w:val="32"/>
          <w:szCs w:val="32"/>
          <w:u w:val="single"/>
          <w:lang w:eastAsia="en-IN"/>
          <w14:ligatures w14:val="none"/>
        </w:rPr>
      </w:pPr>
      <w:r w:rsidRPr="00A740CC">
        <w:rPr>
          <w:rFonts w:ascii="Segoe UI" w:eastAsia="Times New Roman" w:hAnsi="Segoe UI" w:cs="Segoe UI"/>
          <w:b/>
          <w:color w:val="3A4F66"/>
          <w:kern w:val="0"/>
          <w:sz w:val="28"/>
          <w:szCs w:val="28"/>
          <w:lang w:eastAsia="en-IN"/>
          <w14:ligatures w14:val="none"/>
        </w:rPr>
        <w:t xml:space="preserve">                                     </w:t>
      </w:r>
      <w:r w:rsidRPr="00A740CC">
        <w:rPr>
          <w:rFonts w:ascii="Segoe UI" w:eastAsia="Times New Roman" w:hAnsi="Segoe UI" w:cs="Segoe UI"/>
          <w:b/>
          <w:color w:val="3A4F66"/>
          <w:kern w:val="0"/>
          <w:sz w:val="32"/>
          <w:szCs w:val="32"/>
          <w:u w:val="single"/>
          <w:lang w:eastAsia="en-IN"/>
          <w14:ligatures w14:val="none"/>
        </w:rPr>
        <w:t>Electric Vehicle Data Analysis</w:t>
      </w:r>
    </w:p>
    <w:p w14:paraId="138BAC6E" w14:textId="39A64C7E" w:rsidR="00A740CC" w:rsidRPr="00A740CC" w:rsidRDefault="00A740CC" w:rsidP="00C8204D">
      <w:pPr>
        <w:shd w:val="clear" w:color="auto" w:fill="FAFBFC"/>
        <w:spacing w:after="100" w:afterAutospacing="1" w:line="240" w:lineRule="auto"/>
        <w:rPr>
          <w:rFonts w:ascii="Segoe UI" w:eastAsia="Times New Roman" w:hAnsi="Segoe UI" w:cs="Segoe UI"/>
          <w:b/>
          <w:color w:val="3A4F66"/>
          <w:kern w:val="0"/>
          <w:sz w:val="28"/>
          <w:szCs w:val="28"/>
          <w:u w:val="single"/>
          <w:lang w:eastAsia="en-IN"/>
          <w14:ligatures w14:val="none"/>
        </w:rPr>
      </w:pPr>
      <w:r w:rsidRPr="00A740CC">
        <w:rPr>
          <w:rFonts w:ascii="Segoe UI" w:eastAsia="Times New Roman" w:hAnsi="Segoe UI" w:cs="Segoe UI"/>
          <w:b/>
          <w:color w:val="3A4F66"/>
          <w:kern w:val="0"/>
          <w:sz w:val="28"/>
          <w:szCs w:val="28"/>
          <w:u w:val="single"/>
          <w:lang w:eastAsia="en-IN"/>
          <w14:ligatures w14:val="none"/>
        </w:rPr>
        <w:t>Data</w:t>
      </w:r>
    </w:p>
    <w:p w14:paraId="10E7AB44" w14:textId="67145EF4" w:rsidR="00C8204D" w:rsidRPr="00C8204D" w:rsidRDefault="00C8204D"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color w:val="3A4F66"/>
          <w:kern w:val="0"/>
          <w:sz w:val="24"/>
          <w:szCs w:val="24"/>
          <w:lang w:eastAsia="en-IN"/>
          <w14:ligatures w14:val="none"/>
        </w:rPr>
        <w:t>Market Size Analysis is the process of estimating the potential sales for a product or service within a particular market segment. In the context of electric vehicles (EVs), it involves assessing the total volume of EV registrations to understand the growth of the market, forecast future trends, and help stakeholders make informed decisions regarding production, infrastructure development, and policy-making.</w:t>
      </w:r>
    </w:p>
    <w:p w14:paraId="22A212EA" w14:textId="77777777" w:rsidR="00C8204D" w:rsidRPr="00C8204D" w:rsidRDefault="00C8204D"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color w:val="3A4F66"/>
          <w:kern w:val="0"/>
          <w:sz w:val="24"/>
          <w:szCs w:val="24"/>
          <w:lang w:eastAsia="en-IN"/>
          <w14:ligatures w14:val="none"/>
        </w:rPr>
        <w:t>The provided dataset contains the following columns, each representing different aspects of the electric vehicle (EV) population in the United States:</w:t>
      </w:r>
    </w:p>
    <w:p w14:paraId="3EBC723A"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VIN (1-10):</w:t>
      </w:r>
      <w:r w:rsidRPr="00C8204D">
        <w:rPr>
          <w:rFonts w:ascii="Segoe UI" w:eastAsia="Times New Roman" w:hAnsi="Segoe UI" w:cs="Segoe UI"/>
          <w:color w:val="3A4F66"/>
          <w:kern w:val="0"/>
          <w:sz w:val="24"/>
          <w:szCs w:val="24"/>
          <w:lang w:eastAsia="en-IN"/>
          <w14:ligatures w14:val="none"/>
        </w:rPr>
        <w:t> Partial Vehicle Identification Number.</w:t>
      </w:r>
    </w:p>
    <w:p w14:paraId="5E76DF07"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County:</w:t>
      </w:r>
      <w:r w:rsidRPr="00C8204D">
        <w:rPr>
          <w:rFonts w:ascii="Segoe UI" w:eastAsia="Times New Roman" w:hAnsi="Segoe UI" w:cs="Segoe UI"/>
          <w:color w:val="3A4F66"/>
          <w:kern w:val="0"/>
          <w:sz w:val="24"/>
          <w:szCs w:val="24"/>
          <w:lang w:eastAsia="en-IN"/>
          <w14:ligatures w14:val="none"/>
        </w:rPr>
        <w:t> The county in which the vehicle is registered.</w:t>
      </w:r>
    </w:p>
    <w:p w14:paraId="11570615"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City:</w:t>
      </w:r>
      <w:r w:rsidRPr="00C8204D">
        <w:rPr>
          <w:rFonts w:ascii="Segoe UI" w:eastAsia="Times New Roman" w:hAnsi="Segoe UI" w:cs="Segoe UI"/>
          <w:color w:val="3A4F66"/>
          <w:kern w:val="0"/>
          <w:sz w:val="24"/>
          <w:szCs w:val="24"/>
          <w:lang w:eastAsia="en-IN"/>
          <w14:ligatures w14:val="none"/>
        </w:rPr>
        <w:t> The city in which the vehicle is registered.</w:t>
      </w:r>
    </w:p>
    <w:p w14:paraId="529114BE"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State:</w:t>
      </w:r>
      <w:r w:rsidRPr="00C8204D">
        <w:rPr>
          <w:rFonts w:ascii="Segoe UI" w:eastAsia="Times New Roman" w:hAnsi="Segoe UI" w:cs="Segoe UI"/>
          <w:color w:val="3A4F66"/>
          <w:kern w:val="0"/>
          <w:sz w:val="24"/>
          <w:szCs w:val="24"/>
          <w:lang w:eastAsia="en-IN"/>
          <w14:ligatures w14:val="none"/>
        </w:rPr>
        <w:t> The state in which the vehicle is registered. It appears that this dataset may be focused on Washington (WA) state.</w:t>
      </w:r>
    </w:p>
    <w:p w14:paraId="22D590F2"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Postal Code:</w:t>
      </w:r>
      <w:r w:rsidRPr="00C8204D">
        <w:rPr>
          <w:rFonts w:ascii="Segoe UI" w:eastAsia="Times New Roman" w:hAnsi="Segoe UI" w:cs="Segoe UI"/>
          <w:color w:val="3A4F66"/>
          <w:kern w:val="0"/>
          <w:sz w:val="24"/>
          <w:szCs w:val="24"/>
          <w:lang w:eastAsia="en-IN"/>
          <w14:ligatures w14:val="none"/>
        </w:rPr>
        <w:t> The postal code where the vehicle is registered.</w:t>
      </w:r>
    </w:p>
    <w:p w14:paraId="7626582C" w14:textId="209F5E71"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Model Year:</w:t>
      </w:r>
      <w:r w:rsidR="003F70FC">
        <w:rPr>
          <w:rFonts w:ascii="Segoe UI" w:eastAsia="Times New Roman" w:hAnsi="Segoe UI" w:cs="Segoe UI"/>
          <w:color w:val="3A4F66"/>
          <w:kern w:val="0"/>
          <w:sz w:val="24"/>
          <w:szCs w:val="24"/>
          <w:lang w:eastAsia="en-IN"/>
          <w14:ligatures w14:val="none"/>
        </w:rPr>
        <w:t> The year of the vehicle model</w:t>
      </w:r>
      <w:r w:rsidR="003F70FC" w:rsidRPr="00C8204D">
        <w:rPr>
          <w:rFonts w:ascii="Segoe UI" w:eastAsia="Times New Roman" w:hAnsi="Segoe UI" w:cs="Segoe UI"/>
          <w:color w:val="3A4F66"/>
          <w:kern w:val="0"/>
          <w:sz w:val="24"/>
          <w:szCs w:val="24"/>
          <w:lang w:eastAsia="en-IN"/>
          <w14:ligatures w14:val="none"/>
        </w:rPr>
        <w:t xml:space="preserve"> </w:t>
      </w:r>
    </w:p>
    <w:p w14:paraId="38117C08"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Make:</w:t>
      </w:r>
      <w:r w:rsidRPr="00C8204D">
        <w:rPr>
          <w:rFonts w:ascii="Segoe UI" w:eastAsia="Times New Roman" w:hAnsi="Segoe UI" w:cs="Segoe UI"/>
          <w:color w:val="3A4F66"/>
          <w:kern w:val="0"/>
          <w:sz w:val="24"/>
          <w:szCs w:val="24"/>
          <w:lang w:eastAsia="en-IN"/>
          <w14:ligatures w14:val="none"/>
        </w:rPr>
        <w:t> The manufacturer of the vehicle.</w:t>
      </w:r>
    </w:p>
    <w:p w14:paraId="11D0160D"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Model:</w:t>
      </w:r>
      <w:r w:rsidRPr="00C8204D">
        <w:rPr>
          <w:rFonts w:ascii="Segoe UI" w:eastAsia="Times New Roman" w:hAnsi="Segoe UI" w:cs="Segoe UI"/>
          <w:color w:val="3A4F66"/>
          <w:kern w:val="0"/>
          <w:sz w:val="24"/>
          <w:szCs w:val="24"/>
          <w:lang w:eastAsia="en-IN"/>
          <w14:ligatures w14:val="none"/>
        </w:rPr>
        <w:t> The model of the vehicle.</w:t>
      </w:r>
    </w:p>
    <w:p w14:paraId="76EAADB6"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Electric Vehicle Type:</w:t>
      </w:r>
      <w:r w:rsidRPr="00C8204D">
        <w:rPr>
          <w:rFonts w:ascii="Segoe UI" w:eastAsia="Times New Roman" w:hAnsi="Segoe UI" w:cs="Segoe UI"/>
          <w:color w:val="3A4F66"/>
          <w:kern w:val="0"/>
          <w:sz w:val="24"/>
          <w:szCs w:val="24"/>
          <w:lang w:eastAsia="en-IN"/>
          <w14:ligatures w14:val="none"/>
        </w:rPr>
        <w:t> The type of electric vehicle, e.g., Battery Electric Vehicle (BEV).</w:t>
      </w:r>
    </w:p>
    <w:p w14:paraId="241719C7"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Clean Alternative Fuel Vehicle (CAFV) Eligibility:</w:t>
      </w:r>
      <w:r w:rsidRPr="00C8204D">
        <w:rPr>
          <w:rFonts w:ascii="Segoe UI" w:eastAsia="Times New Roman" w:hAnsi="Segoe UI" w:cs="Segoe UI"/>
          <w:color w:val="3A4F66"/>
          <w:kern w:val="0"/>
          <w:sz w:val="24"/>
          <w:szCs w:val="24"/>
          <w:lang w:eastAsia="en-IN"/>
          <w14:ligatures w14:val="none"/>
        </w:rPr>
        <w:t> Eligibility status for clean alternative fuel vehicle programs.</w:t>
      </w:r>
    </w:p>
    <w:p w14:paraId="2544A81C"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Electric Range:</w:t>
      </w:r>
      <w:r w:rsidRPr="00C8204D">
        <w:rPr>
          <w:rFonts w:ascii="Segoe UI" w:eastAsia="Times New Roman" w:hAnsi="Segoe UI" w:cs="Segoe UI"/>
          <w:color w:val="3A4F66"/>
          <w:kern w:val="0"/>
          <w:sz w:val="24"/>
          <w:szCs w:val="24"/>
          <w:lang w:eastAsia="en-IN"/>
          <w14:ligatures w14:val="none"/>
        </w:rPr>
        <w:t> The maximum range of the vehicle on a single charge (in miles).</w:t>
      </w:r>
    </w:p>
    <w:p w14:paraId="55F1F238"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Base MSRP:</w:t>
      </w:r>
      <w:r w:rsidRPr="00C8204D">
        <w:rPr>
          <w:rFonts w:ascii="Segoe UI" w:eastAsia="Times New Roman" w:hAnsi="Segoe UI" w:cs="Segoe UI"/>
          <w:color w:val="3A4F66"/>
          <w:kern w:val="0"/>
          <w:sz w:val="24"/>
          <w:szCs w:val="24"/>
          <w:lang w:eastAsia="en-IN"/>
          <w14:ligatures w14:val="none"/>
        </w:rPr>
        <w:t> The Manufacturer’s Suggested Retail Price.</w:t>
      </w:r>
    </w:p>
    <w:p w14:paraId="3DE62317"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Legislative District:</w:t>
      </w:r>
      <w:r w:rsidRPr="00C8204D">
        <w:rPr>
          <w:rFonts w:ascii="Segoe UI" w:eastAsia="Times New Roman" w:hAnsi="Segoe UI" w:cs="Segoe UI"/>
          <w:color w:val="3A4F66"/>
          <w:kern w:val="0"/>
          <w:sz w:val="24"/>
          <w:szCs w:val="24"/>
          <w:lang w:eastAsia="en-IN"/>
          <w14:ligatures w14:val="none"/>
        </w:rPr>
        <w:t> The legislative district where the vehicle is registered.</w:t>
      </w:r>
    </w:p>
    <w:p w14:paraId="40DCED8A"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DOL Vehicle ID:</w:t>
      </w:r>
      <w:r w:rsidRPr="00C8204D">
        <w:rPr>
          <w:rFonts w:ascii="Segoe UI" w:eastAsia="Times New Roman" w:hAnsi="Segoe UI" w:cs="Segoe UI"/>
          <w:color w:val="3A4F66"/>
          <w:kern w:val="0"/>
          <w:sz w:val="24"/>
          <w:szCs w:val="24"/>
          <w:lang w:eastAsia="en-IN"/>
          <w14:ligatures w14:val="none"/>
        </w:rPr>
        <w:t> Department of Licensing Vehicle Identification.</w:t>
      </w:r>
    </w:p>
    <w:p w14:paraId="7691AC35"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Vehicle Location:</w:t>
      </w:r>
      <w:r w:rsidRPr="00C8204D">
        <w:rPr>
          <w:rFonts w:ascii="Segoe UI" w:eastAsia="Times New Roman" w:hAnsi="Segoe UI" w:cs="Segoe UI"/>
          <w:color w:val="3A4F66"/>
          <w:kern w:val="0"/>
          <w:sz w:val="24"/>
          <w:szCs w:val="24"/>
          <w:lang w:eastAsia="en-IN"/>
          <w14:ligatures w14:val="none"/>
        </w:rPr>
        <w:t> Geographic coordinates of the vehicle location.</w:t>
      </w:r>
    </w:p>
    <w:p w14:paraId="4D886EBB"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Electric Utility:</w:t>
      </w:r>
      <w:r w:rsidRPr="00C8204D">
        <w:rPr>
          <w:rFonts w:ascii="Segoe UI" w:eastAsia="Times New Roman" w:hAnsi="Segoe UI" w:cs="Segoe UI"/>
          <w:color w:val="3A4F66"/>
          <w:kern w:val="0"/>
          <w:sz w:val="24"/>
          <w:szCs w:val="24"/>
          <w:lang w:eastAsia="en-IN"/>
          <w14:ligatures w14:val="none"/>
        </w:rPr>
        <w:t> The electric utility service provider for the vehicle’s location.</w:t>
      </w:r>
    </w:p>
    <w:p w14:paraId="060CD0FB" w14:textId="77777777" w:rsidR="00C8204D" w:rsidRPr="00C8204D" w:rsidRDefault="00C8204D" w:rsidP="00C8204D">
      <w:pPr>
        <w:numPr>
          <w:ilvl w:val="0"/>
          <w:numId w:val="1"/>
        </w:numPr>
        <w:shd w:val="clear" w:color="auto" w:fill="FAFBFC"/>
        <w:spacing w:after="0"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b/>
          <w:bCs/>
          <w:color w:val="3A4F66"/>
          <w:kern w:val="0"/>
          <w:sz w:val="24"/>
          <w:szCs w:val="24"/>
          <w:lang w:eastAsia="en-IN"/>
          <w14:ligatures w14:val="none"/>
        </w:rPr>
        <w:t>2020 Census Tract:</w:t>
      </w:r>
      <w:r w:rsidRPr="00C8204D">
        <w:rPr>
          <w:rFonts w:ascii="Segoe UI" w:eastAsia="Times New Roman" w:hAnsi="Segoe UI" w:cs="Segoe UI"/>
          <w:color w:val="3A4F66"/>
          <w:kern w:val="0"/>
          <w:sz w:val="24"/>
          <w:szCs w:val="24"/>
          <w:lang w:eastAsia="en-IN"/>
          <w14:ligatures w14:val="none"/>
        </w:rPr>
        <w:t> The census tract for the vehicle’s location.</w:t>
      </w:r>
    </w:p>
    <w:p w14:paraId="58E12D15" w14:textId="77777777" w:rsidR="005906EE" w:rsidRDefault="005906EE"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p>
    <w:p w14:paraId="1FE42596" w14:textId="77777777" w:rsidR="00A740CC" w:rsidRDefault="00A740CC" w:rsidP="00A740CC">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14:paraId="0E829EE6"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14:paraId="44169048"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14:paraId="30A9F2DF"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14:paraId="02D73141"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14:paraId="14892EBB"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14:paraId="6DD2848A"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14:paraId="4033935A"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14:paraId="15A8A8DB"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14:paraId="0262A624" w14:textId="77777777" w:rsidR="00A740CC"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Check the outliers and their authenticity.</w:t>
      </w:r>
    </w:p>
    <w:p w14:paraId="1D8C589F" w14:textId="77777777" w:rsidR="00A740CC" w:rsidRPr="00D310B4" w:rsidRDefault="00A740CC" w:rsidP="00A740C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14:paraId="2C4A8F60" w14:textId="77777777" w:rsidR="00A740CC" w:rsidRDefault="00A740CC"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p>
    <w:p w14:paraId="001E27A9" w14:textId="77777777" w:rsidR="00A740CC" w:rsidRDefault="00A740CC"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p>
    <w:p w14:paraId="34B9E6E1" w14:textId="436B22AD" w:rsidR="00C8204D" w:rsidRPr="00C8204D" w:rsidRDefault="00C8204D" w:rsidP="00C8204D">
      <w:pPr>
        <w:shd w:val="clear" w:color="auto" w:fill="FAFBFC"/>
        <w:spacing w:after="100" w:afterAutospacing="1" w:line="240" w:lineRule="auto"/>
        <w:rPr>
          <w:rFonts w:ascii="Segoe UI" w:eastAsia="Times New Roman" w:hAnsi="Segoe UI" w:cs="Segoe UI"/>
          <w:color w:val="3A4F66"/>
          <w:kern w:val="0"/>
          <w:sz w:val="24"/>
          <w:szCs w:val="24"/>
          <w:lang w:eastAsia="en-IN"/>
          <w14:ligatures w14:val="none"/>
        </w:rPr>
      </w:pPr>
      <w:r w:rsidRPr="00C8204D">
        <w:rPr>
          <w:rFonts w:ascii="Segoe UI" w:eastAsia="Times New Roman" w:hAnsi="Segoe UI" w:cs="Segoe UI"/>
          <w:color w:val="3A4F66"/>
          <w:kern w:val="0"/>
          <w:sz w:val="24"/>
          <w:szCs w:val="24"/>
          <w:lang w:eastAsia="en-IN"/>
          <w14:ligatures w14:val="none"/>
        </w:rPr>
        <w:t>The primary objective of this analysis is to leverage historical EV registration data to understand the current market penetration of EVs, predict future market growth, and identify key trends and factors driving market expansion. The specific goals include:</w:t>
      </w:r>
    </w:p>
    <w:p w14:paraId="16E7DFC8" w14:textId="77777777" w:rsidR="005906EE" w:rsidRDefault="005906EE" w:rsidP="005906EE">
      <w:pPr>
        <w:rPr>
          <w:sz w:val="28"/>
          <w:szCs w:val="28"/>
        </w:rPr>
      </w:pPr>
    </w:p>
    <w:p w14:paraId="157E293C"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Descriptive Statistics:</w:t>
      </w:r>
    </w:p>
    <w:p w14:paraId="2400935A"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are the mean, median, and standard deviation of the base MSRP for the vehicles in the dataset?</w:t>
      </w:r>
    </w:p>
    <w:p w14:paraId="4521B225"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Data Distribution:</w:t>
      </w:r>
    </w:p>
    <w:p w14:paraId="38BC161A"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is the distribution of vehicle makes in the dataset? Represent it using a bar chart.</w:t>
      </w:r>
    </w:p>
    <w:p w14:paraId="22A8A310"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Model Year Analysis:</w:t>
      </w:r>
    </w:p>
    <w:p w14:paraId="3A845875"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are the most common model years in the dataset? Provide a frequency table and histogram.</w:t>
      </w:r>
    </w:p>
    <w:p w14:paraId="02424A76"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Electric Vehicle Type:</w:t>
      </w:r>
    </w:p>
    <w:p w14:paraId="442F4F0F"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is the proportion of Battery Electric Vehicles (BEV) versus other types of electric vehicles?</w:t>
      </w:r>
    </w:p>
    <w:p w14:paraId="65F8C326"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Electric Range Analysis:</w:t>
      </w:r>
    </w:p>
    <w:p w14:paraId="13636B57"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is the average electric range for vehicles of different makes? Provide a summary table.</w:t>
      </w:r>
    </w:p>
    <w:p w14:paraId="6819969C"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County Distribution:</w:t>
      </w:r>
    </w:p>
    <w:p w14:paraId="38B3CCBE"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How are vehicles distributed across different counties in Washington state? Represent the distribution using a pie chart.</w:t>
      </w:r>
    </w:p>
    <w:p w14:paraId="64C26857"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Price Analysis:</w:t>
      </w:r>
    </w:p>
    <w:p w14:paraId="1129D136"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lastRenderedPageBreak/>
        <w:t>Compare the average base MSRP of vehicles eligible for the Clean Alternative Fuel Vehicle (CAFV) program versus those that are not.</w:t>
      </w:r>
    </w:p>
    <w:p w14:paraId="0C4BC4E9"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Geographical Analysis:</w:t>
      </w:r>
    </w:p>
    <w:p w14:paraId="51CDCC46"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How does the base MSRP vary across different cities in Washington state?</w:t>
      </w:r>
    </w:p>
    <w:p w14:paraId="5F228B05"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Legislative Districts:</w:t>
      </w:r>
    </w:p>
    <w:p w14:paraId="4B3C26BE"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Which legislative districts have the highest number of registered electric vehicles? Provide a ranked list.</w:t>
      </w:r>
    </w:p>
    <w:p w14:paraId="5DA71E63"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Electric Utility Providers:</w:t>
      </w:r>
    </w:p>
    <w:p w14:paraId="6F45B439"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is the distribution of electric utility service providers for the vehicles in the dataset?</w:t>
      </w:r>
    </w:p>
    <w:p w14:paraId="601FDD00"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Census Tract Analysis:</w:t>
      </w:r>
    </w:p>
    <w:p w14:paraId="416E313A"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How are vehicles distributed across different 2020 Census Tracts? Provide insights based on vehicle counts per tract.</w:t>
      </w:r>
    </w:p>
    <w:p w14:paraId="3B634AF3"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Electric Range Correlation:</w:t>
      </w:r>
    </w:p>
    <w:p w14:paraId="6B3F0DB0"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Is there a correlation between the electric range and the base MSRP of the vehicles? Provide the correlation coefficient and interpret the result.</w:t>
      </w:r>
    </w:p>
    <w:p w14:paraId="6CFD08BA"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VIN Analysis:</w:t>
      </w:r>
    </w:p>
    <w:p w14:paraId="4244C813"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Identify any patterns or commonalities in the VIN (1-10) for the vehicles. Are there any frequent prefixes or suffixes?</w:t>
      </w:r>
    </w:p>
    <w:p w14:paraId="63BC4828"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Eligibility Status:</w:t>
      </w:r>
    </w:p>
    <w:p w14:paraId="49291CC5"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What percentage of vehicles are eligible for the Clean Alternative Fuel Vehicle (CAFV) program?</w:t>
      </w:r>
    </w:p>
    <w:p w14:paraId="49417D2B"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Model Popularity:</w:t>
      </w:r>
    </w:p>
    <w:p w14:paraId="706BBF06"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Which vehicle models are the most popular in the dataset? Provide a frequency table of the top 10 models.</w:t>
      </w:r>
    </w:p>
    <w:p w14:paraId="708C324D"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Postal Code Distribution:</w:t>
      </w:r>
    </w:p>
    <w:p w14:paraId="4D72AE2E"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lastRenderedPageBreak/>
        <w:t xml:space="preserve">How are vehicles distributed across different postal codes? Provide a </w:t>
      </w:r>
      <w:proofErr w:type="spellStart"/>
      <w:r w:rsidRPr="00A740CC">
        <w:rPr>
          <w:rFonts w:ascii="Segoe UI" w:eastAsia="Times New Roman" w:hAnsi="Segoe UI" w:cs="Segoe UI"/>
          <w:color w:val="0D0D0D"/>
          <w:kern w:val="0"/>
          <w:sz w:val="24"/>
          <w:szCs w:val="24"/>
          <w:lang w:val="en-US"/>
          <w14:ligatures w14:val="none"/>
        </w:rPr>
        <w:t>heatmap</w:t>
      </w:r>
      <w:proofErr w:type="spellEnd"/>
      <w:r w:rsidRPr="00A740CC">
        <w:rPr>
          <w:rFonts w:ascii="Segoe UI" w:eastAsia="Times New Roman" w:hAnsi="Segoe UI" w:cs="Segoe UI"/>
          <w:color w:val="0D0D0D"/>
          <w:kern w:val="0"/>
          <w:sz w:val="24"/>
          <w:szCs w:val="24"/>
          <w:lang w:val="en-US"/>
          <w14:ligatures w14:val="none"/>
        </w:rPr>
        <w:t xml:space="preserve"> or density plot.</w:t>
      </w:r>
    </w:p>
    <w:p w14:paraId="4390FE71"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Vehicle Location Analysis:</w:t>
      </w:r>
    </w:p>
    <w:p w14:paraId="2C7E05D3"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Analyze the geographic coordinates to determine any clusters of electric vehicles in certain areas of Washington state.</w:t>
      </w:r>
    </w:p>
    <w:p w14:paraId="79B24225"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Model Year Trend:</w:t>
      </w:r>
    </w:p>
    <w:p w14:paraId="46A0851E"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Analyze the trend in the number of registered electric vehicles by model year. Provide a line chart to show any increase or decrease over the years.</w:t>
      </w:r>
    </w:p>
    <w:p w14:paraId="171FBD85"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Range vs. Year:</w:t>
      </w:r>
    </w:p>
    <w:p w14:paraId="37B66731"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Is there a trend between the model year and the electric range of the vehicles? Provide a scatter plot and analyze the trend.</w:t>
      </w:r>
    </w:p>
    <w:p w14:paraId="6BA18E67" w14:textId="77777777" w:rsidR="00A740CC" w:rsidRPr="00A740CC" w:rsidRDefault="00A740CC" w:rsidP="00A740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b/>
          <w:bCs/>
          <w:color w:val="0D0D0D"/>
          <w:kern w:val="0"/>
          <w:sz w:val="24"/>
          <w:szCs w:val="24"/>
          <w:bdr w:val="single" w:sz="2" w:space="0" w:color="E3E3E3" w:frame="1"/>
          <w:lang w:val="en-US"/>
          <w14:ligatures w14:val="none"/>
        </w:rPr>
        <w:t>Legislative District and MSRP:</w:t>
      </w:r>
    </w:p>
    <w:p w14:paraId="2FE0E9D3" w14:textId="77777777" w:rsidR="00A740CC" w:rsidRPr="00A740CC" w:rsidRDefault="00A740CC" w:rsidP="00A740C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14:ligatures w14:val="none"/>
        </w:rPr>
      </w:pPr>
      <w:r w:rsidRPr="00A740CC">
        <w:rPr>
          <w:rFonts w:ascii="Segoe UI" w:eastAsia="Times New Roman" w:hAnsi="Segoe UI" w:cs="Segoe UI"/>
          <w:color w:val="0D0D0D"/>
          <w:kern w:val="0"/>
          <w:sz w:val="24"/>
          <w:szCs w:val="24"/>
          <w:lang w:val="en-US"/>
          <w14:ligatures w14:val="none"/>
        </w:rPr>
        <w:t>How does the average base MSRP vary across different legislative districts?</w:t>
      </w:r>
    </w:p>
    <w:p w14:paraId="6F5235D2" w14:textId="5056300C" w:rsidR="004069FE" w:rsidRPr="005906EE" w:rsidRDefault="004069FE" w:rsidP="00A740CC">
      <w:pPr>
        <w:rPr>
          <w:sz w:val="28"/>
          <w:szCs w:val="28"/>
        </w:rPr>
      </w:pPr>
      <w:bookmarkStart w:id="0" w:name="_GoBack"/>
      <w:bookmarkEnd w:id="0"/>
    </w:p>
    <w:sectPr w:rsidR="004069FE" w:rsidRPr="00590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69F6"/>
    <w:multiLevelType w:val="multilevel"/>
    <w:tmpl w:val="858A6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71201"/>
    <w:multiLevelType w:val="multilevel"/>
    <w:tmpl w:val="A4C0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0198F"/>
    <w:multiLevelType w:val="multilevel"/>
    <w:tmpl w:val="FE327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02"/>
    <w:rsid w:val="003311C8"/>
    <w:rsid w:val="003D1FB8"/>
    <w:rsid w:val="003F70FC"/>
    <w:rsid w:val="004069FE"/>
    <w:rsid w:val="005906EE"/>
    <w:rsid w:val="005E4F71"/>
    <w:rsid w:val="0073435E"/>
    <w:rsid w:val="00882345"/>
    <w:rsid w:val="00A740CC"/>
    <w:rsid w:val="00C8204D"/>
    <w:rsid w:val="00E7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C12C"/>
  <w15:chartTrackingRefBased/>
  <w15:docId w15:val="{F2318567-8BF4-4D9B-A26C-FA9D61FD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0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04D"/>
    <w:rPr>
      <w:b/>
      <w:bCs/>
    </w:rPr>
  </w:style>
  <w:style w:type="character" w:styleId="Hyperlink">
    <w:name w:val="Hyperlink"/>
    <w:basedOn w:val="DefaultParagraphFont"/>
    <w:uiPriority w:val="99"/>
    <w:semiHidden/>
    <w:unhideWhenUsed/>
    <w:rsid w:val="00C8204D"/>
    <w:rPr>
      <w:color w:val="0000FF"/>
      <w:u w:val="single"/>
    </w:rPr>
  </w:style>
  <w:style w:type="character" w:customStyle="1" w:styleId="google-anno-t">
    <w:name w:val="google-anno-t"/>
    <w:basedOn w:val="DefaultParagraphFont"/>
    <w:rsid w:val="00C8204D"/>
  </w:style>
  <w:style w:type="paragraph" w:styleId="ListParagraph">
    <w:name w:val="List Paragraph"/>
    <w:basedOn w:val="Normal"/>
    <w:uiPriority w:val="34"/>
    <w:qFormat/>
    <w:rsid w:val="0059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8509">
      <w:bodyDiv w:val="1"/>
      <w:marLeft w:val="0"/>
      <w:marRight w:val="0"/>
      <w:marTop w:val="0"/>
      <w:marBottom w:val="0"/>
      <w:divBdr>
        <w:top w:val="none" w:sz="0" w:space="0" w:color="auto"/>
        <w:left w:val="none" w:sz="0" w:space="0" w:color="auto"/>
        <w:bottom w:val="none" w:sz="0" w:space="0" w:color="auto"/>
        <w:right w:val="none" w:sz="0" w:space="0" w:color="auto"/>
      </w:divBdr>
    </w:div>
    <w:div w:id="939796943">
      <w:bodyDiv w:val="1"/>
      <w:marLeft w:val="0"/>
      <w:marRight w:val="0"/>
      <w:marTop w:val="0"/>
      <w:marBottom w:val="0"/>
      <w:divBdr>
        <w:top w:val="none" w:sz="0" w:space="0" w:color="auto"/>
        <w:left w:val="none" w:sz="0" w:space="0" w:color="auto"/>
        <w:bottom w:val="none" w:sz="0" w:space="0" w:color="auto"/>
        <w:right w:val="none" w:sz="0" w:space="0" w:color="auto"/>
      </w:divBdr>
    </w:div>
    <w:div w:id="20970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Chaturvedi</dc:creator>
  <cp:keywords/>
  <dc:description/>
  <cp:lastModifiedBy>ashwani1</cp:lastModifiedBy>
  <cp:revision>3</cp:revision>
  <dcterms:created xsi:type="dcterms:W3CDTF">2024-05-28T10:35:00Z</dcterms:created>
  <dcterms:modified xsi:type="dcterms:W3CDTF">2024-05-28T10:45:00Z</dcterms:modified>
</cp:coreProperties>
</file>