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u w:val="single"/>
        </w:rPr>
      </w:pPr>
      <w:r w:rsidDel="00000000" w:rsidR="00000000" w:rsidRPr="00000000">
        <w:rPr>
          <w:b w:val="1"/>
          <w:sz w:val="40"/>
          <w:szCs w:val="40"/>
          <w:u w:val="single"/>
          <w:rtl w:val="0"/>
        </w:rPr>
        <w:t xml:space="preserve">Description Of Data:</w:t>
      </w:r>
    </w:p>
    <w:p w:rsidR="00000000" w:rsidDel="00000000" w:rsidP="00000000" w:rsidRDefault="00000000" w:rsidRPr="00000000" w14:paraId="00000002">
      <w:pPr>
        <w:rPr>
          <w:b w:val="1"/>
          <w:sz w:val="30"/>
          <w:szCs w:val="30"/>
          <w:u w:val="single"/>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We have taken the dataset from kaggle. The dataset comprises of 20 columns and 814 rows. In the dataset there are 5 qualitative columns and 15 quantitative columns. Out of 15 quantitative columns, 9 of the columns have discrete quantitative values and 6 of the columns have continuous quantitative values. Following is the description of the required fields in the project.</w:t>
      </w:r>
    </w:p>
    <w:p w:rsidR="00000000" w:rsidDel="00000000" w:rsidP="00000000" w:rsidRDefault="00000000" w:rsidRPr="00000000" w14:paraId="00000004">
      <w:pPr>
        <w:numPr>
          <w:ilvl w:val="0"/>
          <w:numId w:val="3"/>
        </w:numPr>
        <w:ind w:left="720" w:hanging="360"/>
        <w:rPr>
          <w:color w:val="3c4043"/>
          <w:sz w:val="21"/>
          <w:szCs w:val="21"/>
          <w:highlight w:val="white"/>
          <w:u w:val="none"/>
        </w:rPr>
      </w:pPr>
      <w:r w:rsidDel="00000000" w:rsidR="00000000" w:rsidRPr="00000000">
        <w:rPr>
          <w:b w:val="1"/>
          <w:color w:val="3c4043"/>
          <w:sz w:val="31"/>
          <w:szCs w:val="31"/>
          <w:highlight w:val="white"/>
          <w:rtl w:val="0"/>
        </w:rPr>
        <w:t xml:space="preserve">Scheme Name</w:t>
      </w:r>
      <w:r w:rsidDel="00000000" w:rsidR="00000000" w:rsidRPr="00000000">
        <w:rPr>
          <w:color w:val="3c4043"/>
          <w:sz w:val="29"/>
          <w:szCs w:val="29"/>
          <w:highlight w:val="white"/>
          <w:rtl w:val="0"/>
        </w:rPr>
        <w:t xml:space="preserve">: Name of the mutual fund scheme.</w:t>
      </w:r>
    </w:p>
    <w:p w:rsidR="00000000" w:rsidDel="00000000" w:rsidP="00000000" w:rsidRDefault="00000000" w:rsidRPr="00000000" w14:paraId="00000005">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Expense ratio</w:t>
      </w:r>
      <w:r w:rsidDel="00000000" w:rsidR="00000000" w:rsidRPr="00000000">
        <w:rPr>
          <w:color w:val="3c4043"/>
          <w:sz w:val="29"/>
          <w:szCs w:val="29"/>
          <w:highlight w:val="white"/>
          <w:rtl w:val="0"/>
        </w:rPr>
        <w:t xml:space="preserve">: It is a ratio of total annual expenses to average assets under management and expressed as a percentage. </w:t>
      </w:r>
      <w:r w:rsidDel="00000000" w:rsidR="00000000" w:rsidRPr="00000000">
        <w:rPr>
          <w:rFonts w:ascii="Roboto" w:cs="Roboto" w:eastAsia="Roboto" w:hAnsi="Roboto"/>
          <w:color w:val="374151"/>
          <w:sz w:val="28"/>
          <w:szCs w:val="28"/>
          <w:shd w:fill="f7f7f8" w:val="clear"/>
          <w:rtl w:val="0"/>
        </w:rPr>
        <w:t xml:space="preserve">Higher expense ratios mean that a larger portion of the fund's returns will be used to cover operating expenses, potentially reducing the returns that investors receive. Lower expense ratios, on the other hand, leave more of the fund's returns for investors.</w:t>
      </w:r>
      <w:r w:rsidDel="00000000" w:rsidR="00000000" w:rsidRPr="00000000">
        <w:rPr>
          <w:rtl w:val="0"/>
        </w:rPr>
      </w:r>
    </w:p>
    <w:p w:rsidR="00000000" w:rsidDel="00000000" w:rsidP="00000000" w:rsidRDefault="00000000" w:rsidRPr="00000000" w14:paraId="00000006">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Sortino</w:t>
      </w:r>
      <w:r w:rsidDel="00000000" w:rsidR="00000000" w:rsidRPr="00000000">
        <w:rPr>
          <w:color w:val="3c4043"/>
          <w:sz w:val="29"/>
          <w:szCs w:val="29"/>
          <w:highlight w:val="white"/>
          <w:rtl w:val="0"/>
        </w:rPr>
        <w:t xml:space="preserve"> : It is a ratio of excess return to downside deviation. </w:t>
      </w:r>
      <w:r w:rsidDel="00000000" w:rsidR="00000000" w:rsidRPr="00000000">
        <w:rPr>
          <w:rFonts w:ascii="Roboto" w:cs="Roboto" w:eastAsia="Roboto" w:hAnsi="Roboto"/>
          <w:color w:val="374151"/>
          <w:sz w:val="28"/>
          <w:szCs w:val="28"/>
          <w:shd w:fill="f7f7f8" w:val="clear"/>
          <w:rtl w:val="0"/>
        </w:rPr>
        <w:t xml:space="preserve">A higher Sortino ratio is generally preferred because it implies that the investment has provided a better return for the level of downside risk taken.</w:t>
      </w:r>
      <w:r w:rsidDel="00000000" w:rsidR="00000000" w:rsidRPr="00000000">
        <w:rPr>
          <w:rtl w:val="0"/>
        </w:rPr>
      </w:r>
    </w:p>
    <w:p w:rsidR="00000000" w:rsidDel="00000000" w:rsidP="00000000" w:rsidRDefault="00000000" w:rsidRPr="00000000" w14:paraId="00000007">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Alpha: </w:t>
      </w:r>
      <w:r w:rsidDel="00000000" w:rsidR="00000000" w:rsidRPr="00000000">
        <w:rPr>
          <w:color w:val="3c4043"/>
          <w:sz w:val="29"/>
          <w:szCs w:val="29"/>
          <w:highlight w:val="white"/>
          <w:rtl w:val="0"/>
        </w:rPr>
        <w:t xml:space="preserve">It is the difference between actual return and expected return. </w:t>
      </w:r>
      <w:r w:rsidDel="00000000" w:rsidR="00000000" w:rsidRPr="00000000">
        <w:rPr>
          <w:rFonts w:ascii="Roboto" w:cs="Roboto" w:eastAsia="Roboto" w:hAnsi="Roboto"/>
          <w:color w:val="374151"/>
          <w:sz w:val="28"/>
          <w:szCs w:val="28"/>
          <w:shd w:fill="f7f7f8" w:val="clear"/>
          <w:rtl w:val="0"/>
        </w:rPr>
        <w:t xml:space="preserve">If the alpha is positive, it suggests that the investment has outperformed its expected return, while a negative alpha indicates underperformance.</w:t>
      </w:r>
      <w:r w:rsidDel="00000000" w:rsidR="00000000" w:rsidRPr="00000000">
        <w:rPr>
          <w:rtl w:val="0"/>
        </w:rPr>
      </w:r>
    </w:p>
    <w:p w:rsidR="00000000" w:rsidDel="00000000" w:rsidP="00000000" w:rsidRDefault="00000000" w:rsidRPr="00000000" w14:paraId="00000008">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Standard deviation</w:t>
      </w:r>
      <w:r w:rsidDel="00000000" w:rsidR="00000000" w:rsidRPr="00000000">
        <w:rPr>
          <w:color w:val="3c4043"/>
          <w:sz w:val="29"/>
          <w:szCs w:val="29"/>
          <w:highlight w:val="white"/>
          <w:rtl w:val="0"/>
        </w:rPr>
        <w:t xml:space="preserve">: A standard deviation is a number that can be used to show how much the returns of a mutual fund scheme are likely to deviate from its average annual returns. </w:t>
      </w:r>
      <w:r w:rsidDel="00000000" w:rsidR="00000000" w:rsidRPr="00000000">
        <w:rPr>
          <w:rFonts w:ascii="Roboto" w:cs="Roboto" w:eastAsia="Roboto" w:hAnsi="Roboto"/>
          <w:color w:val="374151"/>
          <w:sz w:val="28"/>
          <w:szCs w:val="28"/>
          <w:shd w:fill="f7f7f8" w:val="clear"/>
          <w:rtl w:val="0"/>
        </w:rPr>
        <w:t xml:space="preserve">A higher standard deviation suggests higher risk because it means the fund's returns have been more variable. Conversely, a lower standard deviation suggests lower risk because the returns have been relatively stable and consistent.</w:t>
      </w:r>
      <w:r w:rsidDel="00000000" w:rsidR="00000000" w:rsidRPr="00000000">
        <w:rPr>
          <w:rtl w:val="0"/>
        </w:rPr>
      </w:r>
    </w:p>
    <w:p w:rsidR="00000000" w:rsidDel="00000000" w:rsidP="00000000" w:rsidRDefault="00000000" w:rsidRPr="00000000" w14:paraId="00000009">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Beta: </w:t>
      </w:r>
      <w:r w:rsidDel="00000000" w:rsidR="00000000" w:rsidRPr="00000000">
        <w:rPr>
          <w:color w:val="3c4043"/>
          <w:sz w:val="29"/>
          <w:szCs w:val="29"/>
          <w:highlight w:val="white"/>
          <w:rtl w:val="0"/>
        </w:rPr>
        <w:t xml:space="preserve">It is a ratio of covariance between fund returns and benchmark returns to the variance of benchmark returns. </w:t>
      </w:r>
      <w:r w:rsidDel="00000000" w:rsidR="00000000" w:rsidRPr="00000000">
        <w:rPr>
          <w:rFonts w:ascii="Roboto" w:cs="Roboto" w:eastAsia="Roboto" w:hAnsi="Roboto"/>
          <w:color w:val="374151"/>
          <w:sz w:val="28"/>
          <w:szCs w:val="28"/>
          <w:highlight w:val="white"/>
          <w:rtl w:val="0"/>
        </w:rPr>
        <w:t xml:space="preserve">A beta greater than 1 indicates that the mutual fund is more volatile or riskier than the benchmark. This means the fund tends to have larger price swings, both up and down, compared to the broader market.A beta less than 1 suggests that the mutual fund is less volatile or less risky than the benchmark. It means the fund tends to have smaller price fluctuations than the broader market.A beta of exactly 1 means the mutual fund's returns move in line with the benchmark. It indicates that the fund exhibits the same level of risk as the market.</w:t>
      </w:r>
      <w:r w:rsidDel="00000000" w:rsidR="00000000" w:rsidRPr="00000000">
        <w:rPr>
          <w:rtl w:val="0"/>
        </w:rPr>
      </w:r>
    </w:p>
    <w:p w:rsidR="00000000" w:rsidDel="00000000" w:rsidP="00000000" w:rsidRDefault="00000000" w:rsidRPr="00000000" w14:paraId="0000000A">
      <w:pPr>
        <w:numPr>
          <w:ilvl w:val="0"/>
          <w:numId w:val="3"/>
        </w:numPr>
        <w:ind w:left="720" w:hanging="360"/>
        <w:rPr>
          <w:color w:val="3c4043"/>
          <w:sz w:val="25"/>
          <w:szCs w:val="25"/>
          <w:highlight w:val="white"/>
        </w:rPr>
      </w:pPr>
      <w:r w:rsidDel="00000000" w:rsidR="00000000" w:rsidRPr="00000000">
        <w:rPr>
          <w:b w:val="1"/>
          <w:color w:val="3c4043"/>
          <w:sz w:val="29"/>
          <w:szCs w:val="29"/>
          <w:highlight w:val="white"/>
          <w:rtl w:val="0"/>
        </w:rPr>
        <w:t xml:space="preserve">Sharpe</w:t>
      </w:r>
      <w:r w:rsidDel="00000000" w:rsidR="00000000" w:rsidRPr="00000000">
        <w:rPr>
          <w:color w:val="3c4043"/>
          <w:sz w:val="29"/>
          <w:szCs w:val="29"/>
          <w:highlight w:val="white"/>
          <w:rtl w:val="0"/>
        </w:rPr>
        <w:t xml:space="preserve">: It is the ratio of excess return to standard deviation. </w:t>
      </w:r>
      <w:r w:rsidDel="00000000" w:rsidR="00000000" w:rsidRPr="00000000">
        <w:rPr>
          <w:rFonts w:ascii="Roboto" w:cs="Roboto" w:eastAsia="Roboto" w:hAnsi="Roboto"/>
          <w:color w:val="374151"/>
          <w:sz w:val="28"/>
          <w:szCs w:val="28"/>
          <w:shd w:fill="f7f7f8" w:val="clear"/>
          <w:rtl w:val="0"/>
        </w:rPr>
        <w:t xml:space="preserve">A higher Sharpe ratio indicates that the investment has provided a better risk-adjusted return because it has generated more excess return per unit of risk. </w:t>
      </w:r>
      <w:r w:rsidDel="00000000" w:rsidR="00000000" w:rsidRPr="00000000">
        <w:rPr>
          <w:rtl w:val="0"/>
        </w:rPr>
      </w:r>
    </w:p>
    <w:p w:rsidR="00000000" w:rsidDel="00000000" w:rsidP="00000000" w:rsidRDefault="00000000" w:rsidRPr="00000000" w14:paraId="0000000B">
      <w:pPr>
        <w:numPr>
          <w:ilvl w:val="0"/>
          <w:numId w:val="3"/>
        </w:numPr>
        <w:ind w:left="720" w:hanging="360"/>
        <w:rPr>
          <w:color w:val="3c4043"/>
          <w:sz w:val="29"/>
          <w:szCs w:val="29"/>
          <w:highlight w:val="white"/>
        </w:rPr>
      </w:pPr>
      <w:r w:rsidDel="00000000" w:rsidR="00000000" w:rsidRPr="00000000">
        <w:rPr>
          <w:b w:val="1"/>
          <w:color w:val="3c4043"/>
          <w:sz w:val="29"/>
          <w:szCs w:val="29"/>
          <w:highlight w:val="white"/>
          <w:rtl w:val="0"/>
        </w:rPr>
        <w:t xml:space="preserve">Return_1yr (%)</w:t>
      </w:r>
      <w:r w:rsidDel="00000000" w:rsidR="00000000" w:rsidRPr="00000000">
        <w:rPr>
          <w:color w:val="3c4043"/>
          <w:sz w:val="29"/>
          <w:szCs w:val="29"/>
          <w:highlight w:val="white"/>
          <w:rtl w:val="0"/>
        </w:rPr>
        <w:t xml:space="preserve">: The return percentage of the mutual fund scheme over 1 year.</w:t>
      </w:r>
    </w:p>
    <w:p w:rsidR="00000000" w:rsidDel="00000000" w:rsidP="00000000" w:rsidRDefault="00000000" w:rsidRPr="00000000" w14:paraId="0000000C">
      <w:pPr>
        <w:numPr>
          <w:ilvl w:val="0"/>
          <w:numId w:val="3"/>
        </w:numPr>
        <w:ind w:left="720" w:hanging="360"/>
        <w:rPr>
          <w:color w:val="3c4043"/>
          <w:sz w:val="29"/>
          <w:szCs w:val="29"/>
          <w:highlight w:val="white"/>
        </w:rPr>
      </w:pPr>
      <w:r w:rsidDel="00000000" w:rsidR="00000000" w:rsidRPr="00000000">
        <w:rPr>
          <w:b w:val="1"/>
          <w:color w:val="3c4043"/>
          <w:sz w:val="29"/>
          <w:szCs w:val="29"/>
          <w:highlight w:val="white"/>
          <w:rtl w:val="0"/>
        </w:rPr>
        <w:t xml:space="preserve">Return_3yr (%)</w:t>
      </w:r>
      <w:r w:rsidDel="00000000" w:rsidR="00000000" w:rsidRPr="00000000">
        <w:rPr>
          <w:color w:val="3c4043"/>
          <w:sz w:val="29"/>
          <w:szCs w:val="29"/>
          <w:highlight w:val="white"/>
          <w:rtl w:val="0"/>
        </w:rPr>
        <w:t xml:space="preserve">: The return percentage of the mutual fund scheme over 3 years.</w:t>
      </w:r>
    </w:p>
    <w:p w:rsidR="00000000" w:rsidDel="00000000" w:rsidP="00000000" w:rsidRDefault="00000000" w:rsidRPr="00000000" w14:paraId="0000000D">
      <w:pPr>
        <w:numPr>
          <w:ilvl w:val="0"/>
          <w:numId w:val="3"/>
        </w:numPr>
        <w:ind w:left="720" w:hanging="360"/>
        <w:rPr>
          <w:color w:val="3c4043"/>
          <w:sz w:val="29"/>
          <w:szCs w:val="29"/>
          <w:highlight w:val="white"/>
        </w:rPr>
      </w:pPr>
      <w:r w:rsidDel="00000000" w:rsidR="00000000" w:rsidRPr="00000000">
        <w:rPr>
          <w:b w:val="1"/>
          <w:color w:val="3c4043"/>
          <w:sz w:val="29"/>
          <w:szCs w:val="29"/>
          <w:highlight w:val="white"/>
          <w:rtl w:val="0"/>
        </w:rPr>
        <w:t xml:space="preserve">Return_5yr (%):</w:t>
      </w:r>
      <w:r w:rsidDel="00000000" w:rsidR="00000000" w:rsidRPr="00000000">
        <w:rPr>
          <w:color w:val="3c4043"/>
          <w:sz w:val="29"/>
          <w:szCs w:val="29"/>
          <w:highlight w:val="white"/>
          <w:rtl w:val="0"/>
        </w:rPr>
        <w:t xml:space="preserve"> The return percentage of the mutual fund scheme over 5 years.</w:t>
      </w:r>
    </w:p>
    <w:p w:rsidR="00000000" w:rsidDel="00000000" w:rsidP="00000000" w:rsidRDefault="00000000" w:rsidRPr="00000000" w14:paraId="0000000E">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0F">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0">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1">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2">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3">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4">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5">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6">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7">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8">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9">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A">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B">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C">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1D">
      <w:pPr>
        <w:ind w:left="0" w:firstLine="0"/>
        <w:rPr>
          <w:b w:val="1"/>
          <w:color w:val="3c4043"/>
          <w:sz w:val="36"/>
          <w:szCs w:val="36"/>
          <w:highlight w:val="white"/>
          <w:u w:val="single"/>
        </w:rPr>
      </w:pPr>
      <w:r w:rsidDel="00000000" w:rsidR="00000000" w:rsidRPr="00000000">
        <w:rPr>
          <w:b w:val="1"/>
          <w:color w:val="3c4043"/>
          <w:sz w:val="36"/>
          <w:szCs w:val="36"/>
          <w:highlight w:val="white"/>
          <w:u w:val="single"/>
          <w:rtl w:val="0"/>
        </w:rPr>
        <w:t xml:space="preserve">Exploratory Data Analysis:</w:t>
      </w:r>
    </w:p>
    <w:p w:rsidR="00000000" w:rsidDel="00000000" w:rsidP="00000000" w:rsidRDefault="00000000" w:rsidRPr="00000000" w14:paraId="0000001E">
      <w:pPr>
        <w:ind w:left="0" w:firstLine="0"/>
        <w:rPr>
          <w:b w:val="1"/>
          <w:color w:val="3c4043"/>
          <w:sz w:val="25"/>
          <w:szCs w:val="25"/>
          <w:highlight w:val="white"/>
        </w:rPr>
      </w:pPr>
      <w:r w:rsidDel="00000000" w:rsidR="00000000" w:rsidRPr="00000000">
        <w:rPr>
          <w:rtl w:val="0"/>
        </w:rPr>
      </w:r>
    </w:p>
    <w:p w:rsidR="00000000" w:rsidDel="00000000" w:rsidP="00000000" w:rsidRDefault="00000000" w:rsidRPr="00000000" w14:paraId="0000001F">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First we will see what our data comprises of</w:t>
      </w:r>
      <w:r w:rsidDel="00000000" w:rsidR="00000000" w:rsidRPr="00000000">
        <w:rPr>
          <w:b w:val="1"/>
          <w:color w:val="3c4043"/>
          <w:sz w:val="28"/>
          <w:szCs w:val="28"/>
          <w:highlight w:val="white"/>
          <w:rtl w:val="0"/>
        </w:rPr>
        <w:t xml:space="preserve">:</w:t>
      </w:r>
      <w:r w:rsidDel="00000000" w:rsidR="00000000" w:rsidRPr="00000000">
        <w:rPr>
          <w:b w:val="1"/>
          <w:color w:val="3c4043"/>
          <w:sz w:val="21"/>
          <w:szCs w:val="21"/>
          <w:highlight w:val="white"/>
        </w:rPr>
        <w:drawing>
          <wp:inline distB="114300" distT="114300" distL="114300" distR="114300">
            <wp:extent cx="5943600" cy="1397000"/>
            <wp:effectExtent b="0" l="0" r="0" t="0"/>
            <wp:docPr id="3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b w:val="1"/>
          <w:color w:val="3c4043"/>
          <w:sz w:val="21"/>
          <w:szCs w:val="21"/>
          <w:highlight w:val="white"/>
        </w:rPr>
        <w:drawing>
          <wp:inline distB="114300" distT="114300" distL="114300" distR="114300">
            <wp:extent cx="5629275" cy="600075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62927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b w:val="1"/>
          <w:color w:val="3c4043"/>
          <w:sz w:val="21"/>
          <w:szCs w:val="21"/>
          <w:highlight w:val="white"/>
        </w:rPr>
      </w:pPr>
      <w:r w:rsidDel="00000000" w:rsidR="00000000" w:rsidRPr="00000000">
        <w:rPr>
          <w:rtl w:val="0"/>
        </w:rPr>
      </w:r>
    </w:p>
    <w:p w:rsidR="00000000" w:rsidDel="00000000" w:rsidP="00000000" w:rsidRDefault="00000000" w:rsidRPr="00000000" w14:paraId="00000021">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find if there are any null values:</w:t>
      </w:r>
      <w:r w:rsidDel="00000000" w:rsidR="00000000" w:rsidRPr="00000000">
        <w:rPr>
          <w:rtl w:val="0"/>
        </w:rPr>
      </w:r>
    </w:p>
    <w:p w:rsidR="00000000" w:rsidDel="00000000" w:rsidP="00000000" w:rsidRDefault="00000000" w:rsidRPr="00000000" w14:paraId="00000022">
      <w:pPr>
        <w:ind w:left="720" w:firstLine="0"/>
        <w:rPr>
          <w:b w:val="1"/>
          <w:color w:val="3c4043"/>
          <w:sz w:val="21"/>
          <w:szCs w:val="21"/>
          <w:highlight w:val="white"/>
        </w:rPr>
      </w:pPr>
      <w:r w:rsidDel="00000000" w:rsidR="00000000" w:rsidRPr="00000000">
        <w:rPr>
          <w:b w:val="1"/>
          <w:color w:val="3c4043"/>
          <w:sz w:val="21"/>
          <w:szCs w:val="21"/>
          <w:highlight w:val="white"/>
        </w:rPr>
        <w:drawing>
          <wp:inline distB="114300" distT="114300" distL="114300" distR="114300">
            <wp:extent cx="3781425" cy="474345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8142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color w:val="3c4043"/>
          <w:sz w:val="28"/>
          <w:szCs w:val="28"/>
          <w:highlight w:val="white"/>
        </w:rPr>
      </w:pPr>
      <w:r w:rsidDel="00000000" w:rsidR="00000000" w:rsidRPr="00000000">
        <w:rPr>
          <w:color w:val="3c4043"/>
          <w:sz w:val="28"/>
          <w:szCs w:val="28"/>
          <w:highlight w:val="white"/>
          <w:rtl w:val="0"/>
        </w:rPr>
        <w:t xml:space="preserve">So we have null values in two columns namely ‘retruns_3yr’ and ‘return_5yr’. </w:t>
      </w:r>
    </w:p>
    <w:p w:rsidR="00000000" w:rsidDel="00000000" w:rsidP="00000000" w:rsidRDefault="00000000" w:rsidRPr="00000000" w14:paraId="00000024">
      <w:pPr>
        <w:ind w:left="720" w:firstLine="0"/>
        <w:rPr>
          <w:color w:val="3c4043"/>
          <w:sz w:val="28"/>
          <w:szCs w:val="28"/>
          <w:highlight w:val="white"/>
        </w:rPr>
      </w:pPr>
      <w:r w:rsidDel="00000000" w:rsidR="00000000" w:rsidRPr="00000000">
        <w:rPr>
          <w:color w:val="3c4043"/>
          <w:sz w:val="28"/>
          <w:szCs w:val="28"/>
          <w:highlight w:val="white"/>
          <w:rtl w:val="0"/>
        </w:rPr>
        <w:t xml:space="preserve">Now we will see if our data is skewed or not and then accordingly fill the null values with mean or median.</w:t>
      </w:r>
    </w:p>
    <w:p w:rsidR="00000000" w:rsidDel="00000000" w:rsidP="00000000" w:rsidRDefault="00000000" w:rsidRPr="00000000" w14:paraId="00000025">
      <w:pPr>
        <w:ind w:left="720" w:firstLine="0"/>
        <w:rPr>
          <w:color w:val="3c4043"/>
          <w:sz w:val="21"/>
          <w:szCs w:val="21"/>
          <w:highlight w:val="white"/>
        </w:rPr>
      </w:pPr>
      <w:r w:rsidDel="00000000" w:rsidR="00000000" w:rsidRPr="00000000">
        <w:rPr>
          <w:color w:val="3c4043"/>
          <w:sz w:val="21"/>
          <w:szCs w:val="21"/>
          <w:highlight w:val="white"/>
        </w:rPr>
        <w:drawing>
          <wp:inline distB="114300" distT="114300" distL="114300" distR="114300">
            <wp:extent cx="4800600" cy="154305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800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color w:val="3c4043"/>
          <w:sz w:val="21"/>
          <w:szCs w:val="21"/>
          <w:highlight w:val="white"/>
        </w:rPr>
      </w:pPr>
      <w:r w:rsidDel="00000000" w:rsidR="00000000" w:rsidRPr="00000000">
        <w:rPr>
          <w:rtl w:val="0"/>
        </w:rPr>
      </w:r>
    </w:p>
    <w:p w:rsidR="00000000" w:rsidDel="00000000" w:rsidP="00000000" w:rsidRDefault="00000000" w:rsidRPr="00000000" w14:paraId="00000027">
      <w:pPr>
        <w:ind w:left="720" w:firstLine="0"/>
        <w:rPr>
          <w:color w:val="3c4043"/>
          <w:sz w:val="28"/>
          <w:szCs w:val="28"/>
          <w:highlight w:val="white"/>
        </w:rPr>
      </w:pPr>
      <w:r w:rsidDel="00000000" w:rsidR="00000000" w:rsidRPr="00000000">
        <w:rPr>
          <w:color w:val="3c4043"/>
          <w:sz w:val="28"/>
          <w:szCs w:val="28"/>
          <w:highlight w:val="white"/>
          <w:rtl w:val="0"/>
        </w:rPr>
        <w:t xml:space="preserve">The above image shows us that our data is skewed, hence we will fill null values with median.</w:t>
      </w:r>
    </w:p>
    <w:p w:rsidR="00000000" w:rsidDel="00000000" w:rsidP="00000000" w:rsidRDefault="00000000" w:rsidRPr="00000000" w14:paraId="00000028">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29">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12192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2B">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remove certain characters like ‘-’ from the data:</w:t>
      </w:r>
    </w:p>
    <w:p w:rsidR="00000000" w:rsidDel="00000000" w:rsidP="00000000" w:rsidRDefault="00000000" w:rsidRPr="00000000" w14:paraId="0000002C">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2D">
      <w:pPr>
        <w:ind w:left="720" w:firstLine="0"/>
        <w:rPr>
          <w:color w:val="3c4043"/>
          <w:sz w:val="28"/>
          <w:szCs w:val="28"/>
          <w:highlight w:val="white"/>
        </w:rPr>
      </w:pPr>
      <w:r w:rsidDel="00000000" w:rsidR="00000000" w:rsidRPr="00000000">
        <w:rPr>
          <w:color w:val="3c4043"/>
          <w:sz w:val="28"/>
          <w:szCs w:val="28"/>
          <w:highlight w:val="white"/>
          <w:rtl w:val="0"/>
        </w:rPr>
        <w:t xml:space="preserve">We came to know there are some unwanted characters in the dataset by using the ‘unique()’ function in python.</w:t>
      </w:r>
    </w:p>
    <w:p w:rsidR="00000000" w:rsidDel="00000000" w:rsidP="00000000" w:rsidRDefault="00000000" w:rsidRPr="00000000" w14:paraId="0000002E">
      <w:pPr>
        <w:ind w:left="720" w:firstLine="0"/>
        <w:rPr>
          <w:color w:val="3c4043"/>
          <w:sz w:val="28"/>
          <w:szCs w:val="28"/>
          <w:highlight w:val="white"/>
        </w:rPr>
      </w:pPr>
      <w:r w:rsidDel="00000000" w:rsidR="00000000" w:rsidRPr="00000000">
        <w:rPr>
          <w:color w:val="3c4043"/>
          <w:sz w:val="28"/>
          <w:szCs w:val="28"/>
          <w:highlight w:val="white"/>
          <w:rtl w:val="0"/>
        </w:rPr>
        <w:t xml:space="preserve">So we replaced these characters with null values and later filled the null values with the median value of the respected columns.</w:t>
      </w:r>
    </w:p>
    <w:p w:rsidR="00000000" w:rsidDel="00000000" w:rsidP="00000000" w:rsidRDefault="00000000" w:rsidRPr="00000000" w14:paraId="0000002F">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30">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1168400"/>
            <wp:effectExtent b="0" l="0" r="0" t="0"/>
            <wp:docPr id="3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657850" cy="666750"/>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6578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33">
      <w:pPr>
        <w:ind w:left="720" w:firstLine="0"/>
        <w:rPr>
          <w:color w:val="3c4043"/>
          <w:sz w:val="28"/>
          <w:szCs w:val="28"/>
          <w:highlight w:val="white"/>
        </w:rPr>
      </w:pPr>
      <w:r w:rsidDel="00000000" w:rsidR="00000000" w:rsidRPr="00000000">
        <w:rPr>
          <w:color w:val="3c4043"/>
          <w:sz w:val="28"/>
          <w:szCs w:val="28"/>
          <w:highlight w:val="white"/>
          <w:rtl w:val="0"/>
        </w:rPr>
        <w:t xml:space="preserve">Similar steps were performed on the columns ‘alpha’, ‘beta’, ‘sd’, ‘sharpe’.</w:t>
      </w:r>
    </w:p>
    <w:p w:rsidR="00000000" w:rsidDel="00000000" w:rsidP="00000000" w:rsidRDefault="00000000" w:rsidRPr="00000000" w14:paraId="00000034">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35">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try to gain some insights about our dataset by plotting various plots.</w:t>
      </w:r>
    </w:p>
    <w:p w:rsidR="00000000" w:rsidDel="00000000" w:rsidP="00000000" w:rsidRDefault="00000000" w:rsidRPr="00000000" w14:paraId="00000036">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7">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825866"/>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82586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9">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A">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4076700"/>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3C">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787400"/>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2705100"/>
            <wp:effectExtent b="0" l="0" r="0" t="0"/>
            <wp:docPr id="2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45593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559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114300</wp:posOffset>
            </wp:positionV>
            <wp:extent cx="7512540" cy="877824"/>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512540" cy="877824"/>
                    </a:xfrm>
                    <a:prstGeom prst="rect"/>
                    <a:ln/>
                  </pic:spPr>
                </pic:pic>
              </a:graphicData>
            </a:graphic>
          </wp:anchor>
        </w:drawing>
      </w:r>
    </w:p>
    <w:p w:rsidR="00000000" w:rsidDel="00000000" w:rsidP="00000000" w:rsidRDefault="00000000" w:rsidRPr="00000000" w14:paraId="0000003F">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0">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1">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2">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3">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4">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5">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6">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7">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8">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9">
      <w:pPr>
        <w:ind w:left="720" w:firstLine="0"/>
        <w:rPr>
          <w:b w:val="1"/>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7551638" cy="859536"/>
            <wp:effectExtent b="0" l="0" r="0" t="0"/>
            <wp:wrapTopAndBottom distB="114300" distT="11430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7551638" cy="8595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18289</wp:posOffset>
            </wp:positionH>
            <wp:positionV relativeFrom="paragraph">
              <wp:posOffset>1114425</wp:posOffset>
            </wp:positionV>
            <wp:extent cx="6003036" cy="4662992"/>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003036" cy="4662992"/>
                    </a:xfrm>
                    <a:prstGeom prst="rect"/>
                    <a:ln/>
                  </pic:spPr>
                </pic:pic>
              </a:graphicData>
            </a:graphic>
          </wp:anchor>
        </w:drawing>
      </w:r>
    </w:p>
    <w:p w:rsidR="00000000" w:rsidDel="00000000" w:rsidP="00000000" w:rsidRDefault="00000000" w:rsidRPr="00000000" w14:paraId="0000004A">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4B">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4C">
      <w:pPr>
        <w:ind w:left="0" w:firstLine="0"/>
        <w:rPr>
          <w:color w:val="3c4043"/>
          <w:sz w:val="28"/>
          <w:szCs w:val="28"/>
          <w:highlight w:val="white"/>
        </w:rPr>
      </w:pPr>
      <w:r w:rsidDel="00000000" w:rsidR="00000000" w:rsidRPr="00000000">
        <w:rPr>
          <w:color w:val="3c4043"/>
          <w:sz w:val="28"/>
          <w:szCs w:val="28"/>
          <w:highlight w:val="white"/>
          <w:rtl w:val="0"/>
        </w:rPr>
        <w:t xml:space="preserve">    </w:t>
      </w:r>
    </w:p>
    <w:p w:rsidR="00000000" w:rsidDel="00000000" w:rsidP="00000000" w:rsidRDefault="00000000" w:rsidRPr="00000000" w14:paraId="0000004D">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4E">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4F">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0">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1">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2">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3">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4">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5">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56">
      <w:pPr>
        <w:ind w:left="0" w:firstLine="0"/>
        <w:rPr>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247650</wp:posOffset>
            </wp:positionV>
            <wp:extent cx="7445476" cy="905256"/>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445476" cy="905256"/>
                    </a:xfrm>
                    <a:prstGeom prst="rect"/>
                    <a:ln/>
                  </pic:spPr>
                </pic:pic>
              </a:graphicData>
            </a:graphic>
          </wp:anchor>
        </w:drawing>
      </w:r>
    </w:p>
    <w:p w:rsidR="00000000" w:rsidDel="00000000" w:rsidP="00000000" w:rsidRDefault="00000000" w:rsidRPr="00000000" w14:paraId="00000057">
      <w:pPr>
        <w:ind w:left="0" w:firstLine="0"/>
        <w:rPr>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-347471</wp:posOffset>
            </wp:positionH>
            <wp:positionV relativeFrom="paragraph">
              <wp:posOffset>254171</wp:posOffset>
            </wp:positionV>
            <wp:extent cx="6483096" cy="5110423"/>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483096" cy="5110423"/>
                    </a:xfrm>
                    <a:prstGeom prst="rect"/>
                    <a:ln/>
                  </pic:spPr>
                </pic:pic>
              </a:graphicData>
            </a:graphic>
          </wp:anchor>
        </w:drawing>
      </w:r>
    </w:p>
    <w:p w:rsidR="00000000" w:rsidDel="00000000" w:rsidP="00000000" w:rsidRDefault="00000000" w:rsidRPr="00000000" w14:paraId="00000058">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9">
      <w:pPr>
        <w:ind w:left="720" w:firstLine="0"/>
        <w:rPr>
          <w:color w:val="3c404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7531967" cy="868680"/>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7531967" cy="8686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-438911</wp:posOffset>
            </wp:positionH>
            <wp:positionV relativeFrom="paragraph">
              <wp:posOffset>1123950</wp:posOffset>
            </wp:positionV>
            <wp:extent cx="6601968" cy="5122839"/>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601968" cy="5122839"/>
                    </a:xfrm>
                    <a:prstGeom prst="rect"/>
                    <a:ln/>
                  </pic:spPr>
                </pic:pic>
              </a:graphicData>
            </a:graphic>
          </wp:anchor>
        </w:drawing>
      </w:r>
    </w:p>
    <w:p w:rsidR="00000000" w:rsidDel="00000000" w:rsidP="00000000" w:rsidRDefault="00000000" w:rsidRPr="00000000" w14:paraId="0000005A">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B">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C">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D">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E">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5F">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0">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1">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62">
      <w:pPr>
        <w:ind w:left="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6697639" cy="719138"/>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697639"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64">
      <w:pPr>
        <w:ind w:left="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4229100"/>
            <wp:effectExtent b="0" l="0" r="0" t="0"/>
            <wp:docPr id="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6">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7">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8">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9">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A">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B">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C">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D">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E">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6F">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0">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1">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2">
      <w:pPr>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943600" cy="1371600"/>
            <wp:effectExtent b="0" l="0" r="0" 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color w:val="3c4043"/>
          <w:sz w:val="28"/>
          <w:szCs w:val="28"/>
          <w:highlight w:val="white"/>
        </w:rPr>
      </w:pPr>
      <w:r w:rsidDel="00000000" w:rsidR="00000000" w:rsidRPr="00000000">
        <w:rPr>
          <w:color w:val="3c4043"/>
          <w:sz w:val="28"/>
          <w:szCs w:val="28"/>
          <w:highlight w:val="white"/>
          <w:rtl w:val="0"/>
        </w:rPr>
        <w:t xml:space="preserve">Note 0, 1, 2, 3, 4 represents categories Debt, Equity, Hybrid, Solution Oriented, Other respectively.</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247650</wp:posOffset>
            </wp:positionV>
            <wp:extent cx="7015163" cy="5992751"/>
            <wp:effectExtent b="0" l="0" r="0" t="0"/>
            <wp:wrapTopAndBottom distB="114300" distT="114300"/>
            <wp:docPr id="2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7015163" cy="5992751"/>
                    </a:xfrm>
                    <a:prstGeom prst="rect"/>
                    <a:ln/>
                  </pic:spPr>
                </pic:pic>
              </a:graphicData>
            </a:graphic>
          </wp:anchor>
        </w:drawing>
      </w:r>
    </w:p>
    <w:p w:rsidR="00000000" w:rsidDel="00000000" w:rsidP="00000000" w:rsidRDefault="00000000" w:rsidRPr="00000000" w14:paraId="00000074">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75">
      <w:pPr>
        <w:ind w:left="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7058025" cy="747713"/>
            <wp:effectExtent b="0" l="0" r="0" t="0"/>
            <wp:docPr id="3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7058025" cy="747713"/>
                    </a:xfrm>
                    <a:prstGeom prst="rect"/>
                    <a:ln/>
                  </pic:spPr>
                </pic:pic>
              </a:graphicData>
            </a:graphic>
          </wp:inline>
        </w:drawing>
      </w:r>
      <w:r w:rsidDel="00000000" w:rsidR="00000000" w:rsidRPr="00000000">
        <w:rPr>
          <w:color w:val="3c4043"/>
          <w:sz w:val="28"/>
          <w:szCs w:val="28"/>
          <w:highlight w:val="white"/>
        </w:rPr>
        <w:drawing>
          <wp:inline distB="114300" distT="114300" distL="114300" distR="114300">
            <wp:extent cx="6724650" cy="5114500"/>
            <wp:effectExtent b="0" l="0" r="0" t="0"/>
            <wp:docPr id="2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724650" cy="511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7">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8">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9">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A">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B">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C">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D">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E">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7F">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80">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81">
      <w:pPr>
        <w:numPr>
          <w:ilvl w:val="0"/>
          <w:numId w:val="2"/>
        </w:numPr>
        <w:ind w:left="720" w:hanging="360"/>
        <w:rPr>
          <w:b w:val="1"/>
          <w:color w:val="3c4043"/>
          <w:sz w:val="28"/>
          <w:szCs w:val="28"/>
          <w:highlight w:val="white"/>
        </w:rPr>
      </w:pPr>
      <w:r w:rsidDel="00000000" w:rsidR="00000000" w:rsidRPr="00000000">
        <w:rPr>
          <w:b w:val="1"/>
          <w:color w:val="3c4043"/>
          <w:sz w:val="28"/>
          <w:szCs w:val="28"/>
          <w:highlight w:val="white"/>
          <w:rtl w:val="0"/>
        </w:rPr>
        <w:t xml:space="preserve">Now we will see if we have any outliers </w:t>
      </w:r>
    </w:p>
    <w:p w:rsidR="00000000" w:rsidDel="00000000" w:rsidP="00000000" w:rsidRDefault="00000000" w:rsidRPr="00000000" w14:paraId="00000082">
      <w:pPr>
        <w:rPr>
          <w:b w:val="1"/>
          <w:color w:val="3c4043"/>
          <w:sz w:val="28"/>
          <w:szCs w:val="28"/>
          <w:highlight w:val="white"/>
        </w:rPr>
      </w:pPr>
      <w:r w:rsidDel="00000000" w:rsidR="00000000" w:rsidRPr="00000000">
        <w:rPr>
          <w:rtl w:val="0"/>
        </w:rPr>
      </w:r>
    </w:p>
    <w:p w:rsidR="00000000" w:rsidDel="00000000" w:rsidP="00000000" w:rsidRDefault="00000000" w:rsidRPr="00000000" w14:paraId="00000083">
      <w:pPr>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4786313" cy="2431508"/>
            <wp:effectExtent b="0" l="0" r="0" t="0"/>
            <wp:docPr id="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786313" cy="243150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color w:val="3c4043"/>
          <w:sz w:val="28"/>
          <w:szCs w:val="28"/>
          <w:highlight w:val="white"/>
        </w:rPr>
      </w:pPr>
      <w:r w:rsidDel="00000000" w:rsidR="00000000" w:rsidRPr="00000000">
        <w:rPr>
          <w:color w:val="3c4043"/>
          <w:sz w:val="28"/>
          <w:szCs w:val="28"/>
          <w:highlight w:val="white"/>
          <w:rtl w:val="0"/>
        </w:rPr>
        <w:t xml:space="preserve">As you can see we have outliers, so we will take one column at a t</w:t>
        <w:tab/>
        <w:t xml:space="preserve">time and treat the outliers by taking median</w:t>
      </w:r>
    </w:p>
    <w:p w:rsidR="00000000" w:rsidDel="00000000" w:rsidP="00000000" w:rsidRDefault="00000000" w:rsidRPr="00000000" w14:paraId="00000085">
      <w:pPr>
        <w:rPr>
          <w:color w:val="3c4043"/>
          <w:sz w:val="28"/>
          <w:szCs w:val="28"/>
          <w:highlight w:val="white"/>
        </w:rPr>
      </w:pPr>
      <w:r w:rsidDel="00000000" w:rsidR="00000000" w:rsidRPr="00000000">
        <w:rPr>
          <w:rtl w:val="0"/>
        </w:rPr>
      </w:r>
    </w:p>
    <w:p w:rsidR="00000000" w:rsidDel="00000000" w:rsidP="00000000" w:rsidRDefault="00000000" w:rsidRPr="00000000" w14:paraId="00000086">
      <w:pPr>
        <w:ind w:left="720" w:firstLine="0"/>
        <w:rPr>
          <w:b w:val="1"/>
          <w:color w:val="3c4043"/>
          <w:sz w:val="28"/>
          <w:szCs w:val="28"/>
          <w:highlight w:val="white"/>
        </w:rPr>
      </w:pPr>
      <w:r w:rsidDel="00000000" w:rsidR="00000000" w:rsidRPr="00000000">
        <w:rPr>
          <w:color w:val="3c4043"/>
          <w:sz w:val="28"/>
          <w:szCs w:val="28"/>
          <w:highlight w:val="white"/>
          <w:rtl w:val="0"/>
        </w:rPr>
        <w:t xml:space="preserve">As you can see we have taken a single column sortino and finding its individual outlier</w:t>
      </w:r>
      <w:r w:rsidDel="00000000" w:rsidR="00000000" w:rsidRPr="00000000">
        <w:rPr>
          <w:rtl w:val="0"/>
        </w:rPr>
      </w:r>
    </w:p>
    <w:p w:rsidR="00000000" w:rsidDel="00000000" w:rsidP="00000000" w:rsidRDefault="00000000" w:rsidRPr="00000000" w14:paraId="00000087">
      <w:pPr>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5943600" cy="901700"/>
            <wp:effectExtent b="0" l="0" r="0" t="0"/>
            <wp:docPr id="1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89">
      <w:pPr>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5195888" cy="2871763"/>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195888" cy="28717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720"/>
        <w:rPr>
          <w:color w:val="3c4043"/>
          <w:sz w:val="28"/>
          <w:szCs w:val="28"/>
          <w:highlight w:val="white"/>
        </w:rPr>
      </w:pPr>
      <w:r w:rsidDel="00000000" w:rsidR="00000000" w:rsidRPr="00000000">
        <w:rPr>
          <w:color w:val="3c4043"/>
          <w:sz w:val="28"/>
          <w:szCs w:val="28"/>
          <w:highlight w:val="white"/>
          <w:rtl w:val="0"/>
        </w:rPr>
        <w:t xml:space="preserve">Treating the outliers with median</w:t>
      </w:r>
    </w:p>
    <w:p w:rsidR="00000000" w:rsidDel="00000000" w:rsidP="00000000" w:rsidRDefault="00000000" w:rsidRPr="00000000" w14:paraId="0000008B">
      <w:pPr>
        <w:rPr>
          <w:b w:val="1"/>
          <w:color w:val="3c4043"/>
          <w:sz w:val="28"/>
          <w:szCs w:val="28"/>
          <w:highlight w:val="white"/>
        </w:rPr>
      </w:pPr>
      <w:r w:rsidDel="00000000" w:rsidR="00000000" w:rsidRPr="00000000">
        <w:rPr>
          <w:rtl w:val="0"/>
        </w:rPr>
      </w:r>
    </w:p>
    <w:p w:rsidR="00000000" w:rsidDel="00000000" w:rsidP="00000000" w:rsidRDefault="00000000" w:rsidRPr="00000000" w14:paraId="0000008C">
      <w:pPr>
        <w:rPr>
          <w:b w:val="1"/>
          <w:color w:val="3c4043"/>
          <w:sz w:val="28"/>
          <w:szCs w:val="28"/>
          <w:highlight w:val="white"/>
        </w:rPr>
      </w:pPr>
      <w:r w:rsidDel="00000000" w:rsidR="00000000" w:rsidRPr="00000000">
        <w:rPr>
          <w:rtl w:val="0"/>
        </w:rPr>
      </w:r>
    </w:p>
    <w:p w:rsidR="00000000" w:rsidDel="00000000" w:rsidP="00000000" w:rsidRDefault="00000000" w:rsidRPr="00000000" w14:paraId="0000008D">
      <w:pPr>
        <w:rPr>
          <w:b w:val="1"/>
          <w:color w:val="3c4043"/>
          <w:sz w:val="28"/>
          <w:szCs w:val="28"/>
          <w:highlight w:val="white"/>
        </w:rPr>
      </w:pPr>
      <w:r w:rsidDel="00000000" w:rsidR="00000000" w:rsidRPr="00000000">
        <w:rPr>
          <w:rtl w:val="0"/>
        </w:rPr>
      </w:r>
    </w:p>
    <w:p w:rsidR="00000000" w:rsidDel="00000000" w:rsidP="00000000" w:rsidRDefault="00000000" w:rsidRPr="00000000" w14:paraId="0000008E">
      <w:pPr>
        <w:rPr>
          <w:b w:val="1"/>
          <w:color w:val="3c4043"/>
          <w:sz w:val="28"/>
          <w:szCs w:val="28"/>
          <w:highlight w:val="white"/>
        </w:rPr>
      </w:pPr>
      <w:r w:rsidDel="00000000" w:rsidR="00000000" w:rsidRPr="00000000">
        <w:rPr>
          <w:b w:val="1"/>
          <w:color w:val="3c4043"/>
          <w:sz w:val="28"/>
          <w:szCs w:val="28"/>
          <w:highlight w:val="white"/>
        </w:rPr>
        <w:drawing>
          <wp:inline distB="114300" distT="114300" distL="114300" distR="114300">
            <wp:extent cx="4281488" cy="3287993"/>
            <wp:effectExtent b="0" l="0" r="0" t="0"/>
            <wp:docPr id="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281488" cy="3287993"/>
                    </a:xfrm>
                    <a:prstGeom prst="rect"/>
                    <a:ln/>
                  </pic:spPr>
                </pic:pic>
              </a:graphicData>
            </a:graphic>
          </wp:inline>
        </w:drawing>
      </w:r>
      <w:r w:rsidDel="00000000" w:rsidR="00000000" w:rsidRPr="00000000">
        <w:rPr>
          <w:b w:val="1"/>
          <w:color w:val="3c4043"/>
          <w:sz w:val="28"/>
          <w:szCs w:val="28"/>
          <w:highlight w:val="white"/>
        </w:rPr>
        <w:drawing>
          <wp:inline distB="114300" distT="114300" distL="114300" distR="114300">
            <wp:extent cx="5362575" cy="1114425"/>
            <wp:effectExtent b="0" l="0" r="0" t="0"/>
            <wp:docPr id="35"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3625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color w:val="3c4043"/>
          <w:sz w:val="28"/>
          <w:szCs w:val="28"/>
          <w:highlight w:val="white"/>
        </w:rPr>
      </w:pPr>
      <w:r w:rsidDel="00000000" w:rsidR="00000000" w:rsidRPr="00000000">
        <w:rPr>
          <w:rtl w:val="0"/>
        </w:rPr>
      </w:r>
    </w:p>
    <w:p w:rsidR="00000000" w:rsidDel="00000000" w:rsidP="00000000" w:rsidRDefault="00000000" w:rsidRPr="00000000" w14:paraId="00000090">
      <w:pPr>
        <w:ind w:left="720" w:firstLine="0"/>
        <w:rPr>
          <w:color w:val="3c4043"/>
          <w:sz w:val="28"/>
          <w:szCs w:val="28"/>
          <w:highlight w:val="white"/>
        </w:rPr>
      </w:pPr>
      <w:r w:rsidDel="00000000" w:rsidR="00000000" w:rsidRPr="00000000">
        <w:rPr>
          <w:color w:val="3c4043"/>
          <w:sz w:val="28"/>
          <w:szCs w:val="28"/>
          <w:highlight w:val="white"/>
          <w:rtl w:val="0"/>
        </w:rPr>
        <w:t xml:space="preserve">As you can see the outliers have been treated and filled with median</w:t>
      </w:r>
    </w:p>
    <w:p w:rsidR="00000000" w:rsidDel="00000000" w:rsidP="00000000" w:rsidRDefault="00000000" w:rsidRPr="00000000" w14:paraId="00000091">
      <w:pPr>
        <w:rPr>
          <w:b w:val="1"/>
          <w:color w:val="3c4043"/>
          <w:sz w:val="28"/>
          <w:szCs w:val="28"/>
          <w:highlight w:val="white"/>
        </w:rPr>
      </w:pPr>
      <w:r w:rsidDel="00000000" w:rsidR="00000000" w:rsidRPr="00000000">
        <w:rPr>
          <w:rtl w:val="0"/>
        </w:rPr>
      </w:r>
    </w:p>
    <w:p w:rsidR="00000000" w:rsidDel="00000000" w:rsidP="00000000" w:rsidRDefault="00000000" w:rsidRPr="00000000" w14:paraId="00000092">
      <w:pPr>
        <w:ind w:left="720" w:firstLine="0"/>
        <w:rPr>
          <w:color w:val="3c4043"/>
          <w:sz w:val="28"/>
          <w:szCs w:val="28"/>
          <w:highlight w:val="white"/>
        </w:rPr>
      </w:pPr>
      <w:r w:rsidDel="00000000" w:rsidR="00000000" w:rsidRPr="00000000">
        <w:rPr>
          <w:color w:val="3c4043"/>
          <w:sz w:val="28"/>
          <w:szCs w:val="28"/>
          <w:highlight w:val="white"/>
          <w:rtl w:val="0"/>
        </w:rPr>
        <w:t xml:space="preserve">Similar steps were performed on the columns ‘alpha’, ‘beta’, ‘sd’, ‘sharpe’.</w:t>
      </w:r>
    </w:p>
    <w:p w:rsidR="00000000" w:rsidDel="00000000" w:rsidP="00000000" w:rsidRDefault="00000000" w:rsidRPr="00000000" w14:paraId="00000093">
      <w:pPr>
        <w:ind w:left="720" w:firstLine="0"/>
        <w:rPr>
          <w:color w:val="3c4043"/>
          <w:sz w:val="28"/>
          <w:szCs w:val="28"/>
          <w:highlight w:val="white"/>
        </w:rPr>
      </w:pPr>
      <w:r w:rsidDel="00000000" w:rsidR="00000000" w:rsidRPr="00000000">
        <w:rPr>
          <w:rtl w:val="0"/>
        </w:rPr>
      </w:r>
    </w:p>
    <w:p w:rsidR="00000000" w:rsidDel="00000000" w:rsidP="00000000" w:rsidRDefault="00000000" w:rsidRPr="00000000" w14:paraId="00000094">
      <w:pPr>
        <w:ind w:left="720" w:firstLine="0"/>
        <w:rPr>
          <w:b w:val="1"/>
          <w:color w:val="3c4043"/>
          <w:sz w:val="28"/>
          <w:szCs w:val="28"/>
          <w:highlight w:val="white"/>
        </w:rPr>
      </w:pPr>
      <w:r w:rsidDel="00000000" w:rsidR="00000000" w:rsidRPr="00000000">
        <w:rPr>
          <w:b w:val="1"/>
          <w:color w:val="3c4043"/>
          <w:sz w:val="28"/>
          <w:szCs w:val="28"/>
          <w:highlight w:val="white"/>
          <w:rtl w:val="0"/>
        </w:rPr>
        <w:t xml:space="preserve">Conclusion of EDA: </w:t>
      </w:r>
    </w:p>
    <w:p w:rsidR="00000000" w:rsidDel="00000000" w:rsidP="00000000" w:rsidRDefault="00000000" w:rsidRPr="00000000" w14:paraId="00000095">
      <w:pPr>
        <w:ind w:left="72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96">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44% of the mutual funds in the dataset have min_sip Rs. 500</w:t>
      </w:r>
    </w:p>
    <w:p w:rsidR="00000000" w:rsidDel="00000000" w:rsidP="00000000" w:rsidRDefault="00000000" w:rsidRPr="00000000" w14:paraId="00000097">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59% of the mutual funds in the dataset have min_lumpsum Rs. 5000.</w:t>
      </w:r>
    </w:p>
    <w:p w:rsidR="00000000" w:rsidDel="00000000" w:rsidP="00000000" w:rsidRDefault="00000000" w:rsidRPr="00000000" w14:paraId="00000098">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62% of the mutual funds in the dataset have fund_age_yr 10 years.</w:t>
      </w:r>
    </w:p>
    <w:p w:rsidR="00000000" w:rsidDel="00000000" w:rsidP="00000000" w:rsidRDefault="00000000" w:rsidRPr="00000000" w14:paraId="00000099">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51% of the mutual funds in the dataset fall under the category of very high risk (ie having risk level of 6).</w:t>
      </w:r>
    </w:p>
    <w:p w:rsidR="00000000" w:rsidDel="00000000" w:rsidP="00000000" w:rsidRDefault="00000000" w:rsidRPr="00000000" w14:paraId="0000009A">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Mutual funds of the category Equity are in majority in our dataset.</w:t>
      </w:r>
    </w:p>
    <w:p w:rsidR="00000000" w:rsidDel="00000000" w:rsidP="00000000" w:rsidRDefault="00000000" w:rsidRPr="00000000" w14:paraId="0000009B">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One of the plots shows that mutual funds having risk level 1 are mostly belong to the category of Debt mutual funds, mutual funds having risk level 2 are mostly belong to the category of Debt mutual funds, mutual funds having risk level 3 are mostly belong to the category of Debt mutual funds, mutual funds having risk level 4 are mostly belong to the category of Hybrid mutual funds, mutual funds having risk level 5 are mostly belong to the category of Other mutual funds and mutual funds having risk level 6 are mostly belong to the category of Equity mutual funds.</w:t>
      </w:r>
    </w:p>
    <w:p w:rsidR="00000000" w:rsidDel="00000000" w:rsidP="00000000" w:rsidRDefault="00000000" w:rsidRPr="00000000" w14:paraId="0000009C">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From the heat map we can see that there is a considerable correlation between the variables ‘returns_3yr’,’expense_ratio’,  ‘sortino’, ‘alpha’, ‘beta’, ‘sd’, ‘sharpe’, ‘risk_level’. So we will build our model using these variables.</w:t>
      </w:r>
    </w:p>
    <w:p w:rsidR="00000000" w:rsidDel="00000000" w:rsidP="00000000" w:rsidRDefault="00000000" w:rsidRPr="00000000" w14:paraId="0000009D">
      <w:pPr>
        <w:numPr>
          <w:ilvl w:val="0"/>
          <w:numId w:val="1"/>
        </w:numPr>
        <w:ind w:left="1440" w:hanging="360"/>
        <w:rPr>
          <w:color w:val="3c4043"/>
          <w:sz w:val="28"/>
          <w:szCs w:val="28"/>
          <w:highlight w:val="white"/>
          <w:u w:val="none"/>
        </w:rPr>
      </w:pPr>
      <w:r w:rsidDel="00000000" w:rsidR="00000000" w:rsidRPr="00000000">
        <w:rPr>
          <w:color w:val="3c4043"/>
          <w:sz w:val="28"/>
          <w:szCs w:val="28"/>
          <w:highlight w:val="white"/>
          <w:rtl w:val="0"/>
        </w:rPr>
        <w:t xml:space="preserve">Although we had detected outliers in various columns of our dataset but as they were very few we hadn’t removed them from the dataset as that would have been not good for our model building.</w:t>
      </w:r>
    </w:p>
    <w:p w:rsidR="00000000" w:rsidDel="00000000" w:rsidP="00000000" w:rsidRDefault="00000000" w:rsidRPr="00000000" w14:paraId="0000009E">
      <w:pPr>
        <w:ind w:left="1440" w:firstLine="0"/>
        <w:rPr>
          <w:color w:val="3c4043"/>
          <w:sz w:val="28"/>
          <w:szCs w:val="28"/>
          <w:highlight w:val="white"/>
        </w:rPr>
      </w:pPr>
      <w:r w:rsidDel="00000000" w:rsidR="00000000" w:rsidRPr="00000000">
        <w:rPr>
          <w:rtl w:val="0"/>
        </w:rPr>
      </w:r>
    </w:p>
    <w:p w:rsidR="00000000" w:rsidDel="00000000" w:rsidP="00000000" w:rsidRDefault="00000000" w:rsidRPr="00000000" w14:paraId="0000009F">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A0">
      <w:pPr>
        <w:ind w:left="0" w:firstLine="0"/>
        <w:rPr>
          <w:b w:val="1"/>
          <w:color w:val="3c4043"/>
          <w:sz w:val="36"/>
          <w:szCs w:val="36"/>
          <w:highlight w:val="white"/>
          <w:u w:val="single"/>
        </w:rPr>
      </w:pPr>
      <w:r w:rsidDel="00000000" w:rsidR="00000000" w:rsidRPr="00000000">
        <w:rPr>
          <w:rtl w:val="0"/>
        </w:rPr>
      </w:r>
    </w:p>
    <w:p w:rsidR="00000000" w:rsidDel="00000000" w:rsidP="00000000" w:rsidRDefault="00000000" w:rsidRPr="00000000" w14:paraId="000000A1">
      <w:pPr>
        <w:rPr>
          <w:b w:val="1"/>
          <w:color w:val="3c4043"/>
          <w:sz w:val="36"/>
          <w:szCs w:val="36"/>
          <w:highlight w:val="white"/>
          <w:u w:val="single"/>
        </w:rPr>
      </w:pPr>
      <w:r w:rsidDel="00000000" w:rsidR="00000000" w:rsidRPr="00000000">
        <w:rPr>
          <w:b w:val="1"/>
          <w:color w:val="3c4043"/>
          <w:sz w:val="36"/>
          <w:szCs w:val="36"/>
          <w:highlight w:val="white"/>
          <w:u w:val="single"/>
          <w:rtl w:val="0"/>
        </w:rPr>
        <w:t xml:space="preserve">Model Building:</w:t>
      </w:r>
    </w:p>
    <w:p w:rsidR="00000000" w:rsidDel="00000000" w:rsidP="00000000" w:rsidRDefault="00000000" w:rsidRPr="00000000" w14:paraId="000000A2">
      <w:pPr>
        <w:rPr>
          <w:color w:val="3c4043"/>
          <w:sz w:val="28"/>
          <w:szCs w:val="28"/>
          <w:highlight w:val="white"/>
        </w:rPr>
      </w:pPr>
      <w:r w:rsidDel="00000000" w:rsidR="00000000" w:rsidRPr="00000000">
        <w:rPr>
          <w:rtl w:val="0"/>
        </w:rPr>
      </w:r>
    </w:p>
    <w:p w:rsidR="00000000" w:rsidDel="00000000" w:rsidP="00000000" w:rsidRDefault="00000000" w:rsidRPr="00000000" w14:paraId="000000A3">
      <w:pPr>
        <w:rPr>
          <w:color w:val="3c4043"/>
          <w:sz w:val="28"/>
          <w:szCs w:val="28"/>
          <w:highlight w:val="white"/>
        </w:rPr>
      </w:pPr>
      <w:r w:rsidDel="00000000" w:rsidR="00000000" w:rsidRPr="00000000">
        <w:rPr>
          <w:color w:val="3c4043"/>
          <w:sz w:val="28"/>
          <w:szCs w:val="28"/>
          <w:highlight w:val="white"/>
          <w:rtl w:val="0"/>
        </w:rPr>
        <w:t xml:space="preserve">While building the model we considered 7 independent variables namely ‘expense_raio’, ‘sortino’, ‘alpha’, ‘beta’, ‘sd’, ‘sharpe’, ‘risk level’ one target variable i.e. 'returns’.</w:t>
      </w:r>
    </w:p>
    <w:p w:rsidR="00000000" w:rsidDel="00000000" w:rsidP="00000000" w:rsidRDefault="00000000" w:rsidRPr="00000000" w14:paraId="000000A4">
      <w:pPr>
        <w:rPr>
          <w:color w:val="3c4043"/>
          <w:sz w:val="28"/>
          <w:szCs w:val="28"/>
          <w:highlight w:val="white"/>
        </w:rPr>
      </w:pPr>
      <w:r w:rsidDel="00000000" w:rsidR="00000000" w:rsidRPr="00000000">
        <w:rPr>
          <w:color w:val="3c4043"/>
          <w:sz w:val="28"/>
          <w:szCs w:val="28"/>
          <w:highlight w:val="white"/>
          <w:rtl w:val="0"/>
        </w:rPr>
        <w:t xml:space="preserve">We applied multiple models and </w:t>
      </w:r>
      <w:r w:rsidDel="00000000" w:rsidR="00000000" w:rsidRPr="00000000">
        <w:rPr>
          <w:color w:val="3c4043"/>
          <w:sz w:val="28"/>
          <w:szCs w:val="28"/>
          <w:highlight w:val="white"/>
          <w:rtl w:val="0"/>
        </w:rPr>
        <w:t xml:space="preserve">found polynomial</w:t>
      </w:r>
      <w:r w:rsidDel="00000000" w:rsidR="00000000" w:rsidRPr="00000000">
        <w:rPr>
          <w:color w:val="3c4043"/>
          <w:sz w:val="28"/>
          <w:szCs w:val="28"/>
          <w:highlight w:val="white"/>
          <w:rtl w:val="0"/>
        </w:rPr>
        <w:t xml:space="preserve"> regression model with the lowest error scores. </w:t>
      </w:r>
    </w:p>
    <w:p w:rsidR="00000000" w:rsidDel="00000000" w:rsidP="00000000" w:rsidRDefault="00000000" w:rsidRPr="00000000" w14:paraId="000000A5">
      <w:pPr>
        <w:rPr>
          <w:color w:val="3c4043"/>
          <w:sz w:val="28"/>
          <w:szCs w:val="28"/>
          <w:highlight w:val="white"/>
        </w:rPr>
      </w:pPr>
      <w:r w:rsidDel="00000000" w:rsidR="00000000" w:rsidRPr="00000000">
        <w:rPr>
          <w:rtl w:val="0"/>
        </w:rPr>
      </w:r>
    </w:p>
    <w:p w:rsidR="00000000" w:rsidDel="00000000" w:rsidP="00000000" w:rsidRDefault="00000000" w:rsidRPr="00000000" w14:paraId="000000A6">
      <w:pPr>
        <w:rPr>
          <w:b w:val="1"/>
          <w:color w:val="3c4043"/>
          <w:sz w:val="32"/>
          <w:szCs w:val="32"/>
          <w:highlight w:val="white"/>
        </w:rPr>
      </w:pPr>
      <w:r w:rsidDel="00000000" w:rsidR="00000000" w:rsidRPr="00000000">
        <w:rPr>
          <w:b w:val="1"/>
          <w:color w:val="3c4043"/>
          <w:sz w:val="32"/>
          <w:szCs w:val="32"/>
          <w:highlight w:val="white"/>
          <w:rtl w:val="0"/>
        </w:rPr>
        <w:t xml:space="preserve">Linear Regression:</w:t>
      </w:r>
    </w:p>
    <w:p w:rsidR="00000000" w:rsidDel="00000000" w:rsidP="00000000" w:rsidRDefault="00000000" w:rsidRPr="00000000" w14:paraId="000000A7">
      <w:pPr>
        <w:rPr>
          <w:color w:val="3c4043"/>
          <w:sz w:val="28"/>
          <w:szCs w:val="28"/>
          <w:highlight w:val="white"/>
        </w:rPr>
      </w:pPr>
      <w:r w:rsidDel="00000000" w:rsidR="00000000" w:rsidRPr="00000000">
        <w:rPr>
          <w:rtl w:val="0"/>
        </w:rPr>
      </w:r>
    </w:p>
    <w:p w:rsidR="00000000" w:rsidDel="00000000" w:rsidP="00000000" w:rsidRDefault="00000000" w:rsidRPr="00000000" w14:paraId="000000A8">
      <w:pPr>
        <w:rPr>
          <w:color w:val="3c4043"/>
          <w:sz w:val="28"/>
          <w:szCs w:val="28"/>
          <w:highlight w:val="white"/>
        </w:rPr>
      </w:pPr>
      <w:r w:rsidDel="00000000" w:rsidR="00000000" w:rsidRPr="00000000">
        <w:rPr>
          <w:rtl w:val="0"/>
        </w:rPr>
      </w:r>
    </w:p>
    <w:p w:rsidR="00000000" w:rsidDel="00000000" w:rsidP="00000000" w:rsidRDefault="00000000" w:rsidRPr="00000000" w14:paraId="000000A9">
      <w:pPr>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6767513" cy="4648200"/>
            <wp:effectExtent b="0" l="0" r="0" t="0"/>
            <wp:docPr id="1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767513"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color w:val="3c4043"/>
          <w:sz w:val="28"/>
          <w:szCs w:val="28"/>
          <w:highlight w:val="white"/>
        </w:rPr>
      </w:pPr>
      <w:r w:rsidDel="00000000" w:rsidR="00000000" w:rsidRPr="00000000">
        <w:rPr>
          <w:rtl w:val="0"/>
        </w:rPr>
      </w:r>
    </w:p>
    <w:p w:rsidR="00000000" w:rsidDel="00000000" w:rsidP="00000000" w:rsidRDefault="00000000" w:rsidRPr="00000000" w14:paraId="000000AB">
      <w:pPr>
        <w:rPr>
          <w:color w:val="3c4043"/>
          <w:sz w:val="28"/>
          <w:szCs w:val="28"/>
          <w:highlight w:val="white"/>
        </w:rPr>
      </w:pPr>
      <w:r w:rsidDel="00000000" w:rsidR="00000000" w:rsidRPr="00000000">
        <w:rPr>
          <w:rtl w:val="0"/>
        </w:rPr>
      </w:r>
    </w:p>
    <w:p w:rsidR="00000000" w:rsidDel="00000000" w:rsidP="00000000" w:rsidRDefault="00000000" w:rsidRPr="00000000" w14:paraId="000000AC">
      <w:pPr>
        <w:rPr>
          <w:color w:val="3c4043"/>
          <w:sz w:val="28"/>
          <w:szCs w:val="28"/>
          <w:highlight w:val="white"/>
        </w:rPr>
      </w:pPr>
      <w:r w:rsidDel="00000000" w:rsidR="00000000" w:rsidRPr="00000000">
        <w:rPr>
          <w:rtl w:val="0"/>
        </w:rPr>
      </w:r>
    </w:p>
    <w:p w:rsidR="00000000" w:rsidDel="00000000" w:rsidP="00000000" w:rsidRDefault="00000000" w:rsidRPr="00000000" w14:paraId="000000AD">
      <w:pPr>
        <w:rPr>
          <w:color w:val="3c4043"/>
          <w:sz w:val="28"/>
          <w:szCs w:val="28"/>
          <w:highlight w:val="white"/>
        </w:rPr>
      </w:pPr>
      <w:r w:rsidDel="00000000" w:rsidR="00000000" w:rsidRPr="00000000">
        <w:rPr>
          <w:rtl w:val="0"/>
        </w:rPr>
      </w:r>
    </w:p>
    <w:p w:rsidR="00000000" w:rsidDel="00000000" w:rsidP="00000000" w:rsidRDefault="00000000" w:rsidRPr="00000000" w14:paraId="000000AE">
      <w:pPr>
        <w:rPr>
          <w:color w:val="3c4043"/>
          <w:sz w:val="28"/>
          <w:szCs w:val="28"/>
          <w:highlight w:val="white"/>
        </w:rPr>
      </w:pPr>
      <w:r w:rsidDel="00000000" w:rsidR="00000000" w:rsidRPr="00000000">
        <w:rPr>
          <w:rtl w:val="0"/>
        </w:rPr>
      </w:r>
    </w:p>
    <w:p w:rsidR="00000000" w:rsidDel="00000000" w:rsidP="00000000" w:rsidRDefault="00000000" w:rsidRPr="00000000" w14:paraId="000000AF">
      <w:pPr>
        <w:rPr>
          <w:color w:val="3c4043"/>
          <w:sz w:val="28"/>
          <w:szCs w:val="28"/>
          <w:highlight w:val="white"/>
        </w:rPr>
      </w:pPr>
      <w:r w:rsidDel="00000000" w:rsidR="00000000" w:rsidRPr="00000000">
        <w:rPr>
          <w:rtl w:val="0"/>
        </w:rPr>
      </w:r>
    </w:p>
    <w:p w:rsidR="00000000" w:rsidDel="00000000" w:rsidP="00000000" w:rsidRDefault="00000000" w:rsidRPr="00000000" w14:paraId="000000B0">
      <w:pPr>
        <w:rPr>
          <w:b w:val="1"/>
          <w:color w:val="3c4043"/>
          <w:sz w:val="32"/>
          <w:szCs w:val="32"/>
          <w:highlight w:val="white"/>
        </w:rPr>
      </w:pPr>
      <w:r w:rsidDel="00000000" w:rsidR="00000000" w:rsidRPr="00000000">
        <w:rPr>
          <w:b w:val="1"/>
          <w:color w:val="3c4043"/>
          <w:sz w:val="32"/>
          <w:szCs w:val="32"/>
          <w:highlight w:val="white"/>
          <w:rtl w:val="0"/>
        </w:rPr>
        <w:t xml:space="preserve">Polynomial Regression:</w:t>
      </w:r>
    </w:p>
    <w:p w:rsidR="00000000" w:rsidDel="00000000" w:rsidP="00000000" w:rsidRDefault="00000000" w:rsidRPr="00000000" w14:paraId="000000B1">
      <w:pPr>
        <w:rPr>
          <w:b w:val="1"/>
          <w:color w:val="3c4043"/>
          <w:sz w:val="32"/>
          <w:szCs w:val="32"/>
          <w:highlight w:val="white"/>
        </w:rPr>
      </w:pPr>
      <w:r w:rsidDel="00000000" w:rsidR="00000000" w:rsidRPr="00000000">
        <w:rPr>
          <w:rtl w:val="0"/>
        </w:rPr>
      </w:r>
    </w:p>
    <w:p w:rsidR="00000000" w:rsidDel="00000000" w:rsidP="00000000" w:rsidRDefault="00000000" w:rsidRPr="00000000" w14:paraId="000000B2">
      <w:pPr>
        <w:rPr>
          <w:b w:val="1"/>
          <w:color w:val="3c4043"/>
          <w:sz w:val="32"/>
          <w:szCs w:val="32"/>
          <w:highlight w:val="white"/>
        </w:rPr>
      </w:pPr>
      <w:r w:rsidDel="00000000" w:rsidR="00000000" w:rsidRPr="00000000">
        <w:rPr>
          <w:b w:val="1"/>
          <w:color w:val="3c4043"/>
          <w:sz w:val="32"/>
          <w:szCs w:val="32"/>
          <w:highlight w:val="white"/>
        </w:rPr>
        <w:drawing>
          <wp:inline distB="114300" distT="114300" distL="114300" distR="114300">
            <wp:extent cx="6621096" cy="4254903"/>
            <wp:effectExtent b="0" l="0" r="0" t="0"/>
            <wp:docPr id="1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621096" cy="425490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color w:val="3c4043"/>
          <w:sz w:val="32"/>
          <w:szCs w:val="32"/>
          <w:highlight w:val="white"/>
        </w:rPr>
      </w:pPr>
      <w:r w:rsidDel="00000000" w:rsidR="00000000" w:rsidRPr="00000000">
        <w:rPr>
          <w:rtl w:val="0"/>
        </w:rPr>
      </w:r>
    </w:p>
    <w:p w:rsidR="00000000" w:rsidDel="00000000" w:rsidP="00000000" w:rsidRDefault="00000000" w:rsidRPr="00000000" w14:paraId="000000B4">
      <w:pPr>
        <w:rPr>
          <w:color w:val="3c4043"/>
          <w:sz w:val="28"/>
          <w:szCs w:val="28"/>
          <w:highlight w:val="white"/>
        </w:rPr>
      </w:pPr>
      <w:r w:rsidDel="00000000" w:rsidR="00000000" w:rsidRPr="00000000">
        <w:rPr>
          <w:b w:val="1"/>
          <w:color w:val="3c4043"/>
          <w:sz w:val="32"/>
          <w:szCs w:val="32"/>
          <w:highlight w:val="white"/>
          <w:rtl w:val="0"/>
        </w:rPr>
        <w:t xml:space="preserve">Note: </w:t>
      </w:r>
      <w:r w:rsidDel="00000000" w:rsidR="00000000" w:rsidRPr="00000000">
        <w:rPr>
          <w:color w:val="3c4043"/>
          <w:sz w:val="28"/>
          <w:szCs w:val="28"/>
          <w:highlight w:val="white"/>
          <w:rtl w:val="0"/>
        </w:rPr>
        <w:t xml:space="preserve">While performing polynomial regression we changed the degree of the polynomial to 3 &amp; 4 and observed that the error was increasing. </w:t>
      </w:r>
      <w:r w:rsidDel="00000000" w:rsidR="00000000" w:rsidRPr="00000000">
        <w:rPr>
          <w:color w:val="3c4043"/>
          <w:sz w:val="28"/>
          <w:szCs w:val="28"/>
          <w:highlight w:val="white"/>
          <w:rtl w:val="0"/>
        </w:rPr>
        <w:t xml:space="preserve">So polynomial</w:t>
      </w:r>
      <w:r w:rsidDel="00000000" w:rsidR="00000000" w:rsidRPr="00000000">
        <w:rPr>
          <w:color w:val="3c4043"/>
          <w:sz w:val="28"/>
          <w:szCs w:val="28"/>
          <w:highlight w:val="white"/>
          <w:rtl w:val="0"/>
        </w:rPr>
        <w:t xml:space="preserve"> of degree 2 is best fitted in this problem.</w:t>
      </w:r>
    </w:p>
    <w:p w:rsidR="00000000" w:rsidDel="00000000" w:rsidP="00000000" w:rsidRDefault="00000000" w:rsidRPr="00000000" w14:paraId="000000B5">
      <w:pPr>
        <w:rPr>
          <w:color w:val="3c4043"/>
          <w:sz w:val="28"/>
          <w:szCs w:val="28"/>
          <w:highlight w:val="white"/>
        </w:rPr>
      </w:pPr>
      <w:r w:rsidDel="00000000" w:rsidR="00000000" w:rsidRPr="00000000">
        <w:rPr>
          <w:rtl w:val="0"/>
        </w:rPr>
      </w:r>
    </w:p>
    <w:p w:rsidR="00000000" w:rsidDel="00000000" w:rsidP="00000000" w:rsidRDefault="00000000" w:rsidRPr="00000000" w14:paraId="000000B6">
      <w:pPr>
        <w:rPr>
          <w:color w:val="3c4043"/>
          <w:sz w:val="28"/>
          <w:szCs w:val="28"/>
          <w:highlight w:val="white"/>
        </w:rPr>
      </w:pPr>
      <w:r w:rsidDel="00000000" w:rsidR="00000000" w:rsidRPr="00000000">
        <w:rPr>
          <w:rtl w:val="0"/>
        </w:rPr>
      </w:r>
    </w:p>
    <w:p w:rsidR="00000000" w:rsidDel="00000000" w:rsidP="00000000" w:rsidRDefault="00000000" w:rsidRPr="00000000" w14:paraId="000000B7">
      <w:pPr>
        <w:rPr>
          <w:color w:val="3c4043"/>
          <w:sz w:val="28"/>
          <w:szCs w:val="28"/>
          <w:highlight w:val="white"/>
        </w:rPr>
      </w:pPr>
      <w:r w:rsidDel="00000000" w:rsidR="00000000" w:rsidRPr="00000000">
        <w:rPr>
          <w:rtl w:val="0"/>
        </w:rPr>
      </w:r>
    </w:p>
    <w:p w:rsidR="00000000" w:rsidDel="00000000" w:rsidP="00000000" w:rsidRDefault="00000000" w:rsidRPr="00000000" w14:paraId="000000B8">
      <w:pPr>
        <w:rPr>
          <w:color w:val="3c4043"/>
          <w:sz w:val="28"/>
          <w:szCs w:val="28"/>
          <w:highlight w:val="white"/>
        </w:rPr>
      </w:pPr>
      <w:r w:rsidDel="00000000" w:rsidR="00000000" w:rsidRPr="00000000">
        <w:rPr>
          <w:rtl w:val="0"/>
        </w:rPr>
      </w:r>
    </w:p>
    <w:p w:rsidR="00000000" w:rsidDel="00000000" w:rsidP="00000000" w:rsidRDefault="00000000" w:rsidRPr="00000000" w14:paraId="000000B9">
      <w:pPr>
        <w:rPr>
          <w:color w:val="3c4043"/>
          <w:sz w:val="28"/>
          <w:szCs w:val="28"/>
          <w:highlight w:val="white"/>
        </w:rPr>
      </w:pPr>
      <w:r w:rsidDel="00000000" w:rsidR="00000000" w:rsidRPr="00000000">
        <w:rPr>
          <w:rtl w:val="0"/>
        </w:rPr>
      </w:r>
    </w:p>
    <w:p w:rsidR="00000000" w:rsidDel="00000000" w:rsidP="00000000" w:rsidRDefault="00000000" w:rsidRPr="00000000" w14:paraId="000000BA">
      <w:pPr>
        <w:rPr>
          <w:color w:val="3c4043"/>
          <w:sz w:val="28"/>
          <w:szCs w:val="28"/>
          <w:highlight w:val="white"/>
        </w:rPr>
      </w:pPr>
      <w:r w:rsidDel="00000000" w:rsidR="00000000" w:rsidRPr="00000000">
        <w:rPr>
          <w:rtl w:val="0"/>
        </w:rPr>
      </w:r>
    </w:p>
    <w:p w:rsidR="00000000" w:rsidDel="00000000" w:rsidP="00000000" w:rsidRDefault="00000000" w:rsidRPr="00000000" w14:paraId="000000BB">
      <w:pPr>
        <w:rPr>
          <w:color w:val="3c4043"/>
          <w:sz w:val="28"/>
          <w:szCs w:val="28"/>
          <w:highlight w:val="white"/>
        </w:rPr>
      </w:pPr>
      <w:r w:rsidDel="00000000" w:rsidR="00000000" w:rsidRPr="00000000">
        <w:rPr>
          <w:rtl w:val="0"/>
        </w:rPr>
      </w:r>
    </w:p>
    <w:p w:rsidR="00000000" w:rsidDel="00000000" w:rsidP="00000000" w:rsidRDefault="00000000" w:rsidRPr="00000000" w14:paraId="000000BC">
      <w:pPr>
        <w:rPr>
          <w:color w:val="3c4043"/>
          <w:sz w:val="28"/>
          <w:szCs w:val="28"/>
          <w:highlight w:val="white"/>
        </w:rPr>
      </w:pPr>
      <w:r w:rsidDel="00000000" w:rsidR="00000000" w:rsidRPr="00000000">
        <w:rPr>
          <w:rtl w:val="0"/>
        </w:rPr>
      </w:r>
    </w:p>
    <w:p w:rsidR="00000000" w:rsidDel="00000000" w:rsidP="00000000" w:rsidRDefault="00000000" w:rsidRPr="00000000" w14:paraId="000000BD">
      <w:pPr>
        <w:rPr>
          <w:color w:val="3c4043"/>
          <w:sz w:val="28"/>
          <w:szCs w:val="28"/>
          <w:highlight w:val="white"/>
        </w:rPr>
      </w:pPr>
      <w:r w:rsidDel="00000000" w:rsidR="00000000" w:rsidRPr="00000000">
        <w:rPr>
          <w:rtl w:val="0"/>
        </w:rPr>
      </w:r>
    </w:p>
    <w:p w:rsidR="00000000" w:rsidDel="00000000" w:rsidP="00000000" w:rsidRDefault="00000000" w:rsidRPr="00000000" w14:paraId="000000BE">
      <w:pPr>
        <w:rPr>
          <w:color w:val="3c4043"/>
          <w:sz w:val="28"/>
          <w:szCs w:val="28"/>
          <w:highlight w:val="white"/>
        </w:rPr>
      </w:pPr>
      <w:r w:rsidDel="00000000" w:rsidR="00000000" w:rsidRPr="00000000">
        <w:rPr>
          <w:rtl w:val="0"/>
        </w:rPr>
      </w:r>
    </w:p>
    <w:p w:rsidR="00000000" w:rsidDel="00000000" w:rsidP="00000000" w:rsidRDefault="00000000" w:rsidRPr="00000000" w14:paraId="000000BF">
      <w:pPr>
        <w:rPr>
          <w:color w:val="3c4043"/>
          <w:sz w:val="28"/>
          <w:szCs w:val="28"/>
          <w:highlight w:val="white"/>
        </w:rPr>
      </w:pPr>
      <w:r w:rsidDel="00000000" w:rsidR="00000000" w:rsidRPr="00000000">
        <w:rPr>
          <w:rtl w:val="0"/>
        </w:rPr>
      </w:r>
    </w:p>
    <w:p w:rsidR="00000000" w:rsidDel="00000000" w:rsidP="00000000" w:rsidRDefault="00000000" w:rsidRPr="00000000" w14:paraId="000000C0">
      <w:pPr>
        <w:rPr>
          <w:b w:val="1"/>
          <w:color w:val="3c4043"/>
          <w:sz w:val="32"/>
          <w:szCs w:val="32"/>
          <w:highlight w:val="white"/>
        </w:rPr>
      </w:pPr>
      <w:r w:rsidDel="00000000" w:rsidR="00000000" w:rsidRPr="00000000">
        <w:rPr>
          <w:b w:val="1"/>
          <w:color w:val="3c4043"/>
          <w:sz w:val="32"/>
          <w:szCs w:val="32"/>
          <w:highlight w:val="white"/>
          <w:rtl w:val="0"/>
        </w:rPr>
        <w:t xml:space="preserve">Ridge and Lasso Regression:</w:t>
      </w:r>
    </w:p>
    <w:p w:rsidR="00000000" w:rsidDel="00000000" w:rsidP="00000000" w:rsidRDefault="00000000" w:rsidRPr="00000000" w14:paraId="000000C1">
      <w:pPr>
        <w:rPr>
          <w:b w:val="1"/>
          <w:color w:val="3c4043"/>
          <w:sz w:val="32"/>
          <w:szCs w:val="32"/>
          <w:highlight w:val="white"/>
        </w:rPr>
      </w:pPr>
      <w:r w:rsidDel="00000000" w:rsidR="00000000" w:rsidRPr="00000000">
        <w:rPr>
          <w:rtl w:val="0"/>
        </w:rPr>
      </w:r>
    </w:p>
    <w:p w:rsidR="00000000" w:rsidDel="00000000" w:rsidP="00000000" w:rsidRDefault="00000000" w:rsidRPr="00000000" w14:paraId="000000C2">
      <w:pPr>
        <w:rPr>
          <w:b w:val="1"/>
          <w:color w:val="3c4043"/>
          <w:sz w:val="32"/>
          <w:szCs w:val="32"/>
          <w:highlight w:val="white"/>
        </w:rPr>
      </w:pPr>
      <w:r w:rsidDel="00000000" w:rsidR="00000000" w:rsidRPr="00000000">
        <w:rPr>
          <w:b w:val="1"/>
          <w:color w:val="3c4043"/>
          <w:sz w:val="32"/>
          <w:szCs w:val="32"/>
          <w:highlight w:val="white"/>
        </w:rPr>
        <w:drawing>
          <wp:inline distB="114300" distT="114300" distL="114300" distR="114300">
            <wp:extent cx="6700838" cy="5186706"/>
            <wp:effectExtent b="0" l="0" r="0" t="0"/>
            <wp:docPr id="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700838" cy="518670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color w:val="3c4043"/>
          <w:sz w:val="32"/>
          <w:szCs w:val="32"/>
          <w:highlight w:val="white"/>
        </w:rPr>
      </w:pPr>
      <w:r w:rsidDel="00000000" w:rsidR="00000000" w:rsidRPr="00000000">
        <w:rPr>
          <w:rtl w:val="0"/>
        </w:rPr>
      </w:r>
    </w:p>
    <w:p w:rsidR="00000000" w:rsidDel="00000000" w:rsidP="00000000" w:rsidRDefault="00000000" w:rsidRPr="00000000" w14:paraId="000000C4">
      <w:pPr>
        <w:rPr>
          <w:b w:val="1"/>
          <w:color w:val="3c4043"/>
          <w:sz w:val="32"/>
          <w:szCs w:val="32"/>
          <w:highlight w:val="white"/>
        </w:rPr>
      </w:pPr>
      <w:r w:rsidDel="00000000" w:rsidR="00000000" w:rsidRPr="00000000">
        <w:rPr>
          <w:rtl w:val="0"/>
        </w:rPr>
      </w:r>
    </w:p>
    <w:p w:rsidR="00000000" w:rsidDel="00000000" w:rsidP="00000000" w:rsidRDefault="00000000" w:rsidRPr="00000000" w14:paraId="000000C5">
      <w:pPr>
        <w:rPr>
          <w:b w:val="1"/>
          <w:color w:val="3c4043"/>
          <w:sz w:val="32"/>
          <w:szCs w:val="32"/>
          <w:highlight w:val="white"/>
        </w:rPr>
      </w:pPr>
      <w:r w:rsidDel="00000000" w:rsidR="00000000" w:rsidRPr="00000000">
        <w:rPr>
          <w:rtl w:val="0"/>
        </w:rPr>
      </w:r>
    </w:p>
    <w:p w:rsidR="00000000" w:rsidDel="00000000" w:rsidP="00000000" w:rsidRDefault="00000000" w:rsidRPr="00000000" w14:paraId="000000C6">
      <w:pPr>
        <w:rPr>
          <w:b w:val="1"/>
          <w:color w:val="3c4043"/>
          <w:sz w:val="32"/>
          <w:szCs w:val="32"/>
          <w:highlight w:val="white"/>
        </w:rPr>
      </w:pPr>
      <w:r w:rsidDel="00000000" w:rsidR="00000000" w:rsidRPr="00000000">
        <w:rPr>
          <w:rtl w:val="0"/>
        </w:rPr>
      </w:r>
    </w:p>
    <w:p w:rsidR="00000000" w:rsidDel="00000000" w:rsidP="00000000" w:rsidRDefault="00000000" w:rsidRPr="00000000" w14:paraId="000000C7">
      <w:pPr>
        <w:rPr>
          <w:b w:val="1"/>
          <w:color w:val="3c4043"/>
          <w:sz w:val="32"/>
          <w:szCs w:val="32"/>
          <w:highlight w:val="white"/>
        </w:rPr>
      </w:pPr>
      <w:r w:rsidDel="00000000" w:rsidR="00000000" w:rsidRPr="00000000">
        <w:rPr>
          <w:rtl w:val="0"/>
        </w:rPr>
      </w:r>
    </w:p>
    <w:p w:rsidR="00000000" w:rsidDel="00000000" w:rsidP="00000000" w:rsidRDefault="00000000" w:rsidRPr="00000000" w14:paraId="000000C8">
      <w:pPr>
        <w:rPr>
          <w:b w:val="1"/>
          <w:color w:val="3c4043"/>
          <w:sz w:val="32"/>
          <w:szCs w:val="32"/>
          <w:highlight w:val="white"/>
        </w:rPr>
      </w:pPr>
      <w:r w:rsidDel="00000000" w:rsidR="00000000" w:rsidRPr="00000000">
        <w:rPr>
          <w:rtl w:val="0"/>
        </w:rPr>
      </w:r>
    </w:p>
    <w:p w:rsidR="00000000" w:rsidDel="00000000" w:rsidP="00000000" w:rsidRDefault="00000000" w:rsidRPr="00000000" w14:paraId="000000C9">
      <w:pPr>
        <w:rPr>
          <w:b w:val="1"/>
          <w:color w:val="3c4043"/>
          <w:sz w:val="32"/>
          <w:szCs w:val="32"/>
          <w:highlight w:val="white"/>
        </w:rPr>
      </w:pPr>
      <w:r w:rsidDel="00000000" w:rsidR="00000000" w:rsidRPr="00000000">
        <w:rPr>
          <w:rtl w:val="0"/>
        </w:rPr>
      </w:r>
    </w:p>
    <w:p w:rsidR="00000000" w:rsidDel="00000000" w:rsidP="00000000" w:rsidRDefault="00000000" w:rsidRPr="00000000" w14:paraId="000000CA">
      <w:pPr>
        <w:rPr>
          <w:b w:val="1"/>
          <w:color w:val="3c4043"/>
          <w:sz w:val="32"/>
          <w:szCs w:val="32"/>
          <w:highlight w:val="white"/>
        </w:rPr>
      </w:pPr>
      <w:r w:rsidDel="00000000" w:rsidR="00000000" w:rsidRPr="00000000">
        <w:rPr>
          <w:rtl w:val="0"/>
        </w:rPr>
      </w:r>
    </w:p>
    <w:p w:rsidR="00000000" w:rsidDel="00000000" w:rsidP="00000000" w:rsidRDefault="00000000" w:rsidRPr="00000000" w14:paraId="000000CB">
      <w:pPr>
        <w:rPr>
          <w:b w:val="1"/>
          <w:color w:val="3c4043"/>
          <w:sz w:val="32"/>
          <w:szCs w:val="32"/>
          <w:highlight w:val="white"/>
        </w:rPr>
      </w:pPr>
      <w:r w:rsidDel="00000000" w:rsidR="00000000" w:rsidRPr="00000000">
        <w:rPr>
          <w:rtl w:val="0"/>
        </w:rPr>
      </w:r>
    </w:p>
    <w:p w:rsidR="00000000" w:rsidDel="00000000" w:rsidP="00000000" w:rsidRDefault="00000000" w:rsidRPr="00000000" w14:paraId="000000CC">
      <w:pPr>
        <w:rPr>
          <w:b w:val="1"/>
          <w:color w:val="3c4043"/>
          <w:sz w:val="32"/>
          <w:szCs w:val="32"/>
          <w:highlight w:val="white"/>
        </w:rPr>
      </w:pPr>
      <w:r w:rsidDel="00000000" w:rsidR="00000000" w:rsidRPr="00000000">
        <w:rPr>
          <w:rtl w:val="0"/>
        </w:rPr>
      </w:r>
    </w:p>
    <w:p w:rsidR="00000000" w:rsidDel="00000000" w:rsidP="00000000" w:rsidRDefault="00000000" w:rsidRPr="00000000" w14:paraId="000000CD">
      <w:pPr>
        <w:rPr>
          <w:b w:val="1"/>
          <w:color w:val="3c4043"/>
          <w:sz w:val="32"/>
          <w:szCs w:val="32"/>
          <w:highlight w:val="white"/>
        </w:rPr>
      </w:pPr>
      <w:r w:rsidDel="00000000" w:rsidR="00000000" w:rsidRPr="00000000">
        <w:rPr>
          <w:b w:val="1"/>
          <w:color w:val="3c4043"/>
          <w:sz w:val="32"/>
          <w:szCs w:val="32"/>
          <w:highlight w:val="white"/>
          <w:rtl w:val="0"/>
        </w:rPr>
        <w:t xml:space="preserve">Elastic Net Regression:</w:t>
      </w:r>
    </w:p>
    <w:p w:rsidR="00000000" w:rsidDel="00000000" w:rsidP="00000000" w:rsidRDefault="00000000" w:rsidRPr="00000000" w14:paraId="000000CE">
      <w:pPr>
        <w:rPr>
          <w:b w:val="1"/>
          <w:color w:val="3c4043"/>
          <w:sz w:val="32"/>
          <w:szCs w:val="32"/>
          <w:highlight w:val="white"/>
        </w:rPr>
      </w:pPr>
      <w:r w:rsidDel="00000000" w:rsidR="00000000" w:rsidRPr="00000000">
        <w:rPr>
          <w:rtl w:val="0"/>
        </w:rPr>
      </w:r>
    </w:p>
    <w:p w:rsidR="00000000" w:rsidDel="00000000" w:rsidP="00000000" w:rsidRDefault="00000000" w:rsidRPr="00000000" w14:paraId="000000CF">
      <w:pPr>
        <w:rPr>
          <w:b w:val="1"/>
          <w:color w:val="3c4043"/>
          <w:sz w:val="32"/>
          <w:szCs w:val="32"/>
          <w:highlight w:val="white"/>
        </w:rPr>
      </w:pPr>
      <w:r w:rsidDel="00000000" w:rsidR="00000000" w:rsidRPr="00000000">
        <w:rPr>
          <w:rtl w:val="0"/>
        </w:rPr>
      </w:r>
    </w:p>
    <w:p w:rsidR="00000000" w:rsidDel="00000000" w:rsidP="00000000" w:rsidRDefault="00000000" w:rsidRPr="00000000" w14:paraId="000000D0">
      <w:pPr>
        <w:rPr>
          <w:b w:val="1"/>
          <w:color w:val="3c4043"/>
          <w:sz w:val="32"/>
          <w:szCs w:val="32"/>
          <w:highlight w:val="white"/>
        </w:rPr>
      </w:pPr>
      <w:r w:rsidDel="00000000" w:rsidR="00000000" w:rsidRPr="00000000">
        <w:rPr>
          <w:b w:val="1"/>
          <w:color w:val="3c4043"/>
          <w:sz w:val="32"/>
          <w:szCs w:val="32"/>
          <w:highlight w:val="white"/>
        </w:rPr>
        <w:drawing>
          <wp:inline distB="114300" distT="114300" distL="114300" distR="114300">
            <wp:extent cx="6438900" cy="2258169"/>
            <wp:effectExtent b="0" l="0" r="0" t="0"/>
            <wp:docPr id="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6438900" cy="225816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color w:val="3c4043"/>
          <w:sz w:val="32"/>
          <w:szCs w:val="32"/>
          <w:highlight w:val="white"/>
        </w:rPr>
      </w:pPr>
      <w:r w:rsidDel="00000000" w:rsidR="00000000" w:rsidRPr="00000000">
        <w:rPr>
          <w:rtl w:val="0"/>
        </w:rPr>
      </w:r>
    </w:p>
    <w:p w:rsidR="00000000" w:rsidDel="00000000" w:rsidP="00000000" w:rsidRDefault="00000000" w:rsidRPr="00000000" w14:paraId="000000D2">
      <w:pPr>
        <w:rPr>
          <w:b w:val="1"/>
          <w:color w:val="3c4043"/>
          <w:sz w:val="32"/>
          <w:szCs w:val="32"/>
          <w:highlight w:val="white"/>
        </w:rPr>
      </w:pPr>
      <w:r w:rsidDel="00000000" w:rsidR="00000000" w:rsidRPr="00000000">
        <w:rPr>
          <w:b w:val="1"/>
          <w:color w:val="3c4043"/>
          <w:sz w:val="32"/>
          <w:szCs w:val="32"/>
          <w:highlight w:val="white"/>
          <w:rtl w:val="0"/>
        </w:rPr>
        <w:t xml:space="preserve">Gradient Descent on Linear Model:</w:t>
      </w:r>
    </w:p>
    <w:p w:rsidR="00000000" w:rsidDel="00000000" w:rsidP="00000000" w:rsidRDefault="00000000" w:rsidRPr="00000000" w14:paraId="000000D3">
      <w:pPr>
        <w:rPr>
          <w:b w:val="1"/>
          <w:color w:val="3c4043"/>
          <w:sz w:val="32"/>
          <w:szCs w:val="3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-713231</wp:posOffset>
            </wp:positionH>
            <wp:positionV relativeFrom="paragraph">
              <wp:posOffset>649224</wp:posOffset>
            </wp:positionV>
            <wp:extent cx="7552944" cy="3230365"/>
            <wp:effectExtent b="0" l="0" r="0" t="0"/>
            <wp:wrapTopAndBottom distB="114300" distT="114300"/>
            <wp:docPr id="2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7552944" cy="3230365"/>
                    </a:xfrm>
                    <a:prstGeom prst="rect"/>
                    <a:ln/>
                  </pic:spPr>
                </pic:pic>
              </a:graphicData>
            </a:graphic>
          </wp:anchor>
        </w:drawing>
      </w:r>
    </w:p>
    <w:p w:rsidR="00000000" w:rsidDel="00000000" w:rsidP="00000000" w:rsidRDefault="00000000" w:rsidRPr="00000000" w14:paraId="000000D4">
      <w:pPr>
        <w:rPr>
          <w:b w:val="1"/>
          <w:color w:val="3c4043"/>
          <w:sz w:val="32"/>
          <w:szCs w:val="32"/>
          <w:highlight w:val="white"/>
        </w:rPr>
      </w:pPr>
      <w:r w:rsidDel="00000000" w:rsidR="00000000" w:rsidRPr="00000000">
        <w:rPr>
          <w:rtl w:val="0"/>
        </w:rPr>
      </w:r>
    </w:p>
    <w:p w:rsidR="00000000" w:rsidDel="00000000" w:rsidP="00000000" w:rsidRDefault="00000000" w:rsidRPr="00000000" w14:paraId="000000D5">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6">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7">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8">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9">
      <w:pPr>
        <w:ind w:left="0" w:firstLine="0"/>
        <w:rPr>
          <w:color w:val="3c4043"/>
          <w:sz w:val="28"/>
          <w:szCs w:val="28"/>
          <w:highlight w:val="white"/>
        </w:rPr>
      </w:pPr>
      <w:r w:rsidDel="00000000" w:rsidR="00000000" w:rsidRPr="00000000">
        <w:rPr>
          <w:rtl w:val="0"/>
        </w:rPr>
      </w:r>
    </w:p>
    <w:p w:rsidR="00000000" w:rsidDel="00000000" w:rsidP="00000000" w:rsidRDefault="00000000" w:rsidRPr="00000000" w14:paraId="000000DA">
      <w:pPr>
        <w:ind w:left="0" w:firstLine="0"/>
        <w:rPr>
          <w:b w:val="1"/>
          <w:color w:val="3c4043"/>
          <w:sz w:val="28"/>
          <w:szCs w:val="28"/>
          <w:highlight w:val="white"/>
        </w:rPr>
      </w:pPr>
      <w:r w:rsidDel="00000000" w:rsidR="00000000" w:rsidRPr="00000000">
        <w:rPr>
          <w:b w:val="1"/>
          <w:color w:val="3c4043"/>
          <w:sz w:val="28"/>
          <w:szCs w:val="28"/>
          <w:highlight w:val="white"/>
          <w:rtl w:val="0"/>
        </w:rPr>
        <w:t xml:space="preserve">Gradient Descent on Polynomial Model:</w:t>
      </w:r>
    </w:p>
    <w:p w:rsidR="00000000" w:rsidDel="00000000" w:rsidP="00000000" w:rsidRDefault="00000000" w:rsidRPr="00000000" w14:paraId="000000DB">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DC">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DD">
      <w:pPr>
        <w:ind w:left="0" w:firstLine="0"/>
        <w:rPr>
          <w:b w:val="1"/>
          <w:color w:val="3c4043"/>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948488" cy="2309851"/>
            <wp:effectExtent b="0" l="0" r="0" t="0"/>
            <wp:wrapNone/>
            <wp:docPr id="30"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6948488" cy="2309851"/>
                    </a:xfrm>
                    <a:prstGeom prst="rect"/>
                    <a:ln/>
                  </pic:spPr>
                </pic:pic>
              </a:graphicData>
            </a:graphic>
          </wp:anchor>
        </w:drawing>
      </w:r>
    </w:p>
    <w:p w:rsidR="00000000" w:rsidDel="00000000" w:rsidP="00000000" w:rsidRDefault="00000000" w:rsidRPr="00000000" w14:paraId="000000DE">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DF">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0">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1">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2">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3">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4">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5">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6">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7">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8">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9">
      <w:pPr>
        <w:ind w:left="0" w:firstLine="0"/>
        <w:rPr>
          <w:b w:val="1"/>
          <w:color w:val="3c4043"/>
          <w:sz w:val="28"/>
          <w:szCs w:val="28"/>
          <w:highlight w:val="white"/>
        </w:rPr>
      </w:pPr>
      <w:r w:rsidDel="00000000" w:rsidR="00000000" w:rsidRPr="00000000">
        <w:rPr>
          <w:rtl w:val="0"/>
        </w:rPr>
      </w:r>
    </w:p>
    <w:p w:rsidR="00000000" w:rsidDel="00000000" w:rsidP="00000000" w:rsidRDefault="00000000" w:rsidRPr="00000000" w14:paraId="000000EA">
      <w:pPr>
        <w:ind w:left="0" w:firstLine="0"/>
        <w:rPr>
          <w:color w:val="3c4043"/>
          <w:sz w:val="32"/>
          <w:szCs w:val="32"/>
          <w:highlight w:val="white"/>
        </w:rPr>
      </w:pPr>
      <w:r w:rsidDel="00000000" w:rsidR="00000000" w:rsidRPr="00000000">
        <w:rPr>
          <w:color w:val="3c4043"/>
          <w:sz w:val="32"/>
          <w:szCs w:val="32"/>
          <w:highlight w:val="white"/>
          <w:rtl w:val="0"/>
        </w:rPr>
        <w:t xml:space="preserve">After selecting polynomial regression as our model we created a dataset </w:t>
      </w:r>
      <w:r w:rsidDel="00000000" w:rsidR="00000000" w:rsidRPr="00000000">
        <w:rPr>
          <w:color w:val="3c4043"/>
          <w:sz w:val="32"/>
          <w:szCs w:val="32"/>
          <w:highlight w:val="white"/>
          <w:rtl w:val="0"/>
        </w:rPr>
        <w:t xml:space="preserve">named</w:t>
      </w:r>
      <w:r w:rsidDel="00000000" w:rsidR="00000000" w:rsidRPr="00000000">
        <w:rPr>
          <w:color w:val="3c4043"/>
          <w:sz w:val="32"/>
          <w:szCs w:val="32"/>
          <w:highlight w:val="white"/>
          <w:rtl w:val="0"/>
        </w:rPr>
        <w:t xml:space="preserve"> ‘dataset1’ and entered 15 mutual funds in the dataset. After that using polynomial regression we predicted the returns of the mutual funds and sorted the ‘dataset1’ in descending order. This will give us the top 5 mutual funds with maximum returns. </w:t>
      </w:r>
    </w:p>
    <w:p w:rsidR="00000000" w:rsidDel="00000000" w:rsidP="00000000" w:rsidRDefault="00000000" w:rsidRPr="00000000" w14:paraId="000000EB">
      <w:pPr>
        <w:ind w:left="0" w:firstLine="0"/>
        <w:rPr>
          <w:color w:val="3c4043"/>
          <w:sz w:val="32"/>
          <w:szCs w:val="32"/>
          <w:highlight w:val="white"/>
        </w:rPr>
      </w:pPr>
      <w:r w:rsidDel="00000000" w:rsidR="00000000" w:rsidRPr="00000000">
        <w:rPr>
          <w:rtl w:val="0"/>
        </w:rPr>
      </w:r>
    </w:p>
    <w:sectPr>
      <w:footerReference r:id="rId42" w:type="default"/>
      <w:pgSz w:h="15840" w:w="12240" w:orient="portrait"/>
      <w:pgMar w:bottom="36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9.png"/><Relationship Id="rId42" Type="http://schemas.openxmlformats.org/officeDocument/2006/relationships/footer" Target="footer1.xml"/><Relationship Id="rId41" Type="http://schemas.openxmlformats.org/officeDocument/2006/relationships/image" Target="media/image35.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12.png"/><Relationship Id="rId28" Type="http://schemas.openxmlformats.org/officeDocument/2006/relationships/image" Target="media/image3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0.png"/><Relationship Id="rId7" Type="http://schemas.openxmlformats.org/officeDocument/2006/relationships/image" Target="media/image15.png"/><Relationship Id="rId8" Type="http://schemas.openxmlformats.org/officeDocument/2006/relationships/image" Target="media/image5.png"/><Relationship Id="rId31" Type="http://schemas.openxmlformats.org/officeDocument/2006/relationships/image" Target="media/image22.png"/><Relationship Id="rId30" Type="http://schemas.openxmlformats.org/officeDocument/2006/relationships/image" Target="media/image19.png"/><Relationship Id="rId11" Type="http://schemas.openxmlformats.org/officeDocument/2006/relationships/image" Target="media/image29.png"/><Relationship Id="rId33" Type="http://schemas.openxmlformats.org/officeDocument/2006/relationships/image" Target="media/image36.png"/><Relationship Id="rId10" Type="http://schemas.openxmlformats.org/officeDocument/2006/relationships/image" Target="media/image8.png"/><Relationship Id="rId32" Type="http://schemas.openxmlformats.org/officeDocument/2006/relationships/image" Target="media/image2.png"/><Relationship Id="rId13" Type="http://schemas.openxmlformats.org/officeDocument/2006/relationships/image" Target="media/image4.png"/><Relationship Id="rId35" Type="http://schemas.openxmlformats.org/officeDocument/2006/relationships/image" Target="media/image33.png"/><Relationship Id="rId12" Type="http://schemas.openxmlformats.org/officeDocument/2006/relationships/image" Target="media/image26.png"/><Relationship Id="rId34" Type="http://schemas.openxmlformats.org/officeDocument/2006/relationships/image" Target="media/image13.png"/><Relationship Id="rId15" Type="http://schemas.openxmlformats.org/officeDocument/2006/relationships/image" Target="media/image28.png"/><Relationship Id="rId37" Type="http://schemas.openxmlformats.org/officeDocument/2006/relationships/image" Target="media/image16.png"/><Relationship Id="rId14" Type="http://schemas.openxmlformats.org/officeDocument/2006/relationships/image" Target="media/image23.png"/><Relationship Id="rId36" Type="http://schemas.openxmlformats.org/officeDocument/2006/relationships/image" Target="media/image11.png"/><Relationship Id="rId17" Type="http://schemas.openxmlformats.org/officeDocument/2006/relationships/image" Target="media/image3.png"/><Relationship Id="rId39" Type="http://schemas.openxmlformats.org/officeDocument/2006/relationships/image" Target="media/image31.png"/><Relationship Id="rId16" Type="http://schemas.openxmlformats.org/officeDocument/2006/relationships/image" Target="media/image34.png"/><Relationship Id="rId38" Type="http://schemas.openxmlformats.org/officeDocument/2006/relationships/image" Target="media/image7.png"/><Relationship Id="rId19" Type="http://schemas.openxmlformats.org/officeDocument/2006/relationships/image" Target="media/image2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