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220"/>
        <w:gridCol w:w="1260"/>
        <w:gridCol w:w="1200"/>
        <w:gridCol w:w="1980"/>
        <w:tblGridChange w:id="0">
          <w:tblGrid>
            <w:gridCol w:w="597"/>
            <w:gridCol w:w="51"/>
            <w:gridCol w:w="2250"/>
            <w:gridCol w:w="2220"/>
            <w:gridCol w:w="1260"/>
            <w:gridCol w:w="120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28/2/21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Integrating both the models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2 PPT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Low Level Design Document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28/2/21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Low Level Design Document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2/3/21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done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9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+c+jKH0RSbsUOIImh+vzl0DIbQ==">AMUW2mUgVBcgrii0dXnVfouSUUh1vq3dyMVXJa6ShD5EoYV+vAftrvHwOHVm3ARwkk/8K6C5xKT1sguPk9jJlWofjH6kmeDzdBfTFFJv0BftO/yJLCpsCRc=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