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070"/>
        <w:gridCol w:w="1305"/>
        <w:gridCol w:w="1305"/>
        <w:gridCol w:w="1980"/>
        <w:tblGridChange w:id="0">
          <w:tblGrid>
            <w:gridCol w:w="597"/>
            <w:gridCol w:w="51"/>
            <w:gridCol w:w="2250"/>
            <w:gridCol w:w="2070"/>
            <w:gridCol w:w="1305"/>
            <w:gridCol w:w="1305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26/11/20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2/12/20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 3 presentation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2/12/20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Corrections in report according to suggestions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2/12/20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Report - plagiarism check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2/12/20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Submission of report and final review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 done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5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4QK3CxpKGtN77IjtX7lsEazewg==">AMUW2mUAfL3YcABgqblVeH3K45ziYY3aevZabBBhyPQhBHI+DCwweDlo3pn0iu76RDp3rmHRGRWpD/hygMF8mRD5dzkLeuAUfNAtzj77iBzJFq9zS1gCxq4=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