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922" w:rsidRDefault="00000000">
      <w:pPr>
        <w:pStyle w:val="Title"/>
        <w:spacing w:after="200"/>
        <w:ind w:firstLine="720"/>
        <w:jc w:val="center"/>
        <w:rPr>
          <w:rFonts w:ascii="Times New Roman" w:eastAsia="Times New Roman" w:hAnsi="Times New Roman" w:cs="Times New Roman"/>
          <w:sz w:val="34"/>
          <w:szCs w:val="34"/>
        </w:rPr>
      </w:pPr>
      <w:bookmarkStart w:id="0" w:name="_oo4q41h276fj" w:colFirst="0" w:colLast="0"/>
      <w:bookmarkEnd w:id="0"/>
      <w:r>
        <w:rPr>
          <w:rFonts w:ascii="Times New Roman" w:eastAsia="Times New Roman" w:hAnsi="Times New Roman" w:cs="Times New Roman"/>
          <w:sz w:val="34"/>
          <w:szCs w:val="34"/>
        </w:rPr>
        <w:t>Analysis of Yield Drivers in Crop Production using Machine Learning and Exploratory Data Analysis</w:t>
      </w:r>
    </w:p>
    <w:p w:rsidR="00F87922" w:rsidRDefault="006870E5">
      <w:pPr>
        <w:spacing w:after="20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VINAY KUMAR REEDY KADAPANA(W9610384)</w:t>
      </w:r>
    </w:p>
    <w:p w:rsidR="00F87922" w:rsidRDefault="006870E5" w:rsidP="006870E5">
      <w:pPr>
        <w:spacing w:before="200" w:line="218" w:lineRule="auto"/>
        <w:ind w:right="40"/>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 xml:space="preserve">                                                                                 MACHINE LEARNING-DATA SCIENCE </w:t>
      </w:r>
    </w:p>
    <w:p w:rsidR="00F87922" w:rsidRDefault="00F87922">
      <w:pPr>
        <w:spacing w:after="200"/>
        <w:jc w:val="center"/>
        <w:rPr>
          <w:rFonts w:ascii="Times New Roman" w:eastAsia="Times New Roman" w:hAnsi="Times New Roman" w:cs="Times New Roman"/>
          <w:b/>
          <w:color w:val="000080"/>
          <w:sz w:val="18"/>
          <w:szCs w:val="18"/>
        </w:rPr>
      </w:pPr>
    </w:p>
    <w:p w:rsidR="006870E5" w:rsidRDefault="006870E5">
      <w:pPr>
        <w:spacing w:after="200"/>
        <w:jc w:val="center"/>
        <w:rPr>
          <w:rFonts w:ascii="Times New Roman" w:eastAsia="Times New Roman" w:hAnsi="Times New Roman" w:cs="Times New Roman"/>
          <w:b/>
          <w:color w:val="000080"/>
          <w:sz w:val="18"/>
          <w:szCs w:val="18"/>
        </w:rPr>
        <w:sectPr w:rsidR="006870E5">
          <w:headerReference w:type="default" r:id="rId7"/>
          <w:footerReference w:type="default" r:id="rId8"/>
          <w:pgSz w:w="11909" w:h="16834"/>
          <w:pgMar w:top="1440" w:right="737" w:bottom="1440" w:left="737" w:header="720" w:footer="453" w:gutter="0"/>
          <w:pgNumType w:start="1"/>
          <w:cols w:space="720"/>
        </w:sectPr>
      </w:pPr>
    </w:p>
    <w:p w:rsidR="00F87922" w:rsidRDefault="00000000">
      <w:pPr>
        <w:pStyle w:val="Heading1"/>
        <w:spacing w:before="0" w:after="200"/>
        <w:jc w:val="both"/>
        <w:rPr>
          <w:rFonts w:ascii="Times New Roman" w:eastAsia="Times New Roman" w:hAnsi="Times New Roman" w:cs="Times New Roman"/>
          <w:sz w:val="20"/>
          <w:szCs w:val="20"/>
        </w:rPr>
      </w:pPr>
      <w:bookmarkStart w:id="3" w:name="_pvvlttnyd44h" w:colFirst="0" w:colLast="0"/>
      <w:bookmarkEnd w:id="3"/>
      <w:r>
        <w:rPr>
          <w:rFonts w:ascii="Times New Roman" w:eastAsia="Times New Roman" w:hAnsi="Times New Roman" w:cs="Times New Roman"/>
          <w:sz w:val="20"/>
          <w:szCs w:val="20"/>
        </w:rPr>
        <w:t>ABSTRACT</w:t>
      </w:r>
    </w:p>
    <w:p w:rsidR="00F87922" w:rsidRDefault="00000000">
      <w:pPr>
        <w:spacing w:after="20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problems produced by climate change, a growing world population, decreasing water resources, and increasing soil erosion, made it crucial to predict crop production to ensure food security. The growth and final grain production of crops are impacted by several environmental factors like temperature, and water availability in a non-linear way. Machine learning methods can be applied to these non-linear relationships between production and its covariates. Considering the fundamental components that lead to predicting losses or gains is pivotal for production forecasting. To deal with this problem, we investigated how to maintain interpretability while benefiting from the improved predictive performance of Machine Learning methods. Four machine learning models are applied and then analyses of their learned features are done. The random forest model proved superior to the other models tested (ridge regression, decision tree, and artificial neural network) and facilitated the interpretation of attributes and processes contributing to production variability.</w:t>
      </w:r>
    </w:p>
    <w:p w:rsidR="00F87922" w:rsidRDefault="00000000">
      <w:pPr>
        <w:spacing w:after="200"/>
        <w:ind w:firstLine="425"/>
        <w:jc w:val="both"/>
        <w:rPr>
          <w:rFonts w:ascii="Times New Roman" w:eastAsia="Times New Roman" w:hAnsi="Times New Roman" w:cs="Times New Roman"/>
          <w:i/>
          <w:sz w:val="18"/>
          <w:szCs w:val="18"/>
        </w:rPr>
      </w:pPr>
      <w:r>
        <w:rPr>
          <w:rFonts w:ascii="Times New Roman" w:eastAsia="Times New Roman" w:hAnsi="Times New Roman" w:cs="Times New Roman"/>
          <w:b/>
          <w:i/>
          <w:sz w:val="18"/>
          <w:szCs w:val="18"/>
        </w:rPr>
        <w:t>Keywords—</w:t>
      </w:r>
      <w:r>
        <w:rPr>
          <w:rFonts w:ascii="Times New Roman" w:eastAsia="Times New Roman" w:hAnsi="Times New Roman" w:cs="Times New Roman"/>
          <w:i/>
          <w:sz w:val="18"/>
          <w:szCs w:val="18"/>
        </w:rPr>
        <w:t>Crop production in India, Ridge Regression, Decision Tree, Random Forest, Artificial Neural Network.</w:t>
      </w:r>
    </w:p>
    <w:p w:rsidR="00F87922" w:rsidRDefault="00000000">
      <w:pPr>
        <w:pStyle w:val="Heading1"/>
        <w:numPr>
          <w:ilvl w:val="0"/>
          <w:numId w:val="2"/>
        </w:numPr>
        <w:spacing w:after="200"/>
        <w:jc w:val="center"/>
        <w:rPr>
          <w:rFonts w:ascii="Times New Roman" w:eastAsia="Times New Roman" w:hAnsi="Times New Roman" w:cs="Times New Roman"/>
          <w:sz w:val="20"/>
          <w:szCs w:val="20"/>
        </w:rPr>
      </w:pPr>
      <w:bookmarkStart w:id="4" w:name="_88vdh7ljkq31" w:colFirst="0" w:colLast="0"/>
      <w:bookmarkEnd w:id="4"/>
      <w:r>
        <w:rPr>
          <w:rFonts w:ascii="Times New Roman" w:eastAsia="Times New Roman" w:hAnsi="Times New Roman" w:cs="Times New Roman"/>
          <w:sz w:val="20"/>
          <w:szCs w:val="20"/>
        </w:rPr>
        <w:t>INTRODUCTION</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precision agriculture, estimating crop yield is a challenging task, and numerous machine-learning models have been suggested and verified. Since crop production is influenced by a wide range of variables, including climate, fertiliser use, and seed variety, this problem calls for multiple datasets [1]. This implies that predicting agricultural yields is a difficult undertaking that involves a number of intricate steps. While current crop production prediction models can reasonably estimate actual production, there is still room for improvement in the production prediction performance [2]. </w:t>
      </w:r>
    </w:p>
    <w:p w:rsidR="00F87922" w:rsidRDefault="00000000">
      <w:pPr>
        <w:spacing w:after="200"/>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variety of variables [3] that vary for each square meter of land affect crop productivity. These factors impact the production and growth of crops. The authors [4] worked with agronomists to increase crop production and reduce soil degradation in cultivated grasslands. </w:t>
      </w:r>
    </w:p>
    <w:p w:rsidR="00F87922" w:rsidRDefault="00000000">
      <w:pPr>
        <w:pStyle w:val="Heading2"/>
        <w:numPr>
          <w:ilvl w:val="1"/>
          <w:numId w:val="2"/>
        </w:numPr>
        <w:spacing w:after="200"/>
        <w:jc w:val="both"/>
        <w:rPr>
          <w:rFonts w:ascii="Times New Roman" w:eastAsia="Times New Roman" w:hAnsi="Times New Roman" w:cs="Times New Roman"/>
          <w:i/>
          <w:sz w:val="20"/>
          <w:szCs w:val="20"/>
        </w:rPr>
      </w:pPr>
      <w:bookmarkStart w:id="5" w:name="_yplt459zi6y3" w:colFirst="0" w:colLast="0"/>
      <w:bookmarkEnd w:id="5"/>
      <w:r>
        <w:rPr>
          <w:rFonts w:ascii="Times New Roman" w:eastAsia="Times New Roman" w:hAnsi="Times New Roman" w:cs="Times New Roman"/>
          <w:i/>
          <w:sz w:val="20"/>
          <w:szCs w:val="20"/>
        </w:rPr>
        <w:t>About the Dataset</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Dataset of India Agriculture is an extensive collection of information documenting crop production over a period of </w:t>
      </w:r>
      <w:r>
        <w:rPr>
          <w:rFonts w:ascii="Times New Roman" w:eastAsia="Times New Roman" w:hAnsi="Times New Roman" w:cs="Times New Roman"/>
          <w:sz w:val="20"/>
          <w:szCs w:val="20"/>
        </w:rPr>
        <w:t xml:space="preserve">several years. The dataset consists of 246,091 observations with 7 attributes including state names, district names, crop years, seasons, crop types, cropped areas, and crop production figures. The data provides useful insights related to trends in crop production across all of India. The major aim of the dataset is to apply different machine-learning techniques in order to predict crop production based on the given attributes. This dataset is quite a significant resource for researchers, stakeholders, and policymakers interested in the Indian agricultural sector. </w:t>
      </w:r>
    </w:p>
    <w:p w:rsidR="00F87922" w:rsidRDefault="00000000">
      <w:pPr>
        <w:spacing w:after="200"/>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data used in this study can be accessible via </w:t>
      </w:r>
      <w:hyperlink r:id="rId9">
        <w:r>
          <w:rPr>
            <w:rFonts w:ascii="Times New Roman" w:eastAsia="Times New Roman" w:hAnsi="Times New Roman" w:cs="Times New Roman"/>
            <w:color w:val="1155CC"/>
            <w:sz w:val="20"/>
            <w:szCs w:val="20"/>
            <w:u w:val="single"/>
          </w:rPr>
          <w:t>https://www.kaggle.com/datasets/abhinand05/crop-production-in-india</w:t>
        </w:r>
      </w:hyperlink>
    </w:p>
    <w:p w:rsidR="00F87922" w:rsidRDefault="00000000">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3084262" cy="145361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084262" cy="1453610"/>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Fig. 1:</w:t>
      </w:r>
      <w:r>
        <w:rPr>
          <w:rFonts w:ascii="Times New Roman" w:eastAsia="Times New Roman" w:hAnsi="Times New Roman" w:cs="Times New Roman"/>
          <w:sz w:val="16"/>
          <w:szCs w:val="16"/>
        </w:rPr>
        <w:t xml:space="preserve"> Crop production dataset with all features</w:t>
      </w:r>
    </w:p>
    <w:p w:rsidR="00F87922" w:rsidRDefault="00000000">
      <w:pPr>
        <w:pStyle w:val="Heading1"/>
        <w:numPr>
          <w:ilvl w:val="0"/>
          <w:numId w:val="2"/>
        </w:numPr>
        <w:spacing w:after="200"/>
        <w:jc w:val="center"/>
        <w:rPr>
          <w:rFonts w:ascii="Times New Roman" w:eastAsia="Times New Roman" w:hAnsi="Times New Roman" w:cs="Times New Roman"/>
          <w:sz w:val="20"/>
          <w:szCs w:val="20"/>
        </w:rPr>
      </w:pPr>
      <w:bookmarkStart w:id="6" w:name="_u0ei2z13o7qq" w:colFirst="0" w:colLast="0"/>
      <w:bookmarkEnd w:id="6"/>
      <w:r>
        <w:rPr>
          <w:rFonts w:ascii="Times New Roman" w:eastAsia="Times New Roman" w:hAnsi="Times New Roman" w:cs="Times New Roman"/>
          <w:sz w:val="20"/>
          <w:szCs w:val="20"/>
        </w:rPr>
        <w:t>EXPERIMENTAL SETUP</w:t>
      </w:r>
    </w:p>
    <w:p w:rsidR="00F87922" w:rsidRDefault="00000000">
      <w:pPr>
        <w:pStyle w:val="Heading2"/>
        <w:numPr>
          <w:ilvl w:val="1"/>
          <w:numId w:val="2"/>
        </w:numPr>
        <w:spacing w:after="200"/>
        <w:rPr>
          <w:rFonts w:ascii="Times New Roman" w:eastAsia="Times New Roman" w:hAnsi="Times New Roman" w:cs="Times New Roman"/>
          <w:i/>
          <w:sz w:val="20"/>
          <w:szCs w:val="20"/>
        </w:rPr>
      </w:pPr>
      <w:bookmarkStart w:id="7" w:name="_xyr9n1dp8suw" w:colFirst="0" w:colLast="0"/>
      <w:bookmarkEnd w:id="7"/>
      <w:r>
        <w:rPr>
          <w:rFonts w:ascii="Times New Roman" w:eastAsia="Times New Roman" w:hAnsi="Times New Roman" w:cs="Times New Roman"/>
          <w:i/>
          <w:sz w:val="20"/>
          <w:szCs w:val="20"/>
        </w:rPr>
        <w:t>Exploratory Data Analysis and Visualisation</w:t>
      </w:r>
    </w:p>
    <w:p w:rsidR="00F87922"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112837" cy="1777421"/>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112837" cy="1777421"/>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Fig. 2:</w:t>
      </w: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Countplot</w:t>
      </w:r>
      <w:proofErr w:type="spellEnd"/>
      <w:r>
        <w:rPr>
          <w:rFonts w:ascii="Times New Roman" w:eastAsia="Times New Roman" w:hAnsi="Times New Roman" w:cs="Times New Roman"/>
          <w:sz w:val="16"/>
          <w:szCs w:val="16"/>
        </w:rPr>
        <w:t xml:space="preserve"> for State name feature</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shows the count of each class present in the state name feature. There are a total of 33 classes in this feature. </w:t>
      </w:r>
    </w:p>
    <w:p w:rsidR="00F87922" w:rsidRDefault="00000000">
      <w:pPr>
        <w:spacing w:after="200"/>
        <w:ind w:firstLine="283"/>
        <w:jc w:val="both"/>
        <w:rPr>
          <w:rFonts w:ascii="Times New Roman" w:eastAsia="Times New Roman" w:hAnsi="Times New Roman" w:cs="Times New Roman"/>
        </w:rPr>
      </w:pPr>
      <w:r>
        <w:rPr>
          <w:rFonts w:ascii="Times New Roman" w:eastAsia="Times New Roman" w:hAnsi="Times New Roman" w:cs="Times New Roman"/>
          <w:sz w:val="20"/>
          <w:szCs w:val="20"/>
        </w:rPr>
        <w:lastRenderedPageBreak/>
        <w:t>The count of Uttar Pradesh is 33306 (highest), Madhya Pradesh is 22943, Karnataka is 21122, Bihar is 18885, Assam is 14628, Odisha is 13575, Tamil Nadu is 13547, Maharashtra is 12628, etc. The lowest count state is Chandigarh with a value of 60.</w:t>
      </w:r>
      <w:r>
        <w:rPr>
          <w:rFonts w:ascii="Times New Roman" w:eastAsia="Times New Roman" w:hAnsi="Times New Roman" w:cs="Times New Roman"/>
        </w:rPr>
        <w:t xml:space="preserve"> </w:t>
      </w:r>
    </w:p>
    <w:p w:rsidR="00F87922"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763525" cy="1640569"/>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2763525" cy="1640569"/>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Fig. 3: </w:t>
      </w:r>
      <w:r>
        <w:rPr>
          <w:rFonts w:ascii="Times New Roman" w:eastAsia="Times New Roman" w:hAnsi="Times New Roman" w:cs="Times New Roman"/>
          <w:sz w:val="16"/>
          <w:szCs w:val="16"/>
        </w:rPr>
        <w:t>Line plot for State name and Production feature</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presents a line plot between state name and production feature. In Kerala state, the production of the crop is maximum around 22,000,000. While in other states there is not that much production, the maximum production for other states is not more than 3,500,000. </w:t>
      </w:r>
    </w:p>
    <w:p w:rsidR="00F87922"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792100" cy="1600456"/>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2792100" cy="1600456"/>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Fig. 4: </w:t>
      </w:r>
      <w:proofErr w:type="spellStart"/>
      <w:r>
        <w:rPr>
          <w:rFonts w:ascii="Times New Roman" w:eastAsia="Times New Roman" w:hAnsi="Times New Roman" w:cs="Times New Roman"/>
          <w:sz w:val="16"/>
          <w:szCs w:val="16"/>
        </w:rPr>
        <w:t>Barplot</w:t>
      </w:r>
      <w:proofErr w:type="spellEnd"/>
      <w:r>
        <w:rPr>
          <w:rFonts w:ascii="Times New Roman" w:eastAsia="Times New Roman" w:hAnsi="Times New Roman" w:cs="Times New Roman"/>
          <w:sz w:val="16"/>
          <w:szCs w:val="16"/>
        </w:rPr>
        <w:t xml:space="preserve"> for State name and Area feature</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displays the </w:t>
      </w:r>
      <w:proofErr w:type="spellStart"/>
      <w:r>
        <w:rPr>
          <w:rFonts w:ascii="Times New Roman" w:eastAsia="Times New Roman" w:hAnsi="Times New Roman" w:cs="Times New Roman"/>
          <w:sz w:val="20"/>
          <w:szCs w:val="20"/>
        </w:rPr>
        <w:t>barplot</w:t>
      </w:r>
      <w:proofErr w:type="spellEnd"/>
      <w:r>
        <w:rPr>
          <w:rFonts w:ascii="Times New Roman" w:eastAsia="Times New Roman" w:hAnsi="Times New Roman" w:cs="Times New Roman"/>
          <w:sz w:val="20"/>
          <w:szCs w:val="20"/>
        </w:rPr>
        <w:t xml:space="preserve"> between state name and area feature. It shows that Punjab state covers the maximum area of </w:t>
      </w:r>
      <w:proofErr w:type="gramStart"/>
      <w:r>
        <w:rPr>
          <w:rFonts w:ascii="Times New Roman" w:eastAsia="Times New Roman" w:hAnsi="Times New Roman" w:cs="Times New Roman"/>
          <w:sz w:val="20"/>
          <w:szCs w:val="20"/>
        </w:rPr>
        <w:t>around  40000</w:t>
      </w:r>
      <w:proofErr w:type="gramEnd"/>
      <w:r>
        <w:rPr>
          <w:rFonts w:ascii="Times New Roman" w:eastAsia="Times New Roman" w:hAnsi="Times New Roman" w:cs="Times New Roman"/>
          <w:sz w:val="20"/>
          <w:szCs w:val="20"/>
        </w:rPr>
        <w:t xml:space="preserve"> units. Chandigarh state covers the minimum area which is almost 100 units.</w:t>
      </w:r>
    </w:p>
    <w:p w:rsidR="00F87922"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131763" cy="167957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131763" cy="1679570"/>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Fig. 5: </w:t>
      </w:r>
      <w:r>
        <w:rPr>
          <w:rFonts w:ascii="Times New Roman" w:eastAsia="Times New Roman" w:hAnsi="Times New Roman" w:cs="Times New Roman"/>
          <w:sz w:val="16"/>
          <w:szCs w:val="16"/>
        </w:rPr>
        <w:t>Line plot for crop year and Production feature</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shows the line plot between crop year and production feature. Between 2010 and 2012 there is the highest production of crops around 1,000,000, while the minimum production is in the year 2015 around 20,000. </w:t>
      </w:r>
    </w:p>
    <w:p w:rsidR="00F87922"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312737" cy="1782545"/>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312737" cy="1782545"/>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Fig. 6: </w:t>
      </w:r>
      <w:proofErr w:type="spellStart"/>
      <w:r>
        <w:rPr>
          <w:rFonts w:ascii="Times New Roman" w:eastAsia="Times New Roman" w:hAnsi="Times New Roman" w:cs="Times New Roman"/>
          <w:sz w:val="16"/>
          <w:szCs w:val="16"/>
        </w:rPr>
        <w:t>Barplot</w:t>
      </w:r>
      <w:proofErr w:type="spellEnd"/>
      <w:r>
        <w:rPr>
          <w:rFonts w:ascii="Times New Roman" w:eastAsia="Times New Roman" w:hAnsi="Times New Roman" w:cs="Times New Roman"/>
          <w:sz w:val="16"/>
          <w:szCs w:val="16"/>
        </w:rPr>
        <w:t xml:space="preserve"> for Crop Year and Area Feature</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figure shows the </w:t>
      </w:r>
      <w:proofErr w:type="spellStart"/>
      <w:r>
        <w:rPr>
          <w:rFonts w:ascii="Times New Roman" w:eastAsia="Times New Roman" w:hAnsi="Times New Roman" w:cs="Times New Roman"/>
          <w:sz w:val="20"/>
          <w:szCs w:val="20"/>
        </w:rPr>
        <w:t>barplot</w:t>
      </w:r>
      <w:proofErr w:type="spellEnd"/>
      <w:r>
        <w:rPr>
          <w:rFonts w:ascii="Times New Roman" w:eastAsia="Times New Roman" w:hAnsi="Times New Roman" w:cs="Times New Roman"/>
          <w:sz w:val="20"/>
          <w:szCs w:val="20"/>
        </w:rPr>
        <w:t xml:space="preserve"> between crop year and area feature. In 1997 the maximum area for crop production was around 25000 units while in 2015 it had a minimum area of production of around 10000 units.</w:t>
      </w:r>
    </w:p>
    <w:p w:rsidR="00F87922"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925888" cy="1727751"/>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1925888" cy="1727751"/>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Fig. 7:</w:t>
      </w:r>
      <w:r>
        <w:rPr>
          <w:rFonts w:ascii="Times New Roman" w:eastAsia="Times New Roman" w:hAnsi="Times New Roman" w:cs="Times New Roman"/>
          <w:sz w:val="16"/>
          <w:szCs w:val="16"/>
        </w:rPr>
        <w:t xml:space="preserve"> Pie Chart for season feature</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Figure displays the pie chart for the season feature showing the distribution of this feature. There are six classes in season and the distribution of particular classes is as follows: Kharif is 39.0%, Rabi is 27.2%, Whole year is 23.3%, Summer is 6.0%, Winter is 2.5%, and Autumn is 2.0%.</w:t>
      </w:r>
    </w:p>
    <w:p w:rsidR="00F87922"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207962" cy="1741022"/>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207962" cy="1741022"/>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Fig. 8: </w:t>
      </w:r>
      <w:proofErr w:type="spellStart"/>
      <w:r>
        <w:rPr>
          <w:rFonts w:ascii="Times New Roman" w:eastAsia="Times New Roman" w:hAnsi="Times New Roman" w:cs="Times New Roman"/>
          <w:sz w:val="16"/>
          <w:szCs w:val="16"/>
        </w:rPr>
        <w:t>Barplot</w:t>
      </w:r>
      <w:proofErr w:type="spellEnd"/>
      <w:r>
        <w:rPr>
          <w:rFonts w:ascii="Times New Roman" w:eastAsia="Times New Roman" w:hAnsi="Times New Roman" w:cs="Times New Roman"/>
          <w:sz w:val="16"/>
          <w:szCs w:val="16"/>
        </w:rPr>
        <w:t xml:space="preserve"> for season and production Feature</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displays the </w:t>
      </w:r>
      <w:proofErr w:type="spellStart"/>
      <w:r>
        <w:rPr>
          <w:rFonts w:ascii="Times New Roman" w:eastAsia="Times New Roman" w:hAnsi="Times New Roman" w:cs="Times New Roman"/>
          <w:sz w:val="20"/>
          <w:szCs w:val="20"/>
        </w:rPr>
        <w:t>barplot</w:t>
      </w:r>
      <w:proofErr w:type="spellEnd"/>
      <w:r>
        <w:rPr>
          <w:rFonts w:ascii="Times New Roman" w:eastAsia="Times New Roman" w:hAnsi="Times New Roman" w:cs="Times New Roman"/>
          <w:sz w:val="20"/>
          <w:szCs w:val="20"/>
        </w:rPr>
        <w:t xml:space="preserve"> between season and production feature. The whole year there is the highest production of the crop around 22,000,000 while other seasons i.e., kharif, autumn, rabi, summer, and winter have very less production of the crop.</w:t>
      </w:r>
    </w:p>
    <w:p w:rsidR="00F87922"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152775" cy="149860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3152775" cy="1498600"/>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Fig. 9:</w:t>
      </w: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Countplot</w:t>
      </w:r>
      <w:proofErr w:type="spellEnd"/>
      <w:r>
        <w:rPr>
          <w:rFonts w:ascii="Times New Roman" w:eastAsia="Times New Roman" w:hAnsi="Times New Roman" w:cs="Times New Roman"/>
          <w:sz w:val="16"/>
          <w:szCs w:val="16"/>
        </w:rPr>
        <w:t xml:space="preserve"> for crop feature</w:t>
      </w:r>
    </w:p>
    <w:p w:rsidR="00F87922" w:rsidRDefault="00000000">
      <w:pPr>
        <w:spacing w:after="200"/>
        <w:jc w:val="both"/>
        <w:rPr>
          <w:rFonts w:ascii="Times New Roman" w:eastAsia="Times New Roman" w:hAnsi="Times New Roman" w:cs="Times New Roman"/>
        </w:rPr>
      </w:pPr>
      <w:r>
        <w:rPr>
          <w:rFonts w:ascii="Times New Roman" w:eastAsia="Times New Roman" w:hAnsi="Times New Roman" w:cs="Times New Roman"/>
          <w:sz w:val="20"/>
          <w:szCs w:val="20"/>
        </w:rPr>
        <w:t xml:space="preserve">Figure presents the count plot for crop features. This shows the count of each crop present in this feature. There are a total of 124 crops </w:t>
      </w:r>
      <w:proofErr w:type="gramStart"/>
      <w:r>
        <w:rPr>
          <w:rFonts w:ascii="Times New Roman" w:eastAsia="Times New Roman" w:hAnsi="Times New Roman" w:cs="Times New Roman"/>
          <w:sz w:val="20"/>
          <w:szCs w:val="20"/>
        </w:rPr>
        <w:t>and  the</w:t>
      </w:r>
      <w:proofErr w:type="gramEnd"/>
      <w:r>
        <w:rPr>
          <w:rFonts w:ascii="Times New Roman" w:eastAsia="Times New Roman" w:hAnsi="Times New Roman" w:cs="Times New Roman"/>
          <w:sz w:val="20"/>
          <w:szCs w:val="20"/>
        </w:rPr>
        <w:t xml:space="preserve"> count of few crops are: Rice is 15104, Maize is 13947, Moong(Green Gram) is 10318, Urad is 9850, Sesamum is 9046, Litchi is 6, Coffee is 6, Apple is 4, Peach is 4, Other Dry Fruit is 1, etc.</w:t>
      </w:r>
    </w:p>
    <w:p w:rsidR="00F87922"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152775" cy="14859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152775" cy="1485900"/>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Fig. 10: </w:t>
      </w:r>
      <w:proofErr w:type="spellStart"/>
      <w:r>
        <w:rPr>
          <w:rFonts w:ascii="Times New Roman" w:eastAsia="Times New Roman" w:hAnsi="Times New Roman" w:cs="Times New Roman"/>
          <w:sz w:val="16"/>
          <w:szCs w:val="16"/>
        </w:rPr>
        <w:t>Barplot</w:t>
      </w:r>
      <w:proofErr w:type="spellEnd"/>
      <w:r>
        <w:rPr>
          <w:rFonts w:ascii="Times New Roman" w:eastAsia="Times New Roman" w:hAnsi="Times New Roman" w:cs="Times New Roman"/>
          <w:sz w:val="16"/>
          <w:szCs w:val="16"/>
        </w:rPr>
        <w:t xml:space="preserve"> for Crop and Area Feature</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shows the </w:t>
      </w:r>
      <w:proofErr w:type="spellStart"/>
      <w:r>
        <w:rPr>
          <w:rFonts w:ascii="Times New Roman" w:eastAsia="Times New Roman" w:hAnsi="Times New Roman" w:cs="Times New Roman"/>
          <w:sz w:val="20"/>
          <w:szCs w:val="20"/>
        </w:rPr>
        <w:t>barplot</w:t>
      </w:r>
      <w:proofErr w:type="spellEnd"/>
      <w:r>
        <w:rPr>
          <w:rFonts w:ascii="Times New Roman" w:eastAsia="Times New Roman" w:hAnsi="Times New Roman" w:cs="Times New Roman"/>
          <w:sz w:val="20"/>
          <w:szCs w:val="20"/>
        </w:rPr>
        <w:t xml:space="preserve"> between crop and area features. Oilseeds total and total foodgrain crops have a maximum area for the production of around 125000 units. While all other crops have less area for the production of crops as compared to these crops.</w:t>
      </w:r>
    </w:p>
    <w:p w:rsidR="00F87922"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188912" cy="177229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188912" cy="1772292"/>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Fig. 11:</w:t>
      </w:r>
      <w:r>
        <w:rPr>
          <w:rFonts w:ascii="Times New Roman" w:eastAsia="Times New Roman" w:hAnsi="Times New Roman" w:cs="Times New Roman"/>
          <w:sz w:val="18"/>
          <w:szCs w:val="18"/>
        </w:rPr>
        <w:t xml:space="preserve"> Heatmap for correlation between features</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figure is showing the heatmap that is displaying the correlations between features. A high correlation is found between the following features. Production and crop year, and Production and area.</w:t>
      </w:r>
    </w:p>
    <w:p w:rsidR="00F87922" w:rsidRDefault="00000000">
      <w:pPr>
        <w:pStyle w:val="Heading2"/>
        <w:numPr>
          <w:ilvl w:val="1"/>
          <w:numId w:val="2"/>
        </w:numPr>
        <w:spacing w:after="200"/>
        <w:rPr>
          <w:rFonts w:ascii="Times New Roman" w:eastAsia="Times New Roman" w:hAnsi="Times New Roman" w:cs="Times New Roman"/>
          <w:i/>
          <w:sz w:val="20"/>
          <w:szCs w:val="20"/>
        </w:rPr>
      </w:pPr>
      <w:bookmarkStart w:id="8" w:name="_o32v8t7wu2aa" w:colFirst="0" w:colLast="0"/>
      <w:bookmarkEnd w:id="8"/>
      <w:r>
        <w:rPr>
          <w:rFonts w:ascii="Times New Roman" w:eastAsia="Times New Roman" w:hAnsi="Times New Roman" w:cs="Times New Roman"/>
          <w:i/>
          <w:sz w:val="20"/>
          <w:szCs w:val="20"/>
        </w:rPr>
        <w:t xml:space="preserve">Data </w:t>
      </w:r>
      <w:proofErr w:type="spellStart"/>
      <w:r>
        <w:rPr>
          <w:rFonts w:ascii="Times New Roman" w:eastAsia="Times New Roman" w:hAnsi="Times New Roman" w:cs="Times New Roman"/>
          <w:i/>
          <w:sz w:val="20"/>
          <w:szCs w:val="20"/>
        </w:rPr>
        <w:t>Preprocessing</w:t>
      </w:r>
      <w:proofErr w:type="spellEnd"/>
    </w:p>
    <w:p w:rsidR="00F87922" w:rsidRDefault="00000000">
      <w:pPr>
        <w:pStyle w:val="Heading3"/>
        <w:numPr>
          <w:ilvl w:val="0"/>
          <w:numId w:val="3"/>
        </w:numPr>
        <w:spacing w:after="200"/>
        <w:rPr>
          <w:rFonts w:ascii="Times New Roman" w:eastAsia="Times New Roman" w:hAnsi="Times New Roman" w:cs="Times New Roman"/>
          <w:i/>
          <w:sz w:val="20"/>
          <w:szCs w:val="20"/>
        </w:rPr>
      </w:pPr>
      <w:bookmarkStart w:id="9" w:name="_q7xz7lfhxcom" w:colFirst="0" w:colLast="0"/>
      <w:bookmarkEnd w:id="9"/>
      <w:r>
        <w:rPr>
          <w:rFonts w:ascii="Times New Roman" w:eastAsia="Times New Roman" w:hAnsi="Times New Roman" w:cs="Times New Roman"/>
          <w:i/>
          <w:color w:val="000000"/>
          <w:sz w:val="20"/>
          <w:szCs w:val="20"/>
        </w:rPr>
        <w:t>Label Encoding</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applying the technique of Label Encoding in a machine learning project, categorical features are converted into numerical and making it possible to fit them into machine learning models that take only numeric input. </w:t>
      </w:r>
    </w:p>
    <w:p w:rsidR="00F87922" w:rsidRDefault="00000000">
      <w:pPr>
        <w:spacing w:after="200"/>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the Label Encoding technique is used for categorical features, it converts them to numerical values between zero and the total number of classes minus one. For example, if a categorical feature has six classes, it assigns them with the numerical values 0, 1, 2, 3, 4, and 5 to represent them numerically.</w:t>
      </w:r>
    </w:p>
    <w:p w:rsidR="00F87922" w:rsidRDefault="00000000">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903287" cy="1061323"/>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2903287" cy="1061323"/>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Fig. 12: </w:t>
      </w:r>
      <w:r>
        <w:rPr>
          <w:rFonts w:ascii="Times New Roman" w:eastAsia="Times New Roman" w:hAnsi="Times New Roman" w:cs="Times New Roman"/>
          <w:sz w:val="16"/>
          <w:szCs w:val="16"/>
        </w:rPr>
        <w:t>Dataset after label encoding</w:t>
      </w:r>
    </w:p>
    <w:p w:rsidR="00F87922" w:rsidRDefault="00000000">
      <w:pPr>
        <w:spacing w:after="20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four features in the dataset that are in categorical form. These features are converted into numerical form by applying label encoding. The four features are State name, District name, Season, and Crop. </w:t>
      </w:r>
    </w:p>
    <w:p w:rsidR="00F87922" w:rsidRDefault="00000000">
      <w:pPr>
        <w:pStyle w:val="Heading3"/>
        <w:numPr>
          <w:ilvl w:val="0"/>
          <w:numId w:val="3"/>
        </w:numPr>
        <w:spacing w:after="200"/>
        <w:rPr>
          <w:rFonts w:ascii="Times New Roman" w:eastAsia="Times New Roman" w:hAnsi="Times New Roman" w:cs="Times New Roman"/>
          <w:i/>
          <w:sz w:val="20"/>
          <w:szCs w:val="20"/>
        </w:rPr>
      </w:pPr>
      <w:bookmarkStart w:id="10" w:name="_8e8ak81iia6q" w:colFirst="0" w:colLast="0"/>
      <w:bookmarkEnd w:id="10"/>
      <w:r>
        <w:rPr>
          <w:rFonts w:ascii="Times New Roman" w:eastAsia="Times New Roman" w:hAnsi="Times New Roman" w:cs="Times New Roman"/>
          <w:i/>
          <w:color w:val="000000"/>
          <w:sz w:val="20"/>
          <w:szCs w:val="20"/>
        </w:rPr>
        <w:t>Principal Component Analysis (PCA)</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High-dimensional data can be made simpler using the PCA technique, which also preserves data trends and patterns. It can be accomplished by transforming the data into a smaller number of dimensions that provides compressed summaries of the original features. PCA [5] can handle two main problems that occur in the data: the competitive cost and the increased error rate that results from improving various testing when looking for relations between each feature and a result.</w:t>
      </w:r>
    </w:p>
    <w:p w:rsidR="00F87922" w:rsidRDefault="00000000">
      <w:pPr>
        <w:spacing w:after="200"/>
        <w:ind w:firstLine="425"/>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117004" cy="1567781"/>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117004" cy="1567781"/>
                    </a:xfrm>
                    <a:prstGeom prst="rect">
                      <a:avLst/>
                    </a:prstGeom>
                    <a:ln/>
                  </pic:spPr>
                </pic:pic>
              </a:graphicData>
            </a:graphic>
          </wp:inline>
        </w:drawing>
      </w:r>
    </w:p>
    <w:p w:rsidR="00F87922" w:rsidRDefault="00000000">
      <w:pPr>
        <w:spacing w:after="200"/>
        <w:ind w:firstLine="72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Fig. 13:</w:t>
      </w:r>
      <w:r>
        <w:rPr>
          <w:rFonts w:ascii="Times New Roman" w:eastAsia="Times New Roman" w:hAnsi="Times New Roman" w:cs="Times New Roman"/>
          <w:sz w:val="16"/>
          <w:szCs w:val="16"/>
        </w:rPr>
        <w:t xml:space="preserve"> PC1 and PC2 points</w:t>
      </w:r>
    </w:p>
    <w:p w:rsidR="00F87922" w:rsidRDefault="00000000">
      <w:pPr>
        <w:spacing w:after="20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scatter plot shown in Figure presents the distribution of the data in a reduced feature space, with the first principal component (PC1) on the horizontal axis and the second principal component (PC2) on the vertical axis. This plot shows the analysis of insights into the distribution and degree of separation between classes. </w:t>
      </w:r>
    </w:p>
    <w:p w:rsidR="00F87922" w:rsidRDefault="00000000">
      <w:pPr>
        <w:spacing w:after="200"/>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plot also tells how effectively the classes are separated in this reduced feature space.</w:t>
      </w:r>
    </w:p>
    <w:p w:rsidR="00F87922" w:rsidRDefault="00000000">
      <w:pPr>
        <w:pStyle w:val="Heading2"/>
        <w:numPr>
          <w:ilvl w:val="1"/>
          <w:numId w:val="2"/>
        </w:numPr>
        <w:spacing w:after="200"/>
        <w:rPr>
          <w:rFonts w:ascii="Times New Roman" w:eastAsia="Times New Roman" w:hAnsi="Times New Roman" w:cs="Times New Roman"/>
          <w:i/>
          <w:sz w:val="20"/>
          <w:szCs w:val="20"/>
        </w:rPr>
      </w:pPr>
      <w:bookmarkStart w:id="11" w:name="_dqut0hqn09dp" w:colFirst="0" w:colLast="0"/>
      <w:bookmarkEnd w:id="11"/>
      <w:r>
        <w:rPr>
          <w:rFonts w:ascii="Times New Roman" w:eastAsia="Times New Roman" w:hAnsi="Times New Roman" w:cs="Times New Roman"/>
          <w:i/>
          <w:sz w:val="20"/>
          <w:szCs w:val="20"/>
        </w:rPr>
        <w:t>Model Building</w:t>
      </w:r>
    </w:p>
    <w:p w:rsidR="00F87922" w:rsidRDefault="00000000">
      <w:pPr>
        <w:pStyle w:val="Heading3"/>
        <w:numPr>
          <w:ilvl w:val="0"/>
          <w:numId w:val="1"/>
        </w:numPr>
        <w:spacing w:after="200"/>
        <w:rPr>
          <w:rFonts w:ascii="Times New Roman" w:eastAsia="Times New Roman" w:hAnsi="Times New Roman" w:cs="Times New Roman"/>
          <w:i/>
          <w:sz w:val="20"/>
          <w:szCs w:val="20"/>
        </w:rPr>
      </w:pPr>
      <w:bookmarkStart w:id="12" w:name="_a313i5n1rhlw" w:colFirst="0" w:colLast="0"/>
      <w:bookmarkEnd w:id="12"/>
      <w:r>
        <w:rPr>
          <w:rFonts w:ascii="Times New Roman" w:eastAsia="Times New Roman" w:hAnsi="Times New Roman" w:cs="Times New Roman"/>
          <w:i/>
          <w:color w:val="000000"/>
          <w:sz w:val="20"/>
          <w:szCs w:val="20"/>
        </w:rPr>
        <w:t>Ridge Regression</w:t>
      </w:r>
    </w:p>
    <w:p w:rsidR="00F87922" w:rsidRDefault="00000000">
      <w:pPr>
        <w:spacing w:after="20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GridSearchCV</w:t>
      </w:r>
      <w:proofErr w:type="spellEnd"/>
      <w:r>
        <w:rPr>
          <w:rFonts w:ascii="Times New Roman" w:eastAsia="Times New Roman" w:hAnsi="Times New Roman" w:cs="Times New Roman"/>
          <w:sz w:val="20"/>
          <w:szCs w:val="20"/>
        </w:rPr>
        <w:t xml:space="preserve"> hyperparameter tuning technique is applied to the Ridge Regression model [6]. Three parameters namely: ‘alpha’, ‘</w:t>
      </w:r>
      <w:proofErr w:type="spellStart"/>
      <w:r>
        <w:rPr>
          <w:rFonts w:ascii="Times New Roman" w:eastAsia="Times New Roman" w:hAnsi="Times New Roman" w:cs="Times New Roman"/>
          <w:sz w:val="20"/>
          <w:szCs w:val="20"/>
        </w:rPr>
        <w:t>fit_intercept</w:t>
      </w:r>
      <w:proofErr w:type="spellEnd"/>
      <w:r>
        <w:rPr>
          <w:rFonts w:ascii="Times New Roman" w:eastAsia="Times New Roman" w:hAnsi="Times New Roman" w:cs="Times New Roman"/>
          <w:sz w:val="20"/>
          <w:szCs w:val="20"/>
        </w:rPr>
        <w:t xml:space="preserve">’, and ‘solver’ are specified with different values. Then the ridge regression model, parameters, and cross-validation value is passed as parameters in </w:t>
      </w:r>
      <w:proofErr w:type="spellStart"/>
      <w:r>
        <w:rPr>
          <w:rFonts w:ascii="Times New Roman" w:eastAsia="Times New Roman" w:hAnsi="Times New Roman" w:cs="Times New Roman"/>
          <w:sz w:val="20"/>
          <w:szCs w:val="20"/>
        </w:rPr>
        <w:t>GridSearchCV</w:t>
      </w:r>
      <w:proofErr w:type="spellEnd"/>
      <w:r>
        <w:rPr>
          <w:rFonts w:ascii="Times New Roman" w:eastAsia="Times New Roman" w:hAnsi="Times New Roman" w:cs="Times New Roman"/>
          <w:sz w:val="20"/>
          <w:szCs w:val="20"/>
        </w:rPr>
        <w:t xml:space="preserve">. The best parameters are obtained after training data on </w:t>
      </w:r>
      <w:proofErr w:type="spellStart"/>
      <w:r>
        <w:rPr>
          <w:rFonts w:ascii="Times New Roman" w:eastAsia="Times New Roman" w:hAnsi="Times New Roman" w:cs="Times New Roman"/>
          <w:sz w:val="20"/>
          <w:szCs w:val="20"/>
        </w:rPr>
        <w:t>GridSearchCV</w:t>
      </w:r>
      <w:proofErr w:type="spellEnd"/>
      <w:r>
        <w:rPr>
          <w:rFonts w:ascii="Times New Roman" w:eastAsia="Times New Roman" w:hAnsi="Times New Roman" w:cs="Times New Roman"/>
          <w:sz w:val="20"/>
          <w:szCs w:val="20"/>
        </w:rPr>
        <w:t xml:space="preserve">. </w:t>
      </w:r>
    </w:p>
    <w:p w:rsidR="00F87922" w:rsidRDefault="00000000">
      <w:pPr>
        <w:spacing w:after="200"/>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Then ridge regression is trained by using those parameters' values and the best test score is obtained by them. Ridge Regression best parameters: ‘alpha' is 1.0, '</w:t>
      </w:r>
      <w:proofErr w:type="spellStart"/>
      <w:r>
        <w:rPr>
          <w:rFonts w:ascii="Times New Roman" w:eastAsia="Times New Roman" w:hAnsi="Times New Roman" w:cs="Times New Roman"/>
          <w:sz w:val="20"/>
          <w:szCs w:val="20"/>
        </w:rPr>
        <w:t>fit_intercept</w:t>
      </w:r>
      <w:proofErr w:type="spellEnd"/>
      <w:r>
        <w:rPr>
          <w:rFonts w:ascii="Times New Roman" w:eastAsia="Times New Roman" w:hAnsi="Times New Roman" w:cs="Times New Roman"/>
          <w:sz w:val="20"/>
          <w:szCs w:val="20"/>
        </w:rPr>
        <w:t>’ is True, and 'solver' is '</w:t>
      </w:r>
      <w:proofErr w:type="spellStart"/>
      <w:r>
        <w:rPr>
          <w:rFonts w:ascii="Times New Roman" w:eastAsia="Times New Roman" w:hAnsi="Times New Roman" w:cs="Times New Roman"/>
          <w:sz w:val="20"/>
          <w:szCs w:val="20"/>
        </w:rPr>
        <w:t>svd</w:t>
      </w:r>
      <w:proofErr w:type="spellEnd"/>
      <w:r>
        <w:rPr>
          <w:rFonts w:ascii="Times New Roman" w:eastAsia="Times New Roman" w:hAnsi="Times New Roman" w:cs="Times New Roman"/>
          <w:sz w:val="20"/>
          <w:szCs w:val="20"/>
        </w:rPr>
        <w:t>', and test score: 0.00339.</w:t>
      </w:r>
    </w:p>
    <w:p w:rsidR="00F87922" w:rsidRDefault="00000000">
      <w:pPr>
        <w:pStyle w:val="Heading3"/>
        <w:numPr>
          <w:ilvl w:val="0"/>
          <w:numId w:val="1"/>
        </w:numPr>
        <w:spacing w:after="200"/>
        <w:rPr>
          <w:rFonts w:ascii="Times New Roman" w:eastAsia="Times New Roman" w:hAnsi="Times New Roman" w:cs="Times New Roman"/>
          <w:i/>
          <w:sz w:val="20"/>
          <w:szCs w:val="20"/>
        </w:rPr>
      </w:pPr>
      <w:bookmarkStart w:id="13" w:name="_ais24x56qj43" w:colFirst="0" w:colLast="0"/>
      <w:bookmarkEnd w:id="13"/>
      <w:r>
        <w:rPr>
          <w:rFonts w:ascii="Times New Roman" w:eastAsia="Times New Roman" w:hAnsi="Times New Roman" w:cs="Times New Roman"/>
          <w:i/>
          <w:color w:val="000000"/>
          <w:sz w:val="20"/>
          <w:szCs w:val="20"/>
        </w:rPr>
        <w:t>Decision Tree Regressor</w:t>
      </w:r>
    </w:p>
    <w:p w:rsidR="00F87922" w:rsidRDefault="00000000">
      <w:pPr>
        <w:spacing w:after="20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GridSearchCV</w:t>
      </w:r>
      <w:proofErr w:type="spellEnd"/>
      <w:r>
        <w:rPr>
          <w:rFonts w:ascii="Times New Roman" w:eastAsia="Times New Roman" w:hAnsi="Times New Roman" w:cs="Times New Roman"/>
          <w:sz w:val="20"/>
          <w:szCs w:val="20"/>
        </w:rPr>
        <w:t xml:space="preserve"> hyperparameter tuning technique is applied to the Decision Tree model. Three parameters namely: </w:t>
      </w:r>
      <w:proofErr w:type="spellStart"/>
      <w:r>
        <w:rPr>
          <w:rFonts w:ascii="Times New Roman" w:eastAsia="Times New Roman" w:hAnsi="Times New Roman" w:cs="Times New Roman"/>
          <w:sz w:val="20"/>
          <w:szCs w:val="20"/>
        </w:rPr>
        <w:t>max_depth</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min_samples_split</w:t>
      </w:r>
      <w:proofErr w:type="spellEnd"/>
      <w:r>
        <w:rPr>
          <w:rFonts w:ascii="Times New Roman" w:eastAsia="Times New Roman" w:hAnsi="Times New Roman" w:cs="Times New Roman"/>
          <w:sz w:val="20"/>
          <w:szCs w:val="20"/>
        </w:rPr>
        <w:t>’, and ‘</w:t>
      </w:r>
      <w:proofErr w:type="spellStart"/>
      <w:r>
        <w:rPr>
          <w:rFonts w:ascii="Times New Roman" w:eastAsia="Times New Roman" w:hAnsi="Times New Roman" w:cs="Times New Roman"/>
          <w:sz w:val="20"/>
          <w:szCs w:val="20"/>
        </w:rPr>
        <w:t>min_samples_leaf</w:t>
      </w:r>
      <w:proofErr w:type="spellEnd"/>
      <w:r>
        <w:rPr>
          <w:rFonts w:ascii="Times New Roman" w:eastAsia="Times New Roman" w:hAnsi="Times New Roman" w:cs="Times New Roman"/>
          <w:sz w:val="20"/>
          <w:szCs w:val="20"/>
        </w:rPr>
        <w:t xml:space="preserve">’ are specified with different values. The instance of the decision tree model, parameters, and cross-validation value are passed as parameters in </w:t>
      </w:r>
      <w:proofErr w:type="spellStart"/>
      <w:r>
        <w:rPr>
          <w:rFonts w:ascii="Times New Roman" w:eastAsia="Times New Roman" w:hAnsi="Times New Roman" w:cs="Times New Roman"/>
          <w:sz w:val="20"/>
          <w:szCs w:val="20"/>
        </w:rPr>
        <w:t>GridSearchCV</w:t>
      </w:r>
      <w:proofErr w:type="spellEnd"/>
      <w:r>
        <w:rPr>
          <w:rFonts w:ascii="Times New Roman" w:eastAsia="Times New Roman" w:hAnsi="Times New Roman" w:cs="Times New Roman"/>
          <w:sz w:val="20"/>
          <w:szCs w:val="20"/>
        </w:rPr>
        <w:t xml:space="preserve">. The best parameters are obtained after training data on </w:t>
      </w:r>
      <w:proofErr w:type="spellStart"/>
      <w:r>
        <w:rPr>
          <w:rFonts w:ascii="Times New Roman" w:eastAsia="Times New Roman" w:hAnsi="Times New Roman" w:cs="Times New Roman"/>
          <w:sz w:val="20"/>
          <w:szCs w:val="20"/>
        </w:rPr>
        <w:t>GridSearchCV</w:t>
      </w:r>
      <w:proofErr w:type="spellEnd"/>
      <w:r>
        <w:rPr>
          <w:rFonts w:ascii="Times New Roman" w:eastAsia="Times New Roman" w:hAnsi="Times New Roman" w:cs="Times New Roman"/>
          <w:sz w:val="20"/>
          <w:szCs w:val="20"/>
        </w:rPr>
        <w:t xml:space="preserve">. Then the decision tree [7] is trained by using those parameters' values and the best test score is obtained by them. </w:t>
      </w:r>
    </w:p>
    <w:p w:rsidR="00F87922" w:rsidRDefault="00000000">
      <w:pPr>
        <w:spacing w:after="200"/>
        <w:ind w:firstLine="283"/>
        <w:jc w:val="both"/>
        <w:rPr>
          <w:sz w:val="20"/>
          <w:szCs w:val="20"/>
        </w:rPr>
      </w:pPr>
      <w:r>
        <w:rPr>
          <w:rFonts w:ascii="Times New Roman" w:eastAsia="Times New Roman" w:hAnsi="Times New Roman" w:cs="Times New Roman"/>
          <w:sz w:val="20"/>
          <w:szCs w:val="20"/>
        </w:rPr>
        <w:t>Decision Tree best parameters: '</w:t>
      </w:r>
      <w:proofErr w:type="spellStart"/>
      <w:r>
        <w:rPr>
          <w:rFonts w:ascii="Times New Roman" w:eastAsia="Times New Roman" w:hAnsi="Times New Roman" w:cs="Times New Roman"/>
          <w:sz w:val="20"/>
          <w:szCs w:val="20"/>
        </w:rPr>
        <w:t>max_depth</w:t>
      </w:r>
      <w:proofErr w:type="spellEnd"/>
      <w:r>
        <w:rPr>
          <w:rFonts w:ascii="Times New Roman" w:eastAsia="Times New Roman" w:hAnsi="Times New Roman" w:cs="Times New Roman"/>
          <w:sz w:val="20"/>
          <w:szCs w:val="20"/>
        </w:rPr>
        <w:t>' is 5, '</w:t>
      </w:r>
      <w:proofErr w:type="spellStart"/>
      <w:r>
        <w:rPr>
          <w:rFonts w:ascii="Times New Roman" w:eastAsia="Times New Roman" w:hAnsi="Times New Roman" w:cs="Times New Roman"/>
          <w:sz w:val="20"/>
          <w:szCs w:val="20"/>
        </w:rPr>
        <w:t>min_samples_leaf</w:t>
      </w:r>
      <w:proofErr w:type="spellEnd"/>
      <w:r>
        <w:rPr>
          <w:rFonts w:ascii="Times New Roman" w:eastAsia="Times New Roman" w:hAnsi="Times New Roman" w:cs="Times New Roman"/>
          <w:sz w:val="20"/>
          <w:szCs w:val="20"/>
        </w:rPr>
        <w:t>’ is 3, '</w:t>
      </w:r>
      <w:proofErr w:type="spellStart"/>
      <w:r>
        <w:rPr>
          <w:rFonts w:ascii="Times New Roman" w:eastAsia="Times New Roman" w:hAnsi="Times New Roman" w:cs="Times New Roman"/>
          <w:sz w:val="20"/>
          <w:szCs w:val="20"/>
        </w:rPr>
        <w:t>min_samples_split</w:t>
      </w:r>
      <w:proofErr w:type="spellEnd"/>
      <w:r>
        <w:rPr>
          <w:rFonts w:ascii="Times New Roman" w:eastAsia="Times New Roman" w:hAnsi="Times New Roman" w:cs="Times New Roman"/>
          <w:sz w:val="20"/>
          <w:szCs w:val="20"/>
        </w:rPr>
        <w:t>' is 2, and test score: 0.69656.</w:t>
      </w:r>
    </w:p>
    <w:p w:rsidR="00F87922" w:rsidRDefault="00000000">
      <w:pPr>
        <w:pStyle w:val="Heading3"/>
        <w:numPr>
          <w:ilvl w:val="0"/>
          <w:numId w:val="1"/>
        </w:numPr>
        <w:spacing w:after="200"/>
        <w:rPr>
          <w:rFonts w:ascii="Times New Roman" w:eastAsia="Times New Roman" w:hAnsi="Times New Roman" w:cs="Times New Roman"/>
          <w:i/>
          <w:sz w:val="20"/>
          <w:szCs w:val="20"/>
        </w:rPr>
      </w:pPr>
      <w:bookmarkStart w:id="14" w:name="_kgtq0bpewgwt" w:colFirst="0" w:colLast="0"/>
      <w:bookmarkEnd w:id="14"/>
      <w:r>
        <w:rPr>
          <w:rFonts w:ascii="Times New Roman" w:eastAsia="Times New Roman" w:hAnsi="Times New Roman" w:cs="Times New Roman"/>
          <w:i/>
          <w:color w:val="000000"/>
          <w:sz w:val="20"/>
          <w:szCs w:val="20"/>
        </w:rPr>
        <w:t>Random Forest Regressor</w:t>
      </w:r>
    </w:p>
    <w:p w:rsidR="00F87922" w:rsidRDefault="00000000">
      <w:pPr>
        <w:spacing w:after="20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GridSearchCV</w:t>
      </w:r>
      <w:proofErr w:type="spellEnd"/>
      <w:r>
        <w:rPr>
          <w:rFonts w:ascii="Times New Roman" w:eastAsia="Times New Roman" w:hAnsi="Times New Roman" w:cs="Times New Roman"/>
          <w:sz w:val="20"/>
          <w:szCs w:val="20"/>
        </w:rPr>
        <w:t xml:space="preserve"> hyperparameter tuning technique is applied to the Random Forest model. Three parameters namely: ‘</w:t>
      </w:r>
      <w:proofErr w:type="spellStart"/>
      <w:r>
        <w:rPr>
          <w:rFonts w:ascii="Times New Roman" w:eastAsia="Times New Roman" w:hAnsi="Times New Roman" w:cs="Times New Roman"/>
          <w:sz w:val="20"/>
          <w:szCs w:val="20"/>
        </w:rPr>
        <w:t>max_depth</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min_samples_leaf</w:t>
      </w:r>
      <w:proofErr w:type="spellEnd"/>
      <w:r>
        <w:rPr>
          <w:rFonts w:ascii="Times New Roman" w:eastAsia="Times New Roman" w:hAnsi="Times New Roman" w:cs="Times New Roman"/>
          <w:sz w:val="20"/>
          <w:szCs w:val="20"/>
        </w:rPr>
        <w:t>’, and ‘</w:t>
      </w:r>
      <w:proofErr w:type="spellStart"/>
      <w:r>
        <w:rPr>
          <w:rFonts w:ascii="Times New Roman" w:eastAsia="Times New Roman" w:hAnsi="Times New Roman" w:cs="Times New Roman"/>
          <w:sz w:val="20"/>
          <w:szCs w:val="20"/>
        </w:rPr>
        <w:t>n_estimators</w:t>
      </w:r>
      <w:proofErr w:type="spellEnd"/>
      <w:r>
        <w:rPr>
          <w:rFonts w:ascii="Times New Roman" w:eastAsia="Times New Roman" w:hAnsi="Times New Roman" w:cs="Times New Roman"/>
          <w:sz w:val="20"/>
          <w:szCs w:val="20"/>
        </w:rPr>
        <w:t xml:space="preserve">’ are specified with different values. The instance of the random forest model, parameters, and cross-validation value are passed as parameters in </w:t>
      </w:r>
      <w:proofErr w:type="spellStart"/>
      <w:r>
        <w:rPr>
          <w:rFonts w:ascii="Times New Roman" w:eastAsia="Times New Roman" w:hAnsi="Times New Roman" w:cs="Times New Roman"/>
          <w:sz w:val="20"/>
          <w:szCs w:val="20"/>
        </w:rPr>
        <w:t>GridSearchCV</w:t>
      </w:r>
      <w:proofErr w:type="spellEnd"/>
      <w:r>
        <w:rPr>
          <w:rFonts w:ascii="Times New Roman" w:eastAsia="Times New Roman" w:hAnsi="Times New Roman" w:cs="Times New Roman"/>
          <w:sz w:val="20"/>
          <w:szCs w:val="20"/>
        </w:rPr>
        <w:t xml:space="preserve">. The best parameters are obtained after training data on </w:t>
      </w:r>
      <w:proofErr w:type="spellStart"/>
      <w:r>
        <w:rPr>
          <w:rFonts w:ascii="Times New Roman" w:eastAsia="Times New Roman" w:hAnsi="Times New Roman" w:cs="Times New Roman"/>
          <w:sz w:val="20"/>
          <w:szCs w:val="20"/>
        </w:rPr>
        <w:t>GridSearchCV</w:t>
      </w:r>
      <w:proofErr w:type="spellEnd"/>
      <w:r>
        <w:rPr>
          <w:rFonts w:ascii="Times New Roman" w:eastAsia="Times New Roman" w:hAnsi="Times New Roman" w:cs="Times New Roman"/>
          <w:sz w:val="20"/>
          <w:szCs w:val="20"/>
        </w:rPr>
        <w:t xml:space="preserve">. </w:t>
      </w:r>
    </w:p>
    <w:p w:rsidR="00F87922" w:rsidRDefault="00000000">
      <w:pPr>
        <w:spacing w:after="200"/>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Then random forest [8] is trained by using those parameters' values and the best test score is obtained by them. Random Forest best parameters: '</w:t>
      </w:r>
      <w:proofErr w:type="spellStart"/>
      <w:r>
        <w:rPr>
          <w:rFonts w:ascii="Times New Roman" w:eastAsia="Times New Roman" w:hAnsi="Times New Roman" w:cs="Times New Roman"/>
          <w:sz w:val="20"/>
          <w:szCs w:val="20"/>
        </w:rPr>
        <w:t>max_depth</w:t>
      </w:r>
      <w:proofErr w:type="spellEnd"/>
      <w:r>
        <w:rPr>
          <w:rFonts w:ascii="Times New Roman" w:eastAsia="Times New Roman" w:hAnsi="Times New Roman" w:cs="Times New Roman"/>
          <w:sz w:val="20"/>
          <w:szCs w:val="20"/>
        </w:rPr>
        <w:t>' is 5, '</w:t>
      </w:r>
      <w:proofErr w:type="spellStart"/>
      <w:r>
        <w:rPr>
          <w:rFonts w:ascii="Times New Roman" w:eastAsia="Times New Roman" w:hAnsi="Times New Roman" w:cs="Times New Roman"/>
          <w:sz w:val="20"/>
          <w:szCs w:val="20"/>
        </w:rPr>
        <w:t>min_samples_leaf</w:t>
      </w:r>
      <w:proofErr w:type="spellEnd"/>
      <w:r>
        <w:rPr>
          <w:rFonts w:ascii="Times New Roman" w:eastAsia="Times New Roman" w:hAnsi="Times New Roman" w:cs="Times New Roman"/>
          <w:sz w:val="20"/>
          <w:szCs w:val="20"/>
        </w:rPr>
        <w:t>' is 2, '</w:t>
      </w:r>
      <w:proofErr w:type="spellStart"/>
      <w:r>
        <w:rPr>
          <w:rFonts w:ascii="Times New Roman" w:eastAsia="Times New Roman" w:hAnsi="Times New Roman" w:cs="Times New Roman"/>
          <w:sz w:val="20"/>
          <w:szCs w:val="20"/>
        </w:rPr>
        <w:t>n_estimators</w:t>
      </w:r>
      <w:proofErr w:type="spellEnd"/>
      <w:r>
        <w:rPr>
          <w:rFonts w:ascii="Times New Roman" w:eastAsia="Times New Roman" w:hAnsi="Times New Roman" w:cs="Times New Roman"/>
          <w:sz w:val="20"/>
          <w:szCs w:val="20"/>
        </w:rPr>
        <w:t>' is 10, and test score: 0.72078.</w:t>
      </w:r>
    </w:p>
    <w:p w:rsidR="00F87922" w:rsidRDefault="00000000">
      <w:pPr>
        <w:pStyle w:val="Heading3"/>
        <w:numPr>
          <w:ilvl w:val="0"/>
          <w:numId w:val="1"/>
        </w:numPr>
        <w:spacing w:after="200"/>
        <w:rPr>
          <w:rFonts w:ascii="Times New Roman" w:eastAsia="Times New Roman" w:hAnsi="Times New Roman" w:cs="Times New Roman"/>
          <w:i/>
          <w:sz w:val="20"/>
          <w:szCs w:val="20"/>
        </w:rPr>
      </w:pPr>
      <w:bookmarkStart w:id="15" w:name="_iddgeqx55qux" w:colFirst="0" w:colLast="0"/>
      <w:bookmarkEnd w:id="15"/>
      <w:r>
        <w:rPr>
          <w:rFonts w:ascii="Times New Roman" w:eastAsia="Times New Roman" w:hAnsi="Times New Roman" w:cs="Times New Roman"/>
          <w:i/>
          <w:color w:val="000000"/>
          <w:sz w:val="20"/>
          <w:szCs w:val="20"/>
        </w:rPr>
        <w:t>Neural Network (NN)</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deep learning library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was used to construct the ANN [9] architecture in this study. The ANN model contains five layers of neurons. The number of neurons in the input layer corresponds to the number of features in the input dataset. The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xml:space="preserve"> activation function is utilised in the hidden layers, and a dropout layer with a value of 0.2 is added after the first hidden layer, which has 64 neurons. The third layer, which has 32 neurons, is followed by a dropout layer with a value of 0.2. </w:t>
      </w:r>
    </w:p>
    <w:p w:rsidR="00F87922" w:rsidRDefault="00000000">
      <w:pPr>
        <w:spacing w:after="200"/>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One neuron with a linear activation function, which defines the regression job, is present in the output layer. The architecture of the ANN model is shown in Figure, which has already been explained.   </w:t>
      </w:r>
    </w:p>
    <w:p w:rsidR="00F87922" w:rsidRDefault="00000000">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1207303" cy="2961412"/>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1207303" cy="2961412"/>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Fig. 14:</w:t>
      </w:r>
      <w:r>
        <w:rPr>
          <w:rFonts w:ascii="Times New Roman" w:eastAsia="Times New Roman" w:hAnsi="Times New Roman" w:cs="Times New Roman"/>
          <w:sz w:val="16"/>
          <w:szCs w:val="16"/>
        </w:rPr>
        <w:t xml:space="preserve"> Architecture of ANN model</w:t>
      </w:r>
    </w:p>
    <w:p w:rsidR="00F87922" w:rsidRDefault="00000000">
      <w:pPr>
        <w:pStyle w:val="Heading1"/>
        <w:numPr>
          <w:ilvl w:val="0"/>
          <w:numId w:val="2"/>
        </w:numPr>
        <w:spacing w:after="200"/>
        <w:jc w:val="center"/>
        <w:rPr>
          <w:rFonts w:ascii="Times New Roman" w:eastAsia="Times New Roman" w:hAnsi="Times New Roman" w:cs="Times New Roman"/>
          <w:sz w:val="20"/>
          <w:szCs w:val="20"/>
        </w:rPr>
      </w:pPr>
      <w:bookmarkStart w:id="16" w:name="_4k3vc9gy5ute" w:colFirst="0" w:colLast="0"/>
      <w:bookmarkEnd w:id="16"/>
      <w:r>
        <w:rPr>
          <w:rFonts w:ascii="Times New Roman" w:eastAsia="Times New Roman" w:hAnsi="Times New Roman" w:cs="Times New Roman"/>
          <w:sz w:val="20"/>
          <w:szCs w:val="20"/>
        </w:rPr>
        <w:t>RESULT &amp; ANALYSIS</w:t>
      </w:r>
    </w:p>
    <w:p w:rsidR="00F87922" w:rsidRDefault="00000000">
      <w:pPr>
        <w:pStyle w:val="Heading3"/>
        <w:numPr>
          <w:ilvl w:val="1"/>
          <w:numId w:val="2"/>
        </w:numPr>
        <w:spacing w:after="200"/>
        <w:rPr>
          <w:rFonts w:ascii="Times New Roman" w:eastAsia="Times New Roman" w:hAnsi="Times New Roman" w:cs="Times New Roman"/>
          <w:i/>
          <w:sz w:val="20"/>
          <w:szCs w:val="20"/>
        </w:rPr>
      </w:pPr>
      <w:bookmarkStart w:id="17" w:name="_59l8q850asuu" w:colFirst="0" w:colLast="0"/>
      <w:bookmarkEnd w:id="17"/>
      <w:r>
        <w:rPr>
          <w:rFonts w:ascii="Times New Roman" w:eastAsia="Times New Roman" w:hAnsi="Times New Roman" w:cs="Times New Roman"/>
          <w:i/>
          <w:color w:val="000000"/>
          <w:sz w:val="20"/>
          <w:szCs w:val="20"/>
        </w:rPr>
        <w:t>Performance Metrics</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Four performance metrics—mean squared error (</w:t>
      </w:r>
      <w:proofErr w:type="spellStart"/>
      <w:r>
        <w:rPr>
          <w:rFonts w:ascii="Times New Roman" w:eastAsia="Times New Roman" w:hAnsi="Times New Roman" w:cs="Times New Roman"/>
          <w:sz w:val="20"/>
          <w:szCs w:val="20"/>
        </w:rPr>
        <w:t>mse</w:t>
      </w:r>
      <w:proofErr w:type="spellEnd"/>
      <w:r>
        <w:rPr>
          <w:rFonts w:ascii="Times New Roman" w:eastAsia="Times New Roman" w:hAnsi="Times New Roman" w:cs="Times New Roman"/>
          <w:sz w:val="20"/>
          <w:szCs w:val="20"/>
        </w:rPr>
        <w:t>), mean absolute error (</w:t>
      </w:r>
      <w:proofErr w:type="spellStart"/>
      <w:r>
        <w:rPr>
          <w:rFonts w:ascii="Times New Roman" w:eastAsia="Times New Roman" w:hAnsi="Times New Roman" w:cs="Times New Roman"/>
          <w:sz w:val="20"/>
          <w:szCs w:val="20"/>
        </w:rPr>
        <w:t>mae</w:t>
      </w:r>
      <w:proofErr w:type="spellEnd"/>
      <w:r>
        <w:rPr>
          <w:rFonts w:ascii="Times New Roman" w:eastAsia="Times New Roman" w:hAnsi="Times New Roman" w:cs="Times New Roman"/>
          <w:sz w:val="20"/>
          <w:szCs w:val="20"/>
        </w:rPr>
        <w:t>), root mean square error (</w:t>
      </w:r>
      <w:proofErr w:type="spellStart"/>
      <w:r>
        <w:rPr>
          <w:rFonts w:ascii="Times New Roman" w:eastAsia="Times New Roman" w:hAnsi="Times New Roman" w:cs="Times New Roman"/>
          <w:sz w:val="20"/>
          <w:szCs w:val="20"/>
        </w:rPr>
        <w:t>rmse</w:t>
      </w:r>
      <w:proofErr w:type="spellEnd"/>
      <w:r>
        <w:rPr>
          <w:rFonts w:ascii="Times New Roman" w:eastAsia="Times New Roman" w:hAnsi="Times New Roman" w:cs="Times New Roman"/>
          <w:sz w:val="20"/>
          <w:szCs w:val="20"/>
        </w:rPr>
        <w:t>), and r2-score—are used to compare the performance of the machine learning models.</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mse</w:t>
      </w:r>
      <w:proofErr w:type="spellEnd"/>
      <w:r>
        <w:rPr>
          <w:rFonts w:ascii="Times New Roman" w:eastAsia="Times New Roman" w:hAnsi="Times New Roman" w:cs="Times New Roman"/>
          <w:sz w:val="20"/>
          <w:szCs w:val="20"/>
        </w:rPr>
        <w:t xml:space="preserve"> the regression model is calculated as,</w:t>
      </w:r>
    </w:p>
    <w:p w:rsidR="00F87922" w:rsidRDefault="00000000">
      <w:pPr>
        <w:spacing w:after="200"/>
        <w:jc w:val="center"/>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MSE=</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1</m:t>
              </m:r>
            </m:num>
            <m:den>
              <m:r>
                <w:rPr>
                  <w:rFonts w:ascii="Times New Roman" w:eastAsia="Times New Roman" w:hAnsi="Times New Roman" w:cs="Times New Roman"/>
                  <w:sz w:val="20"/>
                  <w:szCs w:val="20"/>
                </w:rPr>
                <m:t>T</m:t>
              </m:r>
            </m:den>
          </m:f>
          <m:nary>
            <m:naryPr>
              <m:chr m:val="∑"/>
              <m:ctrlPr>
                <w:rPr>
                  <w:rFonts w:ascii="Times New Roman" w:eastAsia="Times New Roman" w:hAnsi="Times New Roman" w:cs="Times New Roman"/>
                  <w:sz w:val="20"/>
                  <w:szCs w:val="20"/>
                </w:rPr>
              </m:ctrlPr>
            </m:naryPr>
            <m:sub>
              <m:r>
                <w:rPr>
                  <w:rFonts w:ascii="Times New Roman" w:eastAsia="Times New Roman" w:hAnsi="Times New Roman" w:cs="Times New Roman"/>
                  <w:sz w:val="20"/>
                  <w:szCs w:val="20"/>
                </w:rPr>
                <m:t>t=1</m:t>
              </m:r>
            </m:sub>
            <m:sup>
              <m:r>
                <w:rPr>
                  <w:rFonts w:ascii="Times New Roman" w:eastAsia="Times New Roman" w:hAnsi="Times New Roman" w:cs="Times New Roman"/>
                  <w:sz w:val="20"/>
                  <w:szCs w:val="20"/>
                </w:rPr>
                <m:t>T</m:t>
              </m:r>
            </m:sup>
            <m:e/>
          </m:nary>
          <m:sSup>
            <m:sSupPr>
              <m:ctrlPr>
                <w:rPr>
                  <w:rFonts w:ascii="Times New Roman" w:eastAsia="Times New Roman" w:hAnsi="Times New Roman" w:cs="Times New Roman"/>
                  <w:sz w:val="20"/>
                  <w:szCs w:val="20"/>
                </w:rPr>
              </m:ctrlPr>
            </m:sSupPr>
            <m:e>
              <m:d>
                <m:dPr>
                  <m:ctrlPr>
                    <w:rPr>
                      <w:rFonts w:ascii="Times New Roman" w:eastAsia="Times New Roman" w:hAnsi="Times New Roman" w:cs="Times New Roman"/>
                      <w:sz w:val="20"/>
                      <w:szCs w:val="20"/>
                    </w:rPr>
                  </m:ctrlPr>
                </m:d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y</m:t>
                      </m:r>
                    </m:e>
                    <m:sub>
                      <m:r>
                        <w:rPr>
                          <w:rFonts w:ascii="Times New Roman" w:eastAsia="Times New Roman" w:hAnsi="Times New Roman" w:cs="Times New Roman"/>
                          <w:sz w:val="20"/>
                          <w:szCs w:val="20"/>
                        </w:rPr>
                        <m:t>t</m:t>
                      </m:r>
                    </m:sub>
                  </m:sSub>
                  <m:r>
                    <w:rPr>
                      <w:rFonts w:ascii="Times New Roman" w:eastAsia="Times New Roman" w:hAnsi="Times New Roman" w:cs="Times New Roman"/>
                      <w:sz w:val="20"/>
                      <w:szCs w:val="20"/>
                    </w:rPr>
                    <m:t xml:space="preserve">-  </m:t>
                  </m:r>
                  <m:bar>
                    <m:barPr>
                      <m:ctrlPr>
                        <w:rPr>
                          <w:rFonts w:ascii="Times New Roman" w:eastAsia="Times New Roman" w:hAnsi="Times New Roman" w:cs="Times New Roman"/>
                          <w:sz w:val="20"/>
                          <w:szCs w:val="20"/>
                        </w:rPr>
                      </m:ctrlPr>
                    </m:ba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y</m:t>
                          </m:r>
                        </m:e>
                        <m:sub>
                          <m:r>
                            <w:rPr>
                              <w:rFonts w:ascii="Times New Roman" w:eastAsia="Times New Roman" w:hAnsi="Times New Roman" w:cs="Times New Roman"/>
                              <w:sz w:val="20"/>
                              <w:szCs w:val="20"/>
                            </w:rPr>
                            <m:t>t</m:t>
                          </m:r>
                        </m:sub>
                      </m:sSub>
                    </m:e>
                  </m:bar>
                </m:e>
              </m:d>
            </m:e>
            <m:sup>
              <m:r>
                <w:rPr>
                  <w:rFonts w:ascii="Times New Roman" w:eastAsia="Times New Roman" w:hAnsi="Times New Roman" w:cs="Times New Roman"/>
                  <w:sz w:val="20"/>
                  <w:szCs w:val="20"/>
                </w:rPr>
                <m:t>2</m:t>
              </m:r>
            </m:sup>
          </m:sSup>
        </m:oMath>
      </m:oMathPara>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mae</w:t>
      </w:r>
      <w:proofErr w:type="spellEnd"/>
      <w:r>
        <w:rPr>
          <w:rFonts w:ascii="Times New Roman" w:eastAsia="Times New Roman" w:hAnsi="Times New Roman" w:cs="Times New Roman"/>
          <w:sz w:val="20"/>
          <w:szCs w:val="20"/>
        </w:rPr>
        <w:t xml:space="preserve"> of the regression model is calculated as,</w:t>
      </w:r>
    </w:p>
    <w:p w:rsidR="00F87922" w:rsidRDefault="00000000">
      <w:pPr>
        <w:spacing w:after="200"/>
        <w:ind w:left="720"/>
        <w:jc w:val="center"/>
        <w:rPr>
          <w:rFonts w:ascii="Times New Roman" w:eastAsia="Times New Roman" w:hAnsi="Times New Roman" w:cs="Times New Roman"/>
          <w:sz w:val="18"/>
          <w:szCs w:val="18"/>
        </w:rPr>
      </w:pPr>
      <m:oMathPara>
        <m:oMath>
          <m:r>
            <w:rPr>
              <w:rFonts w:ascii="Times New Roman" w:eastAsia="Times New Roman" w:hAnsi="Times New Roman" w:cs="Times New Roman"/>
              <w:sz w:val="18"/>
              <w:szCs w:val="18"/>
            </w:rPr>
            <m:t>MAE=</m:t>
          </m:r>
          <m:f>
            <m:fPr>
              <m:ctrlPr>
                <w:rPr>
                  <w:rFonts w:ascii="Times New Roman" w:eastAsia="Times New Roman" w:hAnsi="Times New Roman" w:cs="Times New Roman"/>
                  <w:sz w:val="18"/>
                  <w:szCs w:val="18"/>
                </w:rPr>
              </m:ctrlPr>
            </m:fPr>
            <m:num>
              <m:r>
                <w:rPr>
                  <w:rFonts w:ascii="Times New Roman" w:eastAsia="Times New Roman" w:hAnsi="Times New Roman" w:cs="Times New Roman"/>
                  <w:sz w:val="18"/>
                  <w:szCs w:val="18"/>
                </w:rPr>
                <m:t>1</m:t>
              </m:r>
            </m:num>
            <m:den>
              <m:r>
                <w:rPr>
                  <w:rFonts w:ascii="Times New Roman" w:eastAsia="Times New Roman" w:hAnsi="Times New Roman" w:cs="Times New Roman"/>
                  <w:sz w:val="18"/>
                  <w:szCs w:val="18"/>
                </w:rPr>
                <m:t>T</m:t>
              </m:r>
            </m:den>
          </m:f>
          <m:nary>
            <m:naryPr>
              <m:chr m:val="∑"/>
              <m:ctrlPr>
                <w:rPr>
                  <w:rFonts w:ascii="Times New Roman" w:eastAsia="Times New Roman" w:hAnsi="Times New Roman" w:cs="Times New Roman"/>
                  <w:sz w:val="18"/>
                  <w:szCs w:val="18"/>
                </w:rPr>
              </m:ctrlPr>
            </m:naryPr>
            <m:sub>
              <m:r>
                <w:rPr>
                  <w:rFonts w:ascii="Times New Roman" w:eastAsia="Times New Roman" w:hAnsi="Times New Roman" w:cs="Times New Roman"/>
                  <w:sz w:val="18"/>
                  <w:szCs w:val="18"/>
                </w:rPr>
                <m:t>t=1</m:t>
              </m:r>
            </m:sub>
            <m:sup>
              <m:r>
                <w:rPr>
                  <w:rFonts w:ascii="Times New Roman" w:eastAsia="Times New Roman" w:hAnsi="Times New Roman" w:cs="Times New Roman"/>
                  <w:sz w:val="18"/>
                  <w:szCs w:val="18"/>
                </w:rPr>
                <m:t>T</m:t>
              </m:r>
            </m:sup>
            <m:e/>
          </m:nary>
          <m:d>
            <m:dPr>
              <m:begChr m:val="|"/>
              <m:endChr m:val="|"/>
              <m:ctrlPr>
                <w:rPr>
                  <w:rFonts w:ascii="Times New Roman" w:eastAsia="Times New Roman" w:hAnsi="Times New Roman" w:cs="Times New Roman"/>
                  <w:sz w:val="18"/>
                  <w:szCs w:val="18"/>
                </w:rPr>
              </m:ctrlPr>
            </m:dPr>
            <m:e>
              <m:sSub>
                <m:sSubPr>
                  <m:ctrlPr>
                    <w:rPr>
                      <w:rFonts w:ascii="Times New Roman" w:eastAsia="Times New Roman" w:hAnsi="Times New Roman" w:cs="Times New Roman"/>
                      <w:sz w:val="18"/>
                      <w:szCs w:val="18"/>
                    </w:rPr>
                  </m:ctrlPr>
                </m:sSubPr>
                <m:e>
                  <m:r>
                    <w:rPr>
                      <w:rFonts w:ascii="Times New Roman" w:eastAsia="Times New Roman" w:hAnsi="Times New Roman" w:cs="Times New Roman"/>
                      <w:sz w:val="18"/>
                      <w:szCs w:val="18"/>
                    </w:rPr>
                    <m:t>y</m:t>
                  </m:r>
                </m:e>
                <m:sub>
                  <m:r>
                    <w:rPr>
                      <w:rFonts w:ascii="Times New Roman" w:eastAsia="Times New Roman" w:hAnsi="Times New Roman" w:cs="Times New Roman"/>
                      <w:sz w:val="18"/>
                      <w:szCs w:val="18"/>
                    </w:rPr>
                    <m:t>t</m:t>
                  </m:r>
                </m:sub>
              </m:sSub>
              <m:r>
                <w:rPr>
                  <w:rFonts w:ascii="Times New Roman" w:eastAsia="Times New Roman" w:hAnsi="Times New Roman" w:cs="Times New Roman"/>
                  <w:sz w:val="18"/>
                  <w:szCs w:val="18"/>
                </w:rPr>
                <m:t xml:space="preserve">- </m:t>
              </m:r>
              <m:bar>
                <m:barPr>
                  <m:ctrlPr>
                    <w:rPr>
                      <w:rFonts w:ascii="Times New Roman" w:eastAsia="Times New Roman" w:hAnsi="Times New Roman" w:cs="Times New Roman"/>
                      <w:sz w:val="18"/>
                      <w:szCs w:val="18"/>
                    </w:rPr>
                  </m:ctrlPr>
                </m:barPr>
                <m:e>
                  <m:sSub>
                    <m:sSubPr>
                      <m:ctrlPr>
                        <w:rPr>
                          <w:rFonts w:ascii="Times New Roman" w:eastAsia="Times New Roman" w:hAnsi="Times New Roman" w:cs="Times New Roman"/>
                          <w:sz w:val="18"/>
                          <w:szCs w:val="18"/>
                        </w:rPr>
                      </m:ctrlPr>
                    </m:sSubPr>
                    <m:e>
                      <m:r>
                        <w:rPr>
                          <w:rFonts w:ascii="Times New Roman" w:eastAsia="Times New Roman" w:hAnsi="Times New Roman" w:cs="Times New Roman"/>
                          <w:sz w:val="18"/>
                          <w:szCs w:val="18"/>
                        </w:rPr>
                        <m:t>y</m:t>
                      </m:r>
                    </m:e>
                    <m:sub>
                      <m:r>
                        <w:rPr>
                          <w:rFonts w:ascii="Times New Roman" w:eastAsia="Times New Roman" w:hAnsi="Times New Roman" w:cs="Times New Roman"/>
                          <w:sz w:val="18"/>
                          <w:szCs w:val="18"/>
                        </w:rPr>
                        <m:t>t</m:t>
                      </m:r>
                    </m:sub>
                  </m:sSub>
                </m:e>
              </m:bar>
            </m:e>
          </m:d>
        </m:oMath>
      </m:oMathPara>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rmse</w:t>
      </w:r>
      <w:proofErr w:type="spellEnd"/>
      <w:r>
        <w:rPr>
          <w:rFonts w:ascii="Times New Roman" w:eastAsia="Times New Roman" w:hAnsi="Times New Roman" w:cs="Times New Roman"/>
          <w:sz w:val="20"/>
          <w:szCs w:val="20"/>
        </w:rPr>
        <w:t xml:space="preserve"> of the regression model is calculated as,</w:t>
      </w:r>
    </w:p>
    <w:p w:rsidR="00F87922" w:rsidRDefault="00000000">
      <w:pPr>
        <w:spacing w:after="200"/>
        <w:jc w:val="center"/>
        <w:rPr>
          <w:rFonts w:ascii="Times New Roman" w:eastAsia="Times New Roman" w:hAnsi="Times New Roman" w:cs="Times New Roman"/>
          <w:sz w:val="18"/>
          <w:szCs w:val="18"/>
        </w:rPr>
      </w:pPr>
      <m:oMathPara>
        <m:oMath>
          <m:r>
            <w:rPr>
              <w:rFonts w:ascii="Times New Roman" w:eastAsia="Times New Roman" w:hAnsi="Times New Roman" w:cs="Times New Roman"/>
              <w:sz w:val="18"/>
              <w:szCs w:val="18"/>
            </w:rPr>
            <m:t>RMSE=</m:t>
          </m:r>
          <m:rad>
            <m:radPr>
              <m:degHide m:val="1"/>
              <m:ctrlPr>
                <w:rPr>
                  <w:rFonts w:ascii="Times New Roman" w:eastAsia="Times New Roman" w:hAnsi="Times New Roman" w:cs="Times New Roman"/>
                  <w:sz w:val="18"/>
                  <w:szCs w:val="18"/>
                </w:rPr>
              </m:ctrlPr>
            </m:radPr>
            <m:deg/>
            <m:e>
              <m:f>
                <m:fPr>
                  <m:ctrlPr>
                    <w:rPr>
                      <w:rFonts w:ascii="Times New Roman" w:eastAsia="Times New Roman" w:hAnsi="Times New Roman" w:cs="Times New Roman"/>
                      <w:sz w:val="18"/>
                      <w:szCs w:val="18"/>
                    </w:rPr>
                  </m:ctrlPr>
                </m:fPr>
                <m:num>
                  <m:r>
                    <w:rPr>
                      <w:rFonts w:ascii="Times New Roman" w:eastAsia="Times New Roman" w:hAnsi="Times New Roman" w:cs="Times New Roman"/>
                      <w:sz w:val="18"/>
                      <w:szCs w:val="18"/>
                    </w:rPr>
                    <m:t>1</m:t>
                  </m:r>
                </m:num>
                <m:den>
                  <m:r>
                    <w:rPr>
                      <w:rFonts w:ascii="Times New Roman" w:eastAsia="Times New Roman" w:hAnsi="Times New Roman" w:cs="Times New Roman"/>
                      <w:sz w:val="18"/>
                      <w:szCs w:val="18"/>
                    </w:rPr>
                    <m:t>T</m:t>
                  </m:r>
                </m:den>
              </m:f>
              <m:nary>
                <m:naryPr>
                  <m:chr m:val="∑"/>
                  <m:ctrlPr>
                    <w:rPr>
                      <w:rFonts w:ascii="Times New Roman" w:eastAsia="Times New Roman" w:hAnsi="Times New Roman" w:cs="Times New Roman"/>
                      <w:sz w:val="18"/>
                      <w:szCs w:val="18"/>
                    </w:rPr>
                  </m:ctrlPr>
                </m:naryPr>
                <m:sub>
                  <m:r>
                    <w:rPr>
                      <w:rFonts w:ascii="Times New Roman" w:eastAsia="Times New Roman" w:hAnsi="Times New Roman" w:cs="Times New Roman"/>
                      <w:sz w:val="18"/>
                      <w:szCs w:val="18"/>
                    </w:rPr>
                    <m:t>t=1</m:t>
                  </m:r>
                </m:sub>
                <m:sup>
                  <m:r>
                    <w:rPr>
                      <w:rFonts w:ascii="Times New Roman" w:eastAsia="Times New Roman" w:hAnsi="Times New Roman" w:cs="Times New Roman"/>
                      <w:sz w:val="18"/>
                      <w:szCs w:val="18"/>
                    </w:rPr>
                    <m:t>T</m:t>
                  </m:r>
                </m:sup>
                <m:e/>
              </m:nary>
              <m:sSup>
                <m:sSupPr>
                  <m:ctrlPr>
                    <w:rPr>
                      <w:rFonts w:ascii="Times New Roman" w:eastAsia="Times New Roman" w:hAnsi="Times New Roman" w:cs="Times New Roman"/>
                      <w:sz w:val="18"/>
                      <w:szCs w:val="18"/>
                    </w:rPr>
                  </m:ctrlPr>
                </m:sSupPr>
                <m:e>
                  <m:d>
                    <m:dPr>
                      <m:ctrlPr>
                        <w:rPr>
                          <w:rFonts w:ascii="Times New Roman" w:eastAsia="Times New Roman" w:hAnsi="Times New Roman" w:cs="Times New Roman"/>
                          <w:sz w:val="18"/>
                          <w:szCs w:val="18"/>
                        </w:rPr>
                      </m:ctrlPr>
                    </m:dPr>
                    <m:e>
                      <m:sSub>
                        <m:sSubPr>
                          <m:ctrlPr>
                            <w:rPr>
                              <w:rFonts w:ascii="Times New Roman" w:eastAsia="Times New Roman" w:hAnsi="Times New Roman" w:cs="Times New Roman"/>
                              <w:sz w:val="18"/>
                              <w:szCs w:val="18"/>
                            </w:rPr>
                          </m:ctrlPr>
                        </m:sSubPr>
                        <m:e>
                          <m:r>
                            <w:rPr>
                              <w:rFonts w:ascii="Times New Roman" w:eastAsia="Times New Roman" w:hAnsi="Times New Roman" w:cs="Times New Roman"/>
                              <w:sz w:val="18"/>
                              <w:szCs w:val="18"/>
                            </w:rPr>
                            <m:t>y</m:t>
                          </m:r>
                        </m:e>
                        <m:sub>
                          <m:r>
                            <w:rPr>
                              <w:rFonts w:ascii="Times New Roman" w:eastAsia="Times New Roman" w:hAnsi="Times New Roman" w:cs="Times New Roman"/>
                              <w:sz w:val="18"/>
                              <w:szCs w:val="18"/>
                            </w:rPr>
                            <m:t>t</m:t>
                          </m:r>
                        </m:sub>
                      </m:sSub>
                      <m:r>
                        <w:rPr>
                          <w:rFonts w:ascii="Times New Roman" w:eastAsia="Times New Roman" w:hAnsi="Times New Roman" w:cs="Times New Roman"/>
                          <w:sz w:val="18"/>
                          <w:szCs w:val="18"/>
                        </w:rPr>
                        <m:t xml:space="preserve">-  </m:t>
                      </m:r>
                      <m:bar>
                        <m:barPr>
                          <m:ctrlPr>
                            <w:rPr>
                              <w:rFonts w:ascii="Times New Roman" w:eastAsia="Times New Roman" w:hAnsi="Times New Roman" w:cs="Times New Roman"/>
                              <w:sz w:val="18"/>
                              <w:szCs w:val="18"/>
                            </w:rPr>
                          </m:ctrlPr>
                        </m:barPr>
                        <m:e>
                          <m:sSub>
                            <m:sSubPr>
                              <m:ctrlPr>
                                <w:rPr>
                                  <w:rFonts w:ascii="Times New Roman" w:eastAsia="Times New Roman" w:hAnsi="Times New Roman" w:cs="Times New Roman"/>
                                  <w:sz w:val="18"/>
                                  <w:szCs w:val="18"/>
                                </w:rPr>
                              </m:ctrlPr>
                            </m:sSubPr>
                            <m:e>
                              <m:r>
                                <w:rPr>
                                  <w:rFonts w:ascii="Times New Roman" w:eastAsia="Times New Roman" w:hAnsi="Times New Roman" w:cs="Times New Roman"/>
                                  <w:sz w:val="18"/>
                                  <w:szCs w:val="18"/>
                                </w:rPr>
                                <m:t>y</m:t>
                              </m:r>
                            </m:e>
                            <m:sub>
                              <m:r>
                                <w:rPr>
                                  <w:rFonts w:ascii="Times New Roman" w:eastAsia="Times New Roman" w:hAnsi="Times New Roman" w:cs="Times New Roman"/>
                                  <w:sz w:val="18"/>
                                  <w:szCs w:val="18"/>
                                </w:rPr>
                                <m:t>t</m:t>
                              </m:r>
                            </m:sub>
                          </m:sSub>
                        </m:e>
                      </m:bar>
                    </m:e>
                  </m:d>
                </m:e>
                <m:sup>
                  <m:r>
                    <w:rPr>
                      <w:rFonts w:ascii="Times New Roman" w:eastAsia="Times New Roman" w:hAnsi="Times New Roman" w:cs="Times New Roman"/>
                      <w:sz w:val="18"/>
                      <w:szCs w:val="18"/>
                    </w:rPr>
                    <m:t>2</m:t>
                  </m:r>
                </m:sup>
              </m:sSup>
            </m:e>
          </m:rad>
        </m:oMath>
      </m:oMathPara>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r2 score of the regression model is calculated as,</w:t>
      </w:r>
    </w:p>
    <w:p w:rsidR="00F87922" w:rsidRDefault="00000000">
      <w:pPr>
        <w:spacing w:after="200"/>
        <w:jc w:val="center"/>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r2 = 1 - (SSres / SStot)</m:t>
          </m:r>
        </m:oMath>
      </m:oMathPara>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t>
      </w:r>
      <w:proofErr w:type="spellStart"/>
      <w:r>
        <w:rPr>
          <w:rFonts w:ascii="Times New Roman" w:eastAsia="Times New Roman" w:hAnsi="Times New Roman" w:cs="Times New Roman"/>
          <w:sz w:val="20"/>
          <w:szCs w:val="20"/>
        </w:rPr>
        <w:t>SSres</w:t>
      </w:r>
      <w:proofErr w:type="spellEnd"/>
      <w:r>
        <w:rPr>
          <w:rFonts w:ascii="Times New Roman" w:eastAsia="Times New Roman" w:hAnsi="Times New Roman" w:cs="Times New Roman"/>
          <w:sz w:val="20"/>
          <w:szCs w:val="20"/>
        </w:rPr>
        <w:t xml:space="preserve">: The sum of squared residuals, </w:t>
      </w:r>
      <w:proofErr w:type="spellStart"/>
      <w:r>
        <w:rPr>
          <w:rFonts w:ascii="Times New Roman" w:eastAsia="Times New Roman" w:hAnsi="Times New Roman" w:cs="Times New Roman"/>
          <w:sz w:val="20"/>
          <w:szCs w:val="20"/>
        </w:rPr>
        <w:t>SStot</w:t>
      </w:r>
      <w:proofErr w:type="spellEnd"/>
      <w:r>
        <w:rPr>
          <w:rFonts w:ascii="Times New Roman" w:eastAsia="Times New Roman" w:hAnsi="Times New Roman" w:cs="Times New Roman"/>
          <w:sz w:val="20"/>
          <w:szCs w:val="20"/>
        </w:rPr>
        <w:t xml:space="preserve">: The total sum of squares. </w:t>
      </w:r>
    </w:p>
    <w:p w:rsidR="00F87922" w:rsidRDefault="00000000">
      <w:pPr>
        <w:pStyle w:val="Heading3"/>
        <w:numPr>
          <w:ilvl w:val="1"/>
          <w:numId w:val="2"/>
        </w:numPr>
        <w:spacing w:after="200"/>
        <w:rPr>
          <w:rFonts w:ascii="Times New Roman" w:eastAsia="Times New Roman" w:hAnsi="Times New Roman" w:cs="Times New Roman"/>
          <w:i/>
          <w:sz w:val="20"/>
          <w:szCs w:val="20"/>
        </w:rPr>
      </w:pPr>
      <w:bookmarkStart w:id="18" w:name="_3qqmbattorqc" w:colFirst="0" w:colLast="0"/>
      <w:bookmarkEnd w:id="18"/>
      <w:r>
        <w:rPr>
          <w:rFonts w:ascii="Times New Roman" w:eastAsia="Times New Roman" w:hAnsi="Times New Roman" w:cs="Times New Roman"/>
          <w:i/>
          <w:color w:val="000000"/>
          <w:sz w:val="20"/>
          <w:szCs w:val="20"/>
        </w:rPr>
        <w:t>Results Obtained</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test data, the effectiveness of four trained machine learning models is assessed using the metrics </w:t>
      </w:r>
      <w:proofErr w:type="spellStart"/>
      <w:r>
        <w:rPr>
          <w:rFonts w:ascii="Times New Roman" w:eastAsia="Times New Roman" w:hAnsi="Times New Roman" w:cs="Times New Roman"/>
          <w:sz w:val="20"/>
          <w:szCs w:val="20"/>
        </w:rPr>
        <w:t>mse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rmse</w:t>
      </w:r>
      <w:proofErr w:type="spellEnd"/>
      <w:r>
        <w:rPr>
          <w:rFonts w:ascii="Times New Roman" w:eastAsia="Times New Roman" w:hAnsi="Times New Roman" w:cs="Times New Roman"/>
          <w:sz w:val="20"/>
          <w:szCs w:val="20"/>
        </w:rPr>
        <w:t>, and r2-score.</w:t>
      </w:r>
    </w:p>
    <w:p w:rsidR="00F87922" w:rsidRDefault="00000000">
      <w:pPr>
        <w:spacing w:after="200"/>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results for each model are shown in Table 1, and it can be seen that the random forest model outperforms all other machine learning methods (ridge regression, decision tree, and artificial neural network). </w:t>
      </w:r>
    </w:p>
    <w:p w:rsidR="00F87922" w:rsidRDefault="00000000">
      <w:pPr>
        <w:pStyle w:val="Heading3"/>
        <w:spacing w:after="200"/>
        <w:ind w:firstLine="283"/>
        <w:jc w:val="both"/>
        <w:rPr>
          <w:rFonts w:ascii="Times New Roman" w:eastAsia="Times New Roman" w:hAnsi="Times New Roman" w:cs="Times New Roman"/>
          <w:sz w:val="20"/>
          <w:szCs w:val="20"/>
        </w:rPr>
      </w:pPr>
      <w:bookmarkStart w:id="19" w:name="_z9abl2pvy3mb" w:colFirst="0" w:colLast="0"/>
      <w:bookmarkEnd w:id="19"/>
      <w:r>
        <w:rPr>
          <w:rFonts w:ascii="Times New Roman" w:eastAsia="Times New Roman" w:hAnsi="Times New Roman" w:cs="Times New Roman"/>
          <w:color w:val="000000"/>
          <w:sz w:val="20"/>
          <w:szCs w:val="20"/>
        </w:rPr>
        <w:t>Artificial neural network is not performing better, it is giving the lowest value of r2-score and high value for MSE, MAE, and RMSE.</w:t>
      </w:r>
    </w:p>
    <w:p w:rsidR="00F87922" w:rsidRDefault="00F87922">
      <w:pPr>
        <w:spacing w:after="200"/>
        <w:ind w:firstLine="720"/>
        <w:jc w:val="both"/>
        <w:rPr>
          <w:rFonts w:ascii="Times New Roman" w:eastAsia="Times New Roman" w:hAnsi="Times New Roman" w:cs="Times New Roman"/>
          <w:sz w:val="20"/>
          <w:szCs w:val="20"/>
        </w:rPr>
        <w:sectPr w:rsidR="00F87922">
          <w:type w:val="continuous"/>
          <w:pgSz w:w="11909" w:h="16834"/>
          <w:pgMar w:top="1133" w:right="737" w:bottom="737" w:left="737" w:header="720" w:footer="453" w:gutter="0"/>
          <w:cols w:num="2" w:space="720" w:equalWidth="0">
            <w:col w:w="5074" w:space="283"/>
            <w:col w:w="5074" w:space="0"/>
          </w:cols>
        </w:sectPr>
      </w:pPr>
    </w:p>
    <w:p w:rsidR="00F87922" w:rsidRDefault="00000000">
      <w:pPr>
        <w:spacing w:after="2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Table 1: </w:t>
      </w:r>
      <w:r>
        <w:rPr>
          <w:rFonts w:ascii="Times New Roman" w:eastAsia="Times New Roman" w:hAnsi="Times New Roman" w:cs="Times New Roman"/>
          <w:sz w:val="16"/>
          <w:szCs w:val="16"/>
        </w:rPr>
        <w:t>Models evaluation testing score</w:t>
      </w:r>
    </w:p>
    <w:tbl>
      <w:tblPr>
        <w:tblStyle w:val="a"/>
        <w:tblW w:w="916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1740"/>
        <w:gridCol w:w="1785"/>
        <w:gridCol w:w="1800"/>
        <w:gridCol w:w="1650"/>
      </w:tblGrid>
      <w:tr w:rsidR="00F87922">
        <w:trPr>
          <w:tblHeader/>
        </w:trPr>
        <w:tc>
          <w:tcPr>
            <w:tcW w:w="2190" w:type="dxa"/>
            <w:tcBorders>
              <w:top w:val="single" w:sz="12" w:space="0" w:color="000000"/>
              <w:left w:val="nil"/>
              <w:bottom w:val="single" w:sz="12" w:space="0" w:color="000000"/>
              <w:right w:val="single" w:sz="8" w:space="0" w:color="BDC1C6"/>
            </w:tcBorders>
            <w:shd w:val="clear" w:color="auto" w:fill="D9D9D9"/>
            <w:tcMar>
              <w:top w:w="100" w:type="dxa"/>
              <w:left w:w="100" w:type="dxa"/>
              <w:bottom w:w="100" w:type="dxa"/>
              <w:right w:w="100" w:type="dxa"/>
            </w:tcMar>
          </w:tcPr>
          <w:p w:rsidR="00F87922"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Model</w:t>
            </w:r>
          </w:p>
        </w:tc>
        <w:tc>
          <w:tcPr>
            <w:tcW w:w="1740" w:type="dxa"/>
            <w:tcBorders>
              <w:top w:val="single" w:sz="12" w:space="0" w:color="000000"/>
              <w:left w:val="single" w:sz="8" w:space="0" w:color="BDC1C6"/>
              <w:bottom w:val="single" w:sz="12" w:space="0" w:color="000000"/>
              <w:right w:val="single" w:sz="8" w:space="0" w:color="BDC1C6"/>
            </w:tcBorders>
            <w:shd w:val="clear" w:color="auto" w:fill="D9D9D9"/>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MSE</w:t>
            </w:r>
          </w:p>
        </w:tc>
        <w:tc>
          <w:tcPr>
            <w:tcW w:w="1785" w:type="dxa"/>
            <w:tcBorders>
              <w:top w:val="single" w:sz="12" w:space="0" w:color="000000"/>
              <w:left w:val="single" w:sz="8" w:space="0" w:color="BDC1C6"/>
              <w:bottom w:val="single" w:sz="12" w:space="0" w:color="000000"/>
              <w:right w:val="single" w:sz="8" w:space="0" w:color="BDC1C6"/>
            </w:tcBorders>
            <w:shd w:val="clear" w:color="auto" w:fill="D9D9D9"/>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MAE</w:t>
            </w:r>
          </w:p>
        </w:tc>
        <w:tc>
          <w:tcPr>
            <w:tcW w:w="1800" w:type="dxa"/>
            <w:tcBorders>
              <w:top w:val="single" w:sz="12" w:space="0" w:color="000000"/>
              <w:left w:val="single" w:sz="8" w:space="0" w:color="BDC1C6"/>
              <w:bottom w:val="single" w:sz="12" w:space="0" w:color="000000"/>
              <w:right w:val="nil"/>
            </w:tcBorders>
            <w:shd w:val="clear" w:color="auto" w:fill="D9D9D9"/>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RMSE</w:t>
            </w:r>
          </w:p>
        </w:tc>
        <w:tc>
          <w:tcPr>
            <w:tcW w:w="1650" w:type="dxa"/>
            <w:tcBorders>
              <w:top w:val="single" w:sz="12" w:space="0" w:color="000000"/>
              <w:left w:val="single" w:sz="8" w:space="0" w:color="BDC1C6"/>
              <w:bottom w:val="single" w:sz="12" w:space="0" w:color="000000"/>
              <w:right w:val="nil"/>
            </w:tcBorders>
            <w:shd w:val="clear" w:color="auto" w:fill="D9D9D9"/>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R2-score</w:t>
            </w:r>
          </w:p>
        </w:tc>
      </w:tr>
      <w:tr w:rsidR="00F87922">
        <w:tc>
          <w:tcPr>
            <w:tcW w:w="2190" w:type="dxa"/>
            <w:tcBorders>
              <w:top w:val="single" w:sz="12" w:space="0" w:color="000000"/>
              <w:left w:val="nil"/>
              <w:bottom w:val="single" w:sz="8" w:space="0" w:color="FFFFFF"/>
              <w:right w:val="single" w:sz="8" w:space="0" w:color="FFFFFF"/>
            </w:tcBorders>
            <w:shd w:val="clear" w:color="auto" w:fill="auto"/>
            <w:tcMar>
              <w:top w:w="100" w:type="dxa"/>
              <w:left w:w="100" w:type="dxa"/>
              <w:bottom w:w="100" w:type="dxa"/>
              <w:right w:w="100" w:type="dxa"/>
            </w:tcMar>
          </w:tcPr>
          <w:p w:rsidR="00F87922"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Ridge Regression</w:t>
            </w:r>
          </w:p>
        </w:tc>
        <w:tc>
          <w:tcPr>
            <w:tcW w:w="1740" w:type="dxa"/>
            <w:tcBorders>
              <w:top w:val="single" w:sz="12" w:space="0" w:color="000000"/>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301751664631947.06</w:t>
            </w:r>
          </w:p>
        </w:tc>
        <w:tc>
          <w:tcPr>
            <w:tcW w:w="1785" w:type="dxa"/>
            <w:tcBorders>
              <w:top w:val="single" w:sz="12" w:space="0" w:color="000000"/>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1292388.16230</w:t>
            </w:r>
          </w:p>
        </w:tc>
        <w:tc>
          <w:tcPr>
            <w:tcW w:w="1800" w:type="dxa"/>
            <w:tcBorders>
              <w:top w:val="single" w:sz="12" w:space="0" w:color="000000"/>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17371000.68021</w:t>
            </w:r>
          </w:p>
        </w:tc>
        <w:tc>
          <w:tcPr>
            <w:tcW w:w="1650" w:type="dxa"/>
            <w:tcBorders>
              <w:top w:val="single" w:sz="12" w:space="0" w:color="000000"/>
              <w:left w:val="single" w:sz="8" w:space="0" w:color="FFFFFF"/>
              <w:bottom w:val="single" w:sz="8" w:space="0" w:color="FFFFFF"/>
              <w:right w:val="nil"/>
            </w:tcBorders>
            <w:shd w:val="clear" w:color="auto" w:fill="auto"/>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0.00339</w:t>
            </w:r>
          </w:p>
        </w:tc>
      </w:tr>
      <w:tr w:rsidR="00F87922">
        <w:tc>
          <w:tcPr>
            <w:tcW w:w="2190"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rsidR="00F87922"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Decision Tree</w:t>
            </w:r>
          </w:p>
        </w:tc>
        <w:tc>
          <w:tcPr>
            <w:tcW w:w="17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91873232846345.45</w:t>
            </w:r>
          </w:p>
        </w:tc>
        <w:tc>
          <w:tcPr>
            <w:tcW w:w="17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419388.46614</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9585052.57400</w:t>
            </w:r>
          </w:p>
        </w:tc>
        <w:tc>
          <w:tcPr>
            <w:tcW w:w="1650" w:type="dxa"/>
            <w:tcBorders>
              <w:top w:val="single" w:sz="8" w:space="0" w:color="FFFFFF"/>
              <w:left w:val="single" w:sz="8" w:space="0" w:color="FFFFFF"/>
              <w:bottom w:val="single" w:sz="8" w:space="0" w:color="FFFFFF"/>
              <w:right w:val="nil"/>
            </w:tcBorders>
            <w:shd w:val="clear" w:color="auto" w:fill="auto"/>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0.69657</w:t>
            </w:r>
          </w:p>
        </w:tc>
      </w:tr>
      <w:tr w:rsidR="00F87922">
        <w:trPr>
          <w:trHeight w:val="409"/>
        </w:trPr>
        <w:tc>
          <w:tcPr>
            <w:tcW w:w="2190" w:type="dxa"/>
            <w:tcBorders>
              <w:top w:val="single" w:sz="8" w:space="0" w:color="FFFFFF"/>
              <w:left w:val="nil"/>
              <w:bottom w:val="single" w:sz="8" w:space="0" w:color="FFFFFF"/>
              <w:right w:val="single" w:sz="8" w:space="0" w:color="FFFFFF"/>
            </w:tcBorders>
            <w:shd w:val="clear" w:color="auto" w:fill="auto"/>
            <w:tcMar>
              <w:top w:w="100" w:type="dxa"/>
              <w:left w:w="100" w:type="dxa"/>
              <w:bottom w:w="100" w:type="dxa"/>
              <w:right w:w="100" w:type="dxa"/>
            </w:tcMar>
          </w:tcPr>
          <w:p w:rsidR="00F87922"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Random Forest</w:t>
            </w:r>
          </w:p>
        </w:tc>
        <w:tc>
          <w:tcPr>
            <w:tcW w:w="17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84541927682372.67</w:t>
            </w:r>
          </w:p>
        </w:tc>
        <w:tc>
          <w:tcPr>
            <w:tcW w:w="17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405148.45029</w:t>
            </w: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9194668.43787</w:t>
            </w:r>
          </w:p>
        </w:tc>
        <w:tc>
          <w:tcPr>
            <w:tcW w:w="1650" w:type="dxa"/>
            <w:tcBorders>
              <w:top w:val="single" w:sz="8" w:space="0" w:color="FFFFFF"/>
              <w:left w:val="single" w:sz="8" w:space="0" w:color="FFFFFF"/>
              <w:bottom w:val="single" w:sz="8" w:space="0" w:color="FFFFFF"/>
              <w:right w:val="nil"/>
            </w:tcBorders>
            <w:shd w:val="clear" w:color="auto" w:fill="auto"/>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0.72078</w:t>
            </w:r>
          </w:p>
        </w:tc>
      </w:tr>
      <w:tr w:rsidR="00F87922">
        <w:tc>
          <w:tcPr>
            <w:tcW w:w="2190" w:type="dxa"/>
            <w:tcBorders>
              <w:top w:val="single" w:sz="8" w:space="0" w:color="FFFFFF"/>
              <w:left w:val="nil"/>
              <w:bottom w:val="single" w:sz="12" w:space="0" w:color="000000"/>
              <w:right w:val="single" w:sz="8" w:space="0" w:color="FFFFFF"/>
            </w:tcBorders>
            <w:shd w:val="clear" w:color="auto" w:fill="auto"/>
            <w:tcMar>
              <w:top w:w="100" w:type="dxa"/>
              <w:left w:w="100" w:type="dxa"/>
              <w:bottom w:w="100" w:type="dxa"/>
              <w:right w:w="100" w:type="dxa"/>
            </w:tcMar>
          </w:tcPr>
          <w:p w:rsidR="00F87922"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Artificial Neural Network</w:t>
            </w:r>
          </w:p>
        </w:tc>
        <w:tc>
          <w:tcPr>
            <w:tcW w:w="174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302703152514999.43</w:t>
            </w:r>
          </w:p>
        </w:tc>
        <w:tc>
          <w:tcPr>
            <w:tcW w:w="178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762530.96925</w:t>
            </w:r>
          </w:p>
        </w:tc>
        <w:tc>
          <w:tcPr>
            <w:tcW w:w="18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17398366.37489</w:t>
            </w:r>
          </w:p>
        </w:tc>
        <w:tc>
          <w:tcPr>
            <w:tcW w:w="1650" w:type="dxa"/>
            <w:tcBorders>
              <w:top w:val="single" w:sz="8" w:space="0" w:color="FFFFFF"/>
              <w:left w:val="single" w:sz="8" w:space="0" w:color="FFFFFF"/>
              <w:bottom w:val="single" w:sz="12" w:space="0" w:color="000000"/>
              <w:right w:val="nil"/>
            </w:tcBorders>
            <w:shd w:val="clear" w:color="auto" w:fill="auto"/>
            <w:tcMar>
              <w:top w:w="100" w:type="dxa"/>
              <w:left w:w="100" w:type="dxa"/>
              <w:bottom w:w="100" w:type="dxa"/>
              <w:right w:w="100" w:type="dxa"/>
            </w:tcMar>
          </w:tcPr>
          <w:p w:rsidR="00F87922"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0.00025</w:t>
            </w:r>
          </w:p>
        </w:tc>
      </w:tr>
    </w:tbl>
    <w:p w:rsidR="00F87922" w:rsidRDefault="00F87922">
      <w:pPr>
        <w:spacing w:after="200"/>
        <w:jc w:val="both"/>
        <w:rPr>
          <w:rFonts w:ascii="Times New Roman" w:eastAsia="Times New Roman" w:hAnsi="Times New Roman" w:cs="Times New Roman"/>
          <w:sz w:val="20"/>
          <w:szCs w:val="20"/>
        </w:rPr>
        <w:sectPr w:rsidR="00F87922">
          <w:type w:val="continuous"/>
          <w:pgSz w:w="11909" w:h="16834"/>
          <w:pgMar w:top="1133" w:right="850" w:bottom="850" w:left="850" w:header="720" w:footer="720" w:gutter="0"/>
          <w:cols w:space="720" w:equalWidth="0">
            <w:col w:w="10204" w:space="0"/>
          </w:cols>
        </w:sectPr>
      </w:pPr>
    </w:p>
    <w:p w:rsidR="00F87922" w:rsidRDefault="00000000">
      <w:pPr>
        <w:pStyle w:val="Heading3"/>
        <w:spacing w:after="200"/>
        <w:jc w:val="both"/>
        <w:rPr>
          <w:rFonts w:ascii="Times New Roman" w:eastAsia="Times New Roman" w:hAnsi="Times New Roman" w:cs="Times New Roman"/>
          <w:color w:val="000000"/>
          <w:sz w:val="20"/>
          <w:szCs w:val="20"/>
        </w:rPr>
      </w:pPr>
      <w:bookmarkStart w:id="20" w:name="_qo77kyaq3tqw" w:colFirst="0" w:colLast="0"/>
      <w:bookmarkEnd w:id="20"/>
      <w:r>
        <w:rPr>
          <w:rFonts w:ascii="Times New Roman" w:eastAsia="Times New Roman" w:hAnsi="Times New Roman" w:cs="Times New Roman"/>
          <w:color w:val="000000"/>
          <w:sz w:val="20"/>
          <w:szCs w:val="20"/>
        </w:rPr>
        <w:t>That’s why Artificial neural networks should not be considered for this type of problem. Similarly, Ridge regression is not performing well having the highest MAE value. Bur random forest and decision tree both are performing well there is a slight variation between metrics values.</w:t>
      </w:r>
    </w:p>
    <w:p w:rsidR="00F87922" w:rsidRDefault="00000000">
      <w:pPr>
        <w:pStyle w:val="Heading3"/>
        <w:numPr>
          <w:ilvl w:val="1"/>
          <w:numId w:val="2"/>
        </w:numPr>
        <w:spacing w:after="200"/>
        <w:rPr>
          <w:rFonts w:ascii="Times New Roman" w:eastAsia="Times New Roman" w:hAnsi="Times New Roman" w:cs="Times New Roman"/>
          <w:i/>
          <w:sz w:val="20"/>
          <w:szCs w:val="20"/>
        </w:rPr>
      </w:pPr>
      <w:bookmarkStart w:id="21" w:name="_epsj5op9lvne" w:colFirst="0" w:colLast="0"/>
      <w:bookmarkEnd w:id="21"/>
      <w:r>
        <w:rPr>
          <w:rFonts w:ascii="Times New Roman" w:eastAsia="Times New Roman" w:hAnsi="Times New Roman" w:cs="Times New Roman"/>
          <w:i/>
          <w:color w:val="000000"/>
          <w:sz w:val="20"/>
          <w:szCs w:val="20"/>
        </w:rPr>
        <w:t>Comparison of Results</w:t>
      </w:r>
    </w:p>
    <w:p w:rsidR="00F87922" w:rsidRDefault="00000000">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245012" cy="1794242"/>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2245012" cy="1794242"/>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Fig. 15:</w:t>
      </w:r>
      <w:r>
        <w:rPr>
          <w:rFonts w:ascii="Times New Roman" w:eastAsia="Times New Roman" w:hAnsi="Times New Roman" w:cs="Times New Roman"/>
          <w:sz w:val="16"/>
          <w:szCs w:val="16"/>
        </w:rPr>
        <w:t xml:space="preserve"> Scatter plot for comparing predicted values</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shows the scatter plot for all four models comparing the predicted values with the actual value. It shows that the ANN model and Ridge regression predicted points are almost overlapped while the </w:t>
      </w:r>
      <w:proofErr w:type="gramStart"/>
      <w:r>
        <w:rPr>
          <w:rFonts w:ascii="Times New Roman" w:eastAsia="Times New Roman" w:hAnsi="Times New Roman" w:cs="Times New Roman"/>
          <w:sz w:val="20"/>
          <w:szCs w:val="20"/>
        </w:rPr>
        <w:t>Random forest</w:t>
      </w:r>
      <w:proofErr w:type="gramEnd"/>
      <w:r>
        <w:rPr>
          <w:rFonts w:ascii="Times New Roman" w:eastAsia="Times New Roman" w:hAnsi="Times New Roman" w:cs="Times New Roman"/>
          <w:sz w:val="20"/>
          <w:szCs w:val="20"/>
        </w:rPr>
        <w:t xml:space="preserve"> model points are scattered in the plot and close to actual points.</w:t>
      </w:r>
    </w:p>
    <w:p w:rsidR="00F87922" w:rsidRDefault="00000000">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131762" cy="170900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2131762" cy="1709008"/>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Fig. 16: </w:t>
      </w:r>
      <w:r>
        <w:rPr>
          <w:rFonts w:ascii="Times New Roman" w:eastAsia="Times New Roman" w:hAnsi="Times New Roman" w:cs="Times New Roman"/>
          <w:sz w:val="16"/>
          <w:szCs w:val="16"/>
        </w:rPr>
        <w:t>MSE Comparison</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MSE of all four models is compared in the figure showing that the Random forest model has the lowest MSE with a value of 84541927682372.67 while the ANN model has the highest MSE with a value </w:t>
      </w:r>
      <w:proofErr w:type="gramStart"/>
      <w:r>
        <w:rPr>
          <w:rFonts w:ascii="Times New Roman" w:eastAsia="Times New Roman" w:hAnsi="Times New Roman" w:cs="Times New Roman"/>
          <w:sz w:val="20"/>
          <w:szCs w:val="20"/>
        </w:rPr>
        <w:t>of  302703152514999.43.</w:t>
      </w:r>
      <w:proofErr w:type="gramEnd"/>
      <w:r>
        <w:rPr>
          <w:rFonts w:ascii="Times New Roman" w:eastAsia="Times New Roman" w:hAnsi="Times New Roman" w:cs="Times New Roman"/>
          <w:sz w:val="20"/>
          <w:szCs w:val="20"/>
        </w:rPr>
        <w:t xml:space="preserve"> The decision tree also performs well with an MSE of 91873232846345.45.</w:t>
      </w:r>
    </w:p>
    <w:p w:rsidR="00F87922" w:rsidRDefault="00000000">
      <w:pPr>
        <w:spacing w:after="200"/>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MAE of all four models is compared in the figure showing that the </w:t>
      </w:r>
      <w:proofErr w:type="gramStart"/>
      <w:r>
        <w:rPr>
          <w:rFonts w:ascii="Times New Roman" w:eastAsia="Times New Roman" w:hAnsi="Times New Roman" w:cs="Times New Roman"/>
          <w:sz w:val="20"/>
          <w:szCs w:val="20"/>
        </w:rPr>
        <w:t>Random forest</w:t>
      </w:r>
      <w:proofErr w:type="gramEnd"/>
      <w:r>
        <w:rPr>
          <w:rFonts w:ascii="Times New Roman" w:eastAsia="Times New Roman" w:hAnsi="Times New Roman" w:cs="Times New Roman"/>
          <w:sz w:val="20"/>
          <w:szCs w:val="20"/>
        </w:rPr>
        <w:t xml:space="preserve"> model has the lowest MAE with a value of 9194668.43787 while the Ridge regression model has the highest MAE with a value of 1292388.16230. </w:t>
      </w:r>
    </w:p>
    <w:p w:rsidR="00F87922" w:rsidRDefault="00000000">
      <w:pPr>
        <w:spacing w:after="200"/>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decision tree also performs well with an MAE of 419388.46614 as shown in Fig 17.</w:t>
      </w:r>
    </w:p>
    <w:p w:rsidR="00F87922" w:rsidRDefault="00000000">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207962" cy="1769946"/>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2207962" cy="1769946"/>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Fig. 17: </w:t>
      </w:r>
      <w:r>
        <w:rPr>
          <w:rFonts w:ascii="Times New Roman" w:eastAsia="Times New Roman" w:hAnsi="Times New Roman" w:cs="Times New Roman"/>
          <w:sz w:val="16"/>
          <w:szCs w:val="16"/>
        </w:rPr>
        <w:t>MAE Comparison</w:t>
      </w:r>
    </w:p>
    <w:p w:rsidR="00F87922" w:rsidRDefault="00000000">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208390" cy="1741359"/>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2208390" cy="1741359"/>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Fig. 18: R</w:t>
      </w:r>
      <w:r>
        <w:rPr>
          <w:rFonts w:ascii="Times New Roman" w:eastAsia="Times New Roman" w:hAnsi="Times New Roman" w:cs="Times New Roman"/>
          <w:sz w:val="16"/>
          <w:szCs w:val="16"/>
        </w:rPr>
        <w:t>MSE Comparison</w:t>
      </w:r>
    </w:p>
    <w:p w:rsidR="00F87922" w:rsidRDefault="00000000">
      <w:pPr>
        <w:spacing w:after="200"/>
        <w:jc w:val="both"/>
        <w:rPr>
          <w:rFonts w:ascii="Times New Roman" w:eastAsia="Times New Roman" w:hAnsi="Times New Roman" w:cs="Times New Roman"/>
          <w:b/>
          <w:sz w:val="16"/>
          <w:szCs w:val="16"/>
        </w:rPr>
      </w:pPr>
      <w:r>
        <w:rPr>
          <w:rFonts w:ascii="Times New Roman" w:eastAsia="Times New Roman" w:hAnsi="Times New Roman" w:cs="Times New Roman"/>
          <w:sz w:val="20"/>
          <w:szCs w:val="20"/>
        </w:rPr>
        <w:t xml:space="preserve">RMSE of all four models is compared in the figure showing that the Random forest model has the lowest RMSE with a value of 84541927682372.67 while the ANN model has the highest RMSE with a value </w:t>
      </w:r>
      <w:proofErr w:type="gramStart"/>
      <w:r>
        <w:rPr>
          <w:rFonts w:ascii="Times New Roman" w:eastAsia="Times New Roman" w:hAnsi="Times New Roman" w:cs="Times New Roman"/>
          <w:sz w:val="20"/>
          <w:szCs w:val="20"/>
        </w:rPr>
        <w:t>of  17398366.37489.</w:t>
      </w:r>
      <w:proofErr w:type="gramEnd"/>
      <w:r>
        <w:rPr>
          <w:rFonts w:ascii="Times New Roman" w:eastAsia="Times New Roman" w:hAnsi="Times New Roman" w:cs="Times New Roman"/>
          <w:sz w:val="20"/>
          <w:szCs w:val="20"/>
        </w:rPr>
        <w:t xml:space="preserve"> The decision tree also performs well with an RMSE of 9585052.57400.</w:t>
      </w:r>
    </w:p>
    <w:p w:rsidR="00F87922" w:rsidRDefault="00000000">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255587" cy="1800757"/>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2255587" cy="1800757"/>
                    </a:xfrm>
                    <a:prstGeom prst="rect">
                      <a:avLst/>
                    </a:prstGeom>
                    <a:ln/>
                  </pic:spPr>
                </pic:pic>
              </a:graphicData>
            </a:graphic>
          </wp:inline>
        </w:drawing>
      </w:r>
    </w:p>
    <w:p w:rsidR="00F87922" w:rsidRDefault="00000000">
      <w:pPr>
        <w:spacing w:after="20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Fig. 19: </w:t>
      </w:r>
      <w:r>
        <w:rPr>
          <w:rFonts w:ascii="Times New Roman" w:eastAsia="Times New Roman" w:hAnsi="Times New Roman" w:cs="Times New Roman"/>
          <w:sz w:val="16"/>
          <w:szCs w:val="16"/>
        </w:rPr>
        <w:t>R2-Score Comparison</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R2-Score of all four models is compared in the figure showing that the Random forest model has the highest R2-Score with a value of 0.72078 while the ANN model has the highest R2-Score with a value </w:t>
      </w:r>
      <w:proofErr w:type="gramStart"/>
      <w:r>
        <w:rPr>
          <w:rFonts w:ascii="Times New Roman" w:eastAsia="Times New Roman" w:hAnsi="Times New Roman" w:cs="Times New Roman"/>
          <w:sz w:val="20"/>
          <w:szCs w:val="20"/>
        </w:rPr>
        <w:t>of  0.00025.</w:t>
      </w:r>
      <w:proofErr w:type="gramEnd"/>
      <w:r>
        <w:rPr>
          <w:rFonts w:ascii="Times New Roman" w:eastAsia="Times New Roman" w:hAnsi="Times New Roman" w:cs="Times New Roman"/>
          <w:sz w:val="20"/>
          <w:szCs w:val="20"/>
        </w:rPr>
        <w:t xml:space="preserve"> </w:t>
      </w:r>
    </w:p>
    <w:p w:rsidR="00F87922" w:rsidRDefault="00000000">
      <w:pPr>
        <w:spacing w:after="200"/>
        <w:ind w:firstLine="283"/>
        <w:jc w:val="both"/>
        <w:rPr>
          <w:rFonts w:ascii="Times New Roman" w:eastAsia="Times New Roman" w:hAnsi="Times New Roman" w:cs="Times New Roman"/>
          <w:b/>
          <w:sz w:val="16"/>
          <w:szCs w:val="16"/>
        </w:rPr>
      </w:pPr>
      <w:r>
        <w:rPr>
          <w:rFonts w:ascii="Times New Roman" w:eastAsia="Times New Roman" w:hAnsi="Times New Roman" w:cs="Times New Roman"/>
          <w:sz w:val="20"/>
          <w:szCs w:val="20"/>
        </w:rPr>
        <w:t>The decision tree also performs well with an R2-Score of 0.69657.</w:t>
      </w:r>
    </w:p>
    <w:p w:rsidR="00F87922" w:rsidRDefault="00000000">
      <w:pPr>
        <w:pStyle w:val="Heading1"/>
        <w:numPr>
          <w:ilvl w:val="0"/>
          <w:numId w:val="2"/>
        </w:numPr>
        <w:spacing w:after="200"/>
        <w:jc w:val="center"/>
        <w:rPr>
          <w:rFonts w:ascii="Times New Roman" w:eastAsia="Times New Roman" w:hAnsi="Times New Roman" w:cs="Times New Roman"/>
          <w:sz w:val="20"/>
          <w:szCs w:val="20"/>
        </w:rPr>
      </w:pPr>
      <w:bookmarkStart w:id="22" w:name="_15dgnimp8x3j" w:colFirst="0" w:colLast="0"/>
      <w:bookmarkEnd w:id="22"/>
      <w:r>
        <w:rPr>
          <w:rFonts w:ascii="Times New Roman" w:eastAsia="Times New Roman" w:hAnsi="Times New Roman" w:cs="Times New Roman"/>
          <w:sz w:val="20"/>
          <w:szCs w:val="20"/>
        </w:rPr>
        <w:t>CONCLUSION</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research done in the area of crop production revealed that among the several machine learning models studied, including ANN, decision trees, random forests, and ridge regression. It was found that the random forest model performed the best. The ANN model, on the other hand, performed poorly, as shown by the low r2 score and the high values of MSE, and RMSE. That’s why ANN is not the right choice for this type of problem. The ridge regression model also showed unsatisfactory results and had the highest MAE value and other metrics values are also high. Both the decision tree and random forest models showed promising results, with only small differences in the metric values. </w:t>
      </w:r>
    </w:p>
    <w:p w:rsidR="00F87922" w:rsidRDefault="00000000">
      <w:pPr>
        <w:spacing w:after="200"/>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Further research could be done to explore the use of larger data sets and a few more advanced machine-learning algorithms to identify important factors in crop production and develop appropriately adapted treatment plans.</w:t>
      </w:r>
    </w:p>
    <w:p w:rsidR="00F87922" w:rsidRDefault="00000000">
      <w:pPr>
        <w:pStyle w:val="Heading1"/>
        <w:numPr>
          <w:ilvl w:val="0"/>
          <w:numId w:val="2"/>
        </w:numPr>
        <w:spacing w:after="200"/>
        <w:jc w:val="center"/>
        <w:rPr>
          <w:rFonts w:ascii="Times New Roman" w:eastAsia="Times New Roman" w:hAnsi="Times New Roman" w:cs="Times New Roman"/>
          <w:sz w:val="20"/>
          <w:szCs w:val="20"/>
        </w:rPr>
      </w:pPr>
      <w:bookmarkStart w:id="23" w:name="_ofq7qkhizakh" w:colFirst="0" w:colLast="0"/>
      <w:bookmarkEnd w:id="23"/>
      <w:r>
        <w:rPr>
          <w:rFonts w:ascii="Times New Roman" w:eastAsia="Times New Roman" w:hAnsi="Times New Roman" w:cs="Times New Roman"/>
          <w:sz w:val="20"/>
          <w:szCs w:val="20"/>
        </w:rPr>
        <w:t>REFERENCES</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Xu, X., Gao, P., Zhu, X., Guo, W., Ding, J., Li, C., Zhu, M. and Wu, X., 2019. Design of an integrated climatic assessment indicator (ICAI) for wheat production: A case study in Jiangsu Province, China. Ecological Indicators, 101, pp.943-953.</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proofErr w:type="spellStart"/>
      <w:r>
        <w:rPr>
          <w:rFonts w:ascii="Times New Roman" w:eastAsia="Times New Roman" w:hAnsi="Times New Roman" w:cs="Times New Roman"/>
          <w:sz w:val="20"/>
          <w:szCs w:val="20"/>
        </w:rPr>
        <w:t>Filippi</w:t>
      </w:r>
      <w:proofErr w:type="spellEnd"/>
      <w:r>
        <w:rPr>
          <w:rFonts w:ascii="Times New Roman" w:eastAsia="Times New Roman" w:hAnsi="Times New Roman" w:cs="Times New Roman"/>
          <w:sz w:val="20"/>
          <w:szCs w:val="20"/>
        </w:rPr>
        <w:t xml:space="preserve">, P., Jones, E.J., </w:t>
      </w:r>
      <w:proofErr w:type="spellStart"/>
      <w:r>
        <w:rPr>
          <w:rFonts w:ascii="Times New Roman" w:eastAsia="Times New Roman" w:hAnsi="Times New Roman" w:cs="Times New Roman"/>
          <w:sz w:val="20"/>
          <w:szCs w:val="20"/>
        </w:rPr>
        <w:t>Wimalathunge</w:t>
      </w:r>
      <w:proofErr w:type="spellEnd"/>
      <w:r>
        <w:rPr>
          <w:rFonts w:ascii="Times New Roman" w:eastAsia="Times New Roman" w:hAnsi="Times New Roman" w:cs="Times New Roman"/>
          <w:sz w:val="20"/>
          <w:szCs w:val="20"/>
        </w:rPr>
        <w:t xml:space="preserve">, N.S., </w:t>
      </w:r>
      <w:proofErr w:type="spellStart"/>
      <w:r>
        <w:rPr>
          <w:rFonts w:ascii="Times New Roman" w:eastAsia="Times New Roman" w:hAnsi="Times New Roman" w:cs="Times New Roman"/>
          <w:sz w:val="20"/>
          <w:szCs w:val="20"/>
        </w:rPr>
        <w:t>Somarathna</w:t>
      </w:r>
      <w:proofErr w:type="spellEnd"/>
      <w:r>
        <w:rPr>
          <w:rFonts w:ascii="Times New Roman" w:eastAsia="Times New Roman" w:hAnsi="Times New Roman" w:cs="Times New Roman"/>
          <w:sz w:val="20"/>
          <w:szCs w:val="20"/>
        </w:rPr>
        <w:t xml:space="preserve">, P.D., </w:t>
      </w:r>
      <w:proofErr w:type="spellStart"/>
      <w:r>
        <w:rPr>
          <w:rFonts w:ascii="Times New Roman" w:eastAsia="Times New Roman" w:hAnsi="Times New Roman" w:cs="Times New Roman"/>
          <w:sz w:val="20"/>
          <w:szCs w:val="20"/>
        </w:rPr>
        <w:t>Pozza</w:t>
      </w:r>
      <w:proofErr w:type="spellEnd"/>
      <w:r>
        <w:rPr>
          <w:rFonts w:ascii="Times New Roman" w:eastAsia="Times New Roman" w:hAnsi="Times New Roman" w:cs="Times New Roman"/>
          <w:sz w:val="20"/>
          <w:szCs w:val="20"/>
        </w:rPr>
        <w:t xml:space="preserve">, L.E., </w:t>
      </w:r>
      <w:proofErr w:type="spellStart"/>
      <w:r>
        <w:rPr>
          <w:rFonts w:ascii="Times New Roman" w:eastAsia="Times New Roman" w:hAnsi="Times New Roman" w:cs="Times New Roman"/>
          <w:sz w:val="20"/>
          <w:szCs w:val="20"/>
        </w:rPr>
        <w:t>Ugbaje</w:t>
      </w:r>
      <w:proofErr w:type="spellEnd"/>
      <w:r>
        <w:rPr>
          <w:rFonts w:ascii="Times New Roman" w:eastAsia="Times New Roman" w:hAnsi="Times New Roman" w:cs="Times New Roman"/>
          <w:sz w:val="20"/>
          <w:szCs w:val="20"/>
        </w:rPr>
        <w:t xml:space="preserve">, S.U., </w:t>
      </w:r>
      <w:proofErr w:type="spellStart"/>
      <w:r>
        <w:rPr>
          <w:rFonts w:ascii="Times New Roman" w:eastAsia="Times New Roman" w:hAnsi="Times New Roman" w:cs="Times New Roman"/>
          <w:sz w:val="20"/>
          <w:szCs w:val="20"/>
        </w:rPr>
        <w:t>Jephcott</w:t>
      </w:r>
      <w:proofErr w:type="spellEnd"/>
      <w:r>
        <w:rPr>
          <w:rFonts w:ascii="Times New Roman" w:eastAsia="Times New Roman" w:hAnsi="Times New Roman" w:cs="Times New Roman"/>
          <w:sz w:val="20"/>
          <w:szCs w:val="20"/>
        </w:rPr>
        <w:t>, T.G., Paterson, S.E., Whelan, B.M. and Bishop, T.F., 2019. An approach to forecast grain crop yield using multi-layered, multi-farm data sets and machine learning. Precision Agriculture, 20, pp.1015-1029.</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Renuka, S.T., 2019. Evaluation of machine learning algorithms for crop yield prediction. Int. J. Eng. Adv. </w:t>
      </w:r>
      <w:proofErr w:type="gramStart"/>
      <w:r>
        <w:rPr>
          <w:rFonts w:ascii="Times New Roman" w:eastAsia="Times New Roman" w:hAnsi="Times New Roman" w:cs="Times New Roman"/>
          <w:sz w:val="20"/>
          <w:szCs w:val="20"/>
        </w:rPr>
        <w:t>Technol.(</w:t>
      </w:r>
      <w:proofErr w:type="gramEnd"/>
      <w:r>
        <w:rPr>
          <w:rFonts w:ascii="Times New Roman" w:eastAsia="Times New Roman" w:hAnsi="Times New Roman" w:cs="Times New Roman"/>
          <w:sz w:val="20"/>
          <w:szCs w:val="20"/>
        </w:rPr>
        <w:t>IJEAT), 8(6).</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proofErr w:type="spellStart"/>
      <w:r>
        <w:rPr>
          <w:rFonts w:ascii="Times New Roman" w:eastAsia="Times New Roman" w:hAnsi="Times New Roman" w:cs="Times New Roman"/>
          <w:sz w:val="20"/>
          <w:szCs w:val="20"/>
        </w:rPr>
        <w:t>MamathaJajur</w:t>
      </w:r>
      <w:proofErr w:type="spellEnd"/>
      <w:r>
        <w:rPr>
          <w:rFonts w:ascii="Times New Roman" w:eastAsia="Times New Roman" w:hAnsi="Times New Roman" w:cs="Times New Roman"/>
          <w:sz w:val="20"/>
          <w:szCs w:val="20"/>
        </w:rPr>
        <w:t>, S., Soumya, N. G., &amp; Raju, G. T. (2019). Crop Recommendation using Machine Learning, Techniques. International Journal of Innovative Technology and Exploring Engineering, 9(25), 658–661.</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Pham, H.T., </w:t>
      </w:r>
      <w:proofErr w:type="spellStart"/>
      <w:r>
        <w:rPr>
          <w:rFonts w:ascii="Times New Roman" w:eastAsia="Times New Roman" w:hAnsi="Times New Roman" w:cs="Times New Roman"/>
          <w:sz w:val="20"/>
          <w:szCs w:val="20"/>
        </w:rPr>
        <w:t>Awange</w:t>
      </w:r>
      <w:proofErr w:type="spellEnd"/>
      <w:r>
        <w:rPr>
          <w:rFonts w:ascii="Times New Roman" w:eastAsia="Times New Roman" w:hAnsi="Times New Roman" w:cs="Times New Roman"/>
          <w:sz w:val="20"/>
          <w:szCs w:val="20"/>
        </w:rPr>
        <w:t>, J., Kuhn, M., Nguyen, B.V. and Bui, L.K., 2022. Enhancing crop yield prediction utilizing machine learning on satellite-based vegetation health indices. Sensors, 22(3), p.719.</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 Ahmed, A.M., Sharma, E., Jui, S.J.J., Deo, R.C., Nguyen-Huy, T. and Ali, M., 2022. Kernel ridge regression hybrid method for wheat yield prediction with satellite-derived predictors. Remote Sensing, 14(5), p.1136.</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Rajeswari, S. and </w:t>
      </w:r>
      <w:proofErr w:type="spellStart"/>
      <w:r>
        <w:rPr>
          <w:rFonts w:ascii="Times New Roman" w:eastAsia="Times New Roman" w:hAnsi="Times New Roman" w:cs="Times New Roman"/>
          <w:sz w:val="20"/>
          <w:szCs w:val="20"/>
        </w:rPr>
        <w:t>Suthendran</w:t>
      </w:r>
      <w:proofErr w:type="spellEnd"/>
      <w:r>
        <w:rPr>
          <w:rFonts w:ascii="Times New Roman" w:eastAsia="Times New Roman" w:hAnsi="Times New Roman" w:cs="Times New Roman"/>
          <w:sz w:val="20"/>
          <w:szCs w:val="20"/>
        </w:rPr>
        <w:t>, K., 2019. C5. 0: Advanced Decision Tree (ADT) classification model for agricultural data analysis on cloud. Computers and Electronics in Agriculture, 156, pp.530-539.</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 Elavarasan, D. and Vincent, P.D.R., 2021. A reinforced random forest model for enhanced crop yield prediction by integrating agrarian parameters. Journal of Ambient Intelligence and Humanized Computing, pp.1-14.</w:t>
      </w:r>
    </w:p>
    <w:p w:rsidR="00F87922" w:rsidRDefault="00000000">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Elahi, E., </w:t>
      </w:r>
      <w:proofErr w:type="spellStart"/>
      <w:r>
        <w:rPr>
          <w:rFonts w:ascii="Times New Roman" w:eastAsia="Times New Roman" w:hAnsi="Times New Roman" w:cs="Times New Roman"/>
          <w:sz w:val="20"/>
          <w:szCs w:val="20"/>
        </w:rPr>
        <w:t>Weijun</w:t>
      </w:r>
      <w:proofErr w:type="spellEnd"/>
      <w:r>
        <w:rPr>
          <w:rFonts w:ascii="Times New Roman" w:eastAsia="Times New Roman" w:hAnsi="Times New Roman" w:cs="Times New Roman"/>
          <w:sz w:val="20"/>
          <w:szCs w:val="20"/>
        </w:rPr>
        <w:t>, C., Zhang, H. and Abid, M., 2019. Use of artificial neural networks to rescue agrochemical-based health hazards: A resource optimisation method for cleaner crop production. Journal of Cleaner Production, 238, p.117900.</w:t>
      </w:r>
    </w:p>
    <w:p w:rsidR="00F87922" w:rsidRDefault="00F87922">
      <w:pPr>
        <w:spacing w:after="200"/>
        <w:rPr>
          <w:rFonts w:ascii="Times New Roman" w:eastAsia="Times New Roman" w:hAnsi="Times New Roman" w:cs="Times New Roman"/>
          <w:sz w:val="20"/>
          <w:szCs w:val="20"/>
        </w:rPr>
      </w:pPr>
    </w:p>
    <w:p w:rsidR="00F87922" w:rsidRDefault="00F87922">
      <w:pPr>
        <w:rPr>
          <w:sz w:val="20"/>
          <w:szCs w:val="20"/>
        </w:rPr>
      </w:pPr>
    </w:p>
    <w:sectPr w:rsidR="00F87922">
      <w:type w:val="continuous"/>
      <w:pgSz w:w="11909" w:h="16834"/>
      <w:pgMar w:top="1133" w:right="850" w:bottom="850" w:left="850" w:header="720" w:footer="720" w:gutter="0"/>
      <w:cols w:num="2" w:space="720" w:equalWidth="0">
        <w:col w:w="4960" w:space="283"/>
        <w:col w:w="49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1A8A" w:rsidRDefault="00A11A8A">
      <w:pPr>
        <w:spacing w:line="240" w:lineRule="auto"/>
      </w:pPr>
      <w:r>
        <w:separator/>
      </w:r>
    </w:p>
  </w:endnote>
  <w:endnote w:type="continuationSeparator" w:id="0">
    <w:p w:rsidR="00A11A8A" w:rsidRDefault="00A11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7922" w:rsidRDefault="00000000">
    <w:pPr>
      <w:pStyle w:val="Title"/>
      <w:spacing w:after="200"/>
      <w:jc w:val="center"/>
      <w:rPr>
        <w:sz w:val="2"/>
        <w:szCs w:val="2"/>
      </w:rPr>
    </w:pPr>
    <w:bookmarkStart w:id="2" w:name="_w9rljffbq58w" w:colFirst="0" w:colLast="0"/>
    <w:bookmarkEnd w:id="2"/>
    <w:r>
      <w:pict w14:anchorId="377A1D9C">
        <v:rect id="_x0000_i1025" style="width:0;height:1.5pt" o:hralign="center" o:hrstd="t" o:hr="t" fillcolor="#a0a0a0" stroked="f"/>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1A8A" w:rsidRDefault="00A11A8A">
      <w:pPr>
        <w:spacing w:line="240" w:lineRule="auto"/>
      </w:pPr>
      <w:r>
        <w:separator/>
      </w:r>
    </w:p>
  </w:footnote>
  <w:footnote w:type="continuationSeparator" w:id="0">
    <w:p w:rsidR="00A11A8A" w:rsidRDefault="00A11A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7922" w:rsidRDefault="00000000">
    <w:pPr>
      <w:pStyle w:val="Title"/>
      <w:spacing w:after="200"/>
      <w:rPr>
        <w:i/>
        <w:sz w:val="28"/>
        <w:szCs w:val="28"/>
      </w:rPr>
    </w:pPr>
    <w:bookmarkStart w:id="1" w:name="_j2q0k0hgkxkw" w:colFirst="0" w:colLast="0"/>
    <w:bookmarkEnd w:id="1"/>
    <w:r>
      <w:rPr>
        <w:rFonts w:ascii="Times New Roman" w:eastAsia="Times New Roman" w:hAnsi="Times New Roman" w:cs="Times New Roman"/>
        <w:i/>
        <w:sz w:val="16"/>
        <w:szCs w:val="16"/>
      </w:rPr>
      <w:t>Machine Learning Application and Report — CIS4035-N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C01C4"/>
    <w:multiLevelType w:val="multilevel"/>
    <w:tmpl w:val="F74CB4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109096D"/>
    <w:multiLevelType w:val="multilevel"/>
    <w:tmpl w:val="A6302C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F90D37"/>
    <w:multiLevelType w:val="multilevel"/>
    <w:tmpl w:val="4C744C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787505651">
    <w:abstractNumId w:val="0"/>
  </w:num>
  <w:num w:numId="2" w16cid:durableId="414518209">
    <w:abstractNumId w:val="1"/>
  </w:num>
  <w:num w:numId="3" w16cid:durableId="959268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922"/>
    <w:rsid w:val="006870E5"/>
    <w:rsid w:val="00A11A8A"/>
    <w:rsid w:val="00F8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894B5"/>
  <w15:docId w15:val="{40159C62-E901-40F3-AB66-84E91384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kaggle.com/datasets/abhinand05/crop-production-in-indi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2581</Words>
  <Characters>14712</Characters>
  <Application>Microsoft Office Word</Application>
  <DocSecurity>0</DocSecurity>
  <Lines>122</Lines>
  <Paragraphs>34</Paragraphs>
  <ScaleCrop>false</ScaleCrop>
  <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kadapana vinaykumarreddy</cp:lastModifiedBy>
  <cp:revision>2</cp:revision>
  <dcterms:created xsi:type="dcterms:W3CDTF">2023-05-09T20:28:00Z</dcterms:created>
  <dcterms:modified xsi:type="dcterms:W3CDTF">2023-05-09T20:30:00Z</dcterms:modified>
</cp:coreProperties>
</file>