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9009" w14:textId="77777777" w:rsidR="0016680E" w:rsidRDefault="00000000">
      <w:pPr>
        <w:pStyle w:val="NormalWeb"/>
        <w:spacing w:after="0"/>
        <w:jc w:val="center"/>
        <w:rPr>
          <w:rFonts w:eastAsia="Times New Roman"/>
          <w:b/>
          <w:bCs/>
          <w:kern w:val="0"/>
          <w:sz w:val="40"/>
          <w:szCs w:val="40"/>
          <w:lang w:val="en-US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Project Design Phase</w:t>
      </w:r>
    </w:p>
    <w:p w14:paraId="4F869DA2" w14:textId="77777777" w:rsidR="0016680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Solution Architecture</w:t>
      </w:r>
    </w:p>
    <w:p w14:paraId="7A5A2D0F" w14:textId="77777777" w:rsidR="0016680E" w:rsidRDefault="00000000">
      <w:pPr>
        <w:spacing w:line="240" w:lineRule="auto"/>
        <w:jc w:val="center"/>
        <w:rPr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6680E" w14:paraId="67D24D20" w14:textId="77777777">
        <w:tc>
          <w:tcPr>
            <w:tcW w:w="4508" w:type="dxa"/>
          </w:tcPr>
          <w:p w14:paraId="707F9726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D69300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16680E" w14:paraId="4208D90E" w14:textId="77777777">
        <w:tc>
          <w:tcPr>
            <w:tcW w:w="4508" w:type="dxa"/>
          </w:tcPr>
          <w:p w14:paraId="09E5B492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4D06C0" w14:textId="228FA846" w:rsidR="0016680E" w:rsidRDefault="002809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977">
              <w:rPr>
                <w:rFonts w:cstheme="minorHAnsi"/>
                <w:bCs/>
                <w:color w:val="000000" w:themeColor="text1"/>
              </w:rPr>
              <w:t>LTVIP2025TMID20459</w:t>
            </w:r>
            <w:r w:rsidR="00000000">
              <w:rPr>
                <w:rStyle w:val="Strong"/>
                <w:rFonts w:cstheme="minorHAnsi"/>
                <w:b w:val="0"/>
                <w:color w:val="000000" w:themeColor="text1"/>
              </w:rPr>
              <w:t xml:space="preserve"> </w:t>
            </w:r>
          </w:p>
        </w:tc>
      </w:tr>
      <w:tr w:rsidR="0016680E" w14:paraId="01082694" w14:textId="77777777">
        <w:tc>
          <w:tcPr>
            <w:tcW w:w="4508" w:type="dxa"/>
          </w:tcPr>
          <w:p w14:paraId="687BB7BD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44BCB4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16680E" w14:paraId="66DA1904" w14:textId="77777777">
        <w:tc>
          <w:tcPr>
            <w:tcW w:w="4508" w:type="dxa"/>
          </w:tcPr>
          <w:p w14:paraId="30BC9F82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400A5B" w14:textId="77777777" w:rsidR="001668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FE896A" w14:textId="77777777" w:rsidR="0016680E" w:rsidRDefault="0016680E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5AEA94FA" w14:textId="77777777" w:rsidR="0016680E" w:rsidRDefault="0000000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To provide a user-friendly, secure, and scalable healthcare appointment booking system that bridges the gap between patients and healthcare providers.</w:t>
      </w:r>
    </w:p>
    <w:p w14:paraId="7462231E" w14:textId="77777777" w:rsidR="0016680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Effortless Appointment Booking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3EA301B" w14:textId="77777777" w:rsidR="0016680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End-to-End Patient Management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A445F89" w14:textId="77777777" w:rsidR="0016680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Scalable user authentication and authorization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C1201FB" w14:textId="77777777" w:rsidR="0016680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Secure and trackable payment transactions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9E2D3B9" w14:textId="77777777" w:rsidR="0016680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  <w:t>Reliable real-time chat and notifications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DE13C5F" w14:textId="77777777" w:rsidR="0016680E" w:rsidRDefault="00000000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</w:rPr>
        <w:t>Architecture Style:</w:t>
      </w:r>
    </w:p>
    <w:p w14:paraId="64D5CC05" w14:textId="77777777" w:rsidR="0016680E" w:rsidRDefault="00000000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DocSpot</w:t>
      </w:r>
      <w:proofErr w:type="spellEnd"/>
      <w:r>
        <w:rPr>
          <w:rFonts w:ascii="Times New Roman" w:hAnsi="Times New Roman" w:cs="Times New Roman"/>
          <w:color w:val="auto"/>
        </w:rPr>
        <w:t xml:space="preserve"> adopts a </w:t>
      </w:r>
      <w:r>
        <w:rPr>
          <w:rStyle w:val="Strong"/>
          <w:rFonts w:ascii="Times New Roman" w:hAnsi="Times New Roman" w:cs="Times New Roman"/>
          <w:color w:val="auto"/>
        </w:rPr>
        <w:t>modular client-server architecture</w:t>
      </w:r>
      <w:r>
        <w:rPr>
          <w:rFonts w:ascii="Times New Roman" w:hAnsi="Times New Roman" w:cs="Times New Roman"/>
          <w:color w:val="auto"/>
        </w:rPr>
        <w:t xml:space="preserve">, based on the </w:t>
      </w:r>
      <w:r>
        <w:rPr>
          <w:rStyle w:val="Strong"/>
          <w:rFonts w:ascii="Times New Roman" w:hAnsi="Times New Roman" w:cs="Times New Roman"/>
          <w:color w:val="auto"/>
        </w:rPr>
        <w:t>MERN stack</w:t>
      </w:r>
      <w:r>
        <w:rPr>
          <w:rFonts w:ascii="Times New Roman" w:hAnsi="Times New Roman" w:cs="Times New Roman"/>
          <w:color w:val="auto"/>
        </w:rPr>
        <w:t xml:space="preserve"> (MongoDB, Express.js, React.js, Node.js), ensuring a scalable, maintainable, and efficient system for handling real-time healthcare bookings.</w:t>
      </w:r>
    </w:p>
    <w:p w14:paraId="7900CEE7" w14:textId="77777777" w:rsidR="0016680E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2. Components Breakdown</w:t>
      </w:r>
    </w:p>
    <w:p w14:paraId="2F0E741F" w14:textId="77777777" w:rsidR="0016680E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Frontend (React.js + UI Libraries):</w:t>
      </w:r>
    </w:p>
    <w:p w14:paraId="58899B02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Role-based dashboards for patients, doctors, and admins</w:t>
      </w:r>
    </w:p>
    <w:p w14:paraId="320C7C16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Axios for REST API calls</w:t>
      </w:r>
    </w:p>
    <w:p w14:paraId="24012219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Responsive design with Material UI, Bootstrap, and Ant Design</w:t>
      </w:r>
    </w:p>
    <w:p w14:paraId="5A85E535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Routing handled via React Router</w:t>
      </w:r>
    </w:p>
    <w:p w14:paraId="5DB71112" w14:textId="77777777" w:rsidR="0016680E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Backend (Node.js + Express.js):</w:t>
      </w:r>
    </w:p>
    <w:p w14:paraId="5316D22E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RESTful APIs for all user actions (booking, login, updates)</w:t>
      </w:r>
    </w:p>
    <w:p w14:paraId="2D8A051B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Authentication using JWT/session tokens</w:t>
      </w:r>
    </w:p>
    <w:p w14:paraId="22F2A0D8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Logic for slot locking, status updates, and doctor approvals</w:t>
      </w:r>
    </w:p>
    <w:p w14:paraId="5111559C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Multer middleware for file uploads</w:t>
      </w:r>
    </w:p>
    <w:p w14:paraId="210E2507" w14:textId="77777777" w:rsidR="0016680E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Database (MongoDB + Mongoose):</w:t>
      </w:r>
    </w:p>
    <w:p w14:paraId="36AF51D7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Collections: Users, Appointments, Schedules, Reviews</w:t>
      </w:r>
    </w:p>
    <w:p w14:paraId="7EE365D7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Flexible schema for handling user roles and metadata</w:t>
      </w:r>
    </w:p>
    <w:p w14:paraId="74C6E6E8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Indexed queries for faster doctor search and booking retrieval</w:t>
      </w:r>
    </w:p>
    <w:p w14:paraId="0D955196" w14:textId="77777777" w:rsidR="0016680E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Notification System:</w:t>
      </w:r>
    </w:p>
    <w:p w14:paraId="3467B259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Integrated with email/SMS APIs (e.g., SendGrid, Twilio)</w:t>
      </w:r>
    </w:p>
    <w:p w14:paraId="0931C56B" w14:textId="77777777" w:rsidR="0016680E" w:rsidRDefault="00000000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Triggers on booking, confirmation, cancellation, and reminders</w:t>
      </w:r>
    </w:p>
    <w:p w14:paraId="556F5F7A" w14:textId="77777777" w:rsidR="0016680E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lastRenderedPageBreak/>
        <w:t>3. Data Flow Overview</w:t>
      </w:r>
    </w:p>
    <w:p w14:paraId="2CAEC1B5" w14:textId="77777777" w:rsidR="0016680E" w:rsidRDefault="00000000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>Patient Action (e.g., booking) → Frontend Form → Axios API Call → Express Backend → MongoDB</w:t>
      </w:r>
      <w:r>
        <w:rPr>
          <w:sz w:val="28"/>
          <w:szCs w:val="28"/>
        </w:rPr>
        <w:t xml:space="preserve"> → Server Response → UI Update with Confirmation + Notification</w:t>
      </w:r>
    </w:p>
    <w:p w14:paraId="474A164B" w14:textId="77777777" w:rsidR="0016680E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4. Deployment Environment</w:t>
      </w:r>
    </w:p>
    <w:p w14:paraId="00461769" w14:textId="77777777" w:rsidR="0016680E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Local Development:</w:t>
      </w:r>
      <w:r>
        <w:rPr>
          <w:sz w:val="28"/>
          <w:szCs w:val="28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localhost:3000</w:t>
      </w:r>
      <w:r>
        <w:rPr>
          <w:sz w:val="28"/>
          <w:szCs w:val="28"/>
        </w:rPr>
        <w:t xml:space="preserve"> for client,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localhost:5000</w:t>
      </w:r>
      <w:r>
        <w:rPr>
          <w:sz w:val="28"/>
          <w:szCs w:val="28"/>
        </w:rPr>
        <w:t xml:space="preserve"> for server</w:t>
      </w:r>
    </w:p>
    <w:p w14:paraId="1BFCDAA8" w14:textId="77777777" w:rsidR="0016680E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Production Deployment:</w:t>
      </w:r>
      <w:r>
        <w:rPr>
          <w:sz w:val="28"/>
          <w:szCs w:val="28"/>
        </w:rPr>
        <w:t xml:space="preserve"> Hosted on cloud platforms like </w:t>
      </w:r>
      <w:r>
        <w:rPr>
          <w:rStyle w:val="Strong"/>
          <w:sz w:val="28"/>
          <w:szCs w:val="28"/>
        </w:rPr>
        <w:t>Render</w:t>
      </w:r>
      <w:r>
        <w:rPr>
          <w:sz w:val="28"/>
          <w:szCs w:val="28"/>
        </w:rPr>
        <w:t xml:space="preserve"> or </w:t>
      </w:r>
      <w:proofErr w:type="spellStart"/>
      <w:r>
        <w:rPr>
          <w:rStyle w:val="Strong"/>
          <w:sz w:val="28"/>
          <w:szCs w:val="28"/>
        </w:rPr>
        <w:t>Vercel</w:t>
      </w:r>
      <w:proofErr w:type="spellEnd"/>
    </w:p>
    <w:p w14:paraId="4E5D2BC2" w14:textId="77777777" w:rsidR="0016680E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Codebase Structure:</w:t>
      </w:r>
      <w:r>
        <w:rPr>
          <w:sz w:val="28"/>
          <w:szCs w:val="28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/frontend</w:t>
      </w:r>
      <w:r>
        <w:rPr>
          <w:sz w:val="28"/>
          <w:szCs w:val="28"/>
        </w:rPr>
        <w:t xml:space="preserve"> and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/backend</w:t>
      </w:r>
      <w:r>
        <w:rPr>
          <w:sz w:val="28"/>
          <w:szCs w:val="28"/>
        </w:rPr>
        <w:t xml:space="preserve"> with isolated dependencies and startup commands</w:t>
      </w:r>
    </w:p>
    <w:p w14:paraId="676499B3" w14:textId="77777777" w:rsidR="0016680E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5. Key Qualities Ensured:</w:t>
      </w:r>
    </w:p>
    <w:p w14:paraId="19695B45" w14:textId="77777777" w:rsidR="0016680E" w:rsidRDefault="00000000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Scalability:</w:t>
      </w:r>
      <w:r>
        <w:rPr>
          <w:sz w:val="28"/>
          <w:szCs w:val="28"/>
        </w:rPr>
        <w:t xml:space="preserve"> Easily handles growing users and doctors with modular backend routing and indexed data queries</w:t>
      </w:r>
    </w:p>
    <w:p w14:paraId="79DF277A" w14:textId="77777777" w:rsidR="0016680E" w:rsidRDefault="00000000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Security:</w:t>
      </w:r>
      <w:r>
        <w:rPr>
          <w:sz w:val="28"/>
          <w:szCs w:val="28"/>
        </w:rPr>
        <w:t xml:space="preserve"> Role-based authentication, file filters, protected routes</w:t>
      </w:r>
    </w:p>
    <w:p w14:paraId="00FA631E" w14:textId="77777777" w:rsidR="0016680E" w:rsidRDefault="00000000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Maintainability:</w:t>
      </w:r>
      <w:r>
        <w:rPr>
          <w:sz w:val="28"/>
          <w:szCs w:val="28"/>
        </w:rPr>
        <w:t xml:space="preserve"> Clearly separated components with REST APIs and reusable React components</w:t>
      </w:r>
    </w:p>
    <w:p w14:paraId="20B929AD" w14:textId="77777777" w:rsidR="0016680E" w:rsidRDefault="00000000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</w:rPr>
      </w:pPr>
      <w:r>
        <w:rPr>
          <w:rStyle w:val="Strong"/>
          <w:sz w:val="28"/>
          <w:szCs w:val="28"/>
        </w:rPr>
        <w:t>User Experience:</w:t>
      </w:r>
      <w:r>
        <w:rPr>
          <w:sz w:val="28"/>
          <w:szCs w:val="28"/>
        </w:rPr>
        <w:t xml:space="preserve"> Fast loading dashboards, toast notifications, and intuitive layout</w:t>
      </w:r>
    </w:p>
    <w:p w14:paraId="7A809907" w14:textId="77777777" w:rsidR="0016680E" w:rsidRDefault="0016680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14:paraId="327B9C50" w14:textId="77777777" w:rsidR="0016680E" w:rsidRDefault="00000000">
      <w:r>
        <w:t xml:space="preserve">    </w:t>
      </w:r>
      <w:r>
        <w:rPr>
          <w:noProof/>
          <w:lang w:val="en-US"/>
        </w:rPr>
        <w:drawing>
          <wp:inline distT="0" distB="0" distL="0" distR="0" wp14:anchorId="23AE8478" wp14:editId="791CAEC1">
            <wp:extent cx="5373370" cy="3564890"/>
            <wp:effectExtent l="0" t="0" r="6350" b="1270"/>
            <wp:docPr id="1" name="Picture 1" descr="https://lh7-rt.googleusercontent.com/docsz/AD_4nXdWy8aJpNTekzWfwzqzvZgaH0-WvWYuSr0e-AyVLpe6mT-Mlq3ZmNwq63yVNuAwjJzVVpM9kHfa_BfIpNMrtn9QCIurxJzBcXBd_W4pc22DTf4oafwSxb299NeYpWVDcWnkIDH4-vuRs2yzDSHCv2c?key=6loP-82RT43h40iipM4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7-rt.googleusercontent.com/docsz/AD_4nXdWy8aJpNTekzWfwzqzvZgaH0-WvWYuSr0e-AyVLpe6mT-Mlq3ZmNwq63yVNuAwjJzVVpM9kHfa_BfIpNMrtn9QCIurxJzBcXBd_W4pc22DTf4oafwSxb299NeYpWVDcWnkIDH4-vuRs2yzDSHCv2c?key=6loP-82RT43h40iipM4cF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878C" w14:textId="77777777" w:rsidR="0016680E" w:rsidRDefault="0016680E">
      <w:pPr>
        <w:pStyle w:val="Heading3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CE4E192" w14:textId="77777777" w:rsidR="0016680E" w:rsidRDefault="0016680E"/>
    <w:sectPr w:rsidR="0016680E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4AA30" w14:textId="77777777" w:rsidR="009D0632" w:rsidRDefault="009D0632">
      <w:pPr>
        <w:spacing w:line="240" w:lineRule="auto"/>
      </w:pPr>
      <w:r>
        <w:separator/>
      </w:r>
    </w:p>
  </w:endnote>
  <w:endnote w:type="continuationSeparator" w:id="0">
    <w:p w14:paraId="16D44A9B" w14:textId="77777777" w:rsidR="009D0632" w:rsidRDefault="009D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7CE04BC5" w14:textId="77777777" w:rsidR="0016680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3C7C166" w14:textId="77777777" w:rsidR="0016680E" w:rsidRDefault="00166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D3F86" w14:textId="77777777" w:rsidR="009D0632" w:rsidRDefault="009D0632">
      <w:pPr>
        <w:spacing w:after="0"/>
      </w:pPr>
      <w:r>
        <w:separator/>
      </w:r>
    </w:p>
  </w:footnote>
  <w:footnote w:type="continuationSeparator" w:id="0">
    <w:p w14:paraId="4D364DA2" w14:textId="77777777" w:rsidR="009D0632" w:rsidRDefault="009D0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D1"/>
    <w:multiLevelType w:val="multilevel"/>
    <w:tmpl w:val="064F29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99C96"/>
    <w:multiLevelType w:val="singleLevel"/>
    <w:tmpl w:val="32D99C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2307BDF"/>
    <w:multiLevelType w:val="multilevel"/>
    <w:tmpl w:val="42307B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49E8"/>
    <w:multiLevelType w:val="multilevel"/>
    <w:tmpl w:val="447749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392C"/>
    <w:multiLevelType w:val="multilevel"/>
    <w:tmpl w:val="56F839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532799">
    <w:abstractNumId w:val="0"/>
  </w:num>
  <w:num w:numId="2" w16cid:durableId="1988001373">
    <w:abstractNumId w:val="1"/>
  </w:num>
  <w:num w:numId="3" w16cid:durableId="1716083749">
    <w:abstractNumId w:val="4"/>
  </w:num>
  <w:num w:numId="4" w16cid:durableId="1284845503">
    <w:abstractNumId w:val="2"/>
  </w:num>
  <w:num w:numId="5" w16cid:durableId="15761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6680E"/>
    <w:rsid w:val="001A4FAF"/>
    <w:rsid w:val="001D7C03"/>
    <w:rsid w:val="0022152A"/>
    <w:rsid w:val="00280977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426F8"/>
    <w:rsid w:val="00563EB7"/>
    <w:rsid w:val="00585A0C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9D0632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274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B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B8BD-B139-4EAD-B5A7-0A079AC4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2025-06-27T08:17:00Z</dcterms:created>
  <dcterms:modified xsi:type="dcterms:W3CDTF">2025-07-17T14:33:00Z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9666C82118714A5E9C8D149271F0C3BF_12</vt:lpwstr>
  </property>
</Properties>
</file>