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EE2" w:rsidRPr="00FD1E68" w:rsidRDefault="00223EE2" w:rsidP="00FD1E68">
      <w:pPr>
        <w:pStyle w:val="ListParagraph"/>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b/>
          <w:sz w:val="28"/>
          <w:szCs w:val="24"/>
          <w:lang w:eastAsia="en-IN"/>
        </w:rPr>
      </w:pPr>
      <w:r w:rsidRPr="00FD1E68">
        <w:rPr>
          <w:rFonts w:ascii="Times New Roman" w:eastAsia="Times New Roman" w:hAnsi="Times New Roman" w:cs="Times New Roman"/>
          <w:b/>
          <w:sz w:val="28"/>
          <w:szCs w:val="24"/>
          <w:lang w:eastAsia="en-IN"/>
        </w:rPr>
        <w:t>Explain Merge Queries with an example?</w:t>
      </w:r>
    </w:p>
    <w:p w:rsidR="00223EE2" w:rsidRPr="00223EE2" w:rsidRDefault="00223EE2" w:rsidP="00223EE2">
      <w:pPr>
        <w:shd w:val="clear" w:color="auto" w:fill="FFFFFF" w:themeFill="background1"/>
        <w:spacing w:before="100" w:beforeAutospacing="1" w:after="0" w:line="24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 xml:space="preserve">      </w:t>
      </w:r>
      <w:r w:rsidRPr="00223EE2">
        <w:rPr>
          <w:rStyle w:val="Strong"/>
          <w:color w:val="404040" w:themeColor="text1" w:themeTint="BF"/>
        </w:rPr>
        <w:t>Merging</w:t>
      </w:r>
      <w:r w:rsidRPr="00223EE2">
        <w:rPr>
          <w:color w:val="404040" w:themeColor="text1" w:themeTint="BF"/>
        </w:rPr>
        <w:t> is another powerful transformation to optimize our tables and information that we might be getting from various sources. Learning how to merge queries in Power BI is relevant as this transformation can simplify our data models.</w:t>
      </w:r>
    </w:p>
    <w:p w:rsidR="00223EE2" w:rsidRDefault="00223EE2" w:rsidP="00223EE2">
      <w:pPr>
        <w:pStyle w:val="NormalWeb"/>
        <w:shd w:val="clear" w:color="auto" w:fill="FFFFFF"/>
        <w:spacing w:before="0" w:beforeAutospacing="0" w:after="0" w:afterAutospacing="0"/>
        <w:jc w:val="both"/>
        <w:rPr>
          <w:color w:val="404040" w:themeColor="text1" w:themeTint="BF"/>
        </w:rPr>
      </w:pPr>
      <w:r>
        <w:rPr>
          <w:color w:val="404040" w:themeColor="text1" w:themeTint="BF"/>
        </w:rPr>
        <w:t xml:space="preserve">        </w:t>
      </w:r>
      <w:r w:rsidRPr="00223EE2">
        <w:rPr>
          <w:color w:val="404040" w:themeColor="text1" w:themeTint="BF"/>
        </w:rPr>
        <w:t>Getting data from different sources in Power BI isn’t a big issue. It doesn’t really matter where the data comes from since they will just become a query. What really matters is how we structure those tables in our model.</w:t>
      </w:r>
    </w:p>
    <w:p w:rsidR="00223EE2" w:rsidRPr="00223EE2" w:rsidRDefault="00223EE2" w:rsidP="00223EE2">
      <w:pPr>
        <w:pStyle w:val="NormalWeb"/>
        <w:shd w:val="clear" w:color="auto" w:fill="FFFFFF"/>
        <w:spacing w:before="0" w:beforeAutospacing="0" w:after="0" w:afterAutospacing="0"/>
        <w:jc w:val="both"/>
        <w:rPr>
          <w:color w:val="404040" w:themeColor="text1" w:themeTint="BF"/>
        </w:rPr>
      </w:pPr>
      <w:r>
        <w:rPr>
          <w:color w:val="404040" w:themeColor="text1" w:themeTint="BF"/>
        </w:rPr>
        <w:t xml:space="preserve">          </w:t>
      </w:r>
      <w:r w:rsidRPr="00223EE2">
        <w:rPr>
          <w:color w:val="404040" w:themeColor="text1" w:themeTint="BF"/>
        </w:rPr>
        <w:t>With that said, merging is a great technique to create tables that are totally different to what we ordinarily have since we can combine a lot of tables. In this article you will learn how to merge queries in Power BI effectively.</w:t>
      </w:r>
    </w:p>
    <w:p w:rsidR="00223EE2" w:rsidRPr="00223EE2" w:rsidRDefault="00223EE2" w:rsidP="00223EE2">
      <w:pPr>
        <w:shd w:val="clear" w:color="auto" w:fill="FFFFFF" w:themeFill="background1"/>
        <w:spacing w:before="100" w:beforeAutospacing="1" w:after="100" w:afterAutospacing="1" w:line="240" w:lineRule="auto"/>
        <w:ind w:left="360"/>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noProof/>
          <w:sz w:val="28"/>
          <w:szCs w:val="24"/>
          <w:lang w:val="en-US"/>
        </w:rPr>
        <w:drawing>
          <wp:inline distT="0" distB="0" distL="0" distR="0" wp14:anchorId="1A5680EB" wp14:editId="039C7EA2">
            <wp:extent cx="5271652" cy="472984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 1.1.png"/>
                    <pic:cNvPicPr/>
                  </pic:nvPicPr>
                  <pic:blipFill>
                    <a:blip r:embed="rId9">
                      <a:extLst>
                        <a:ext uri="{28A0092B-C50C-407E-A947-70E740481C1C}">
                          <a14:useLocalDpi xmlns:a14="http://schemas.microsoft.com/office/drawing/2010/main" val="0"/>
                        </a:ext>
                      </a:extLst>
                    </a:blip>
                    <a:stretch>
                      <a:fillRect/>
                    </a:stretch>
                  </pic:blipFill>
                  <pic:spPr>
                    <a:xfrm>
                      <a:off x="0" y="0"/>
                      <a:ext cx="5273061" cy="4731107"/>
                    </a:xfrm>
                    <a:prstGeom prst="rect">
                      <a:avLst/>
                    </a:prstGeom>
                  </pic:spPr>
                </pic:pic>
              </a:graphicData>
            </a:graphic>
          </wp:inline>
        </w:drawing>
      </w:r>
      <w:r>
        <w:rPr>
          <w:rFonts w:ascii="Times New Roman" w:eastAsia="Times New Roman" w:hAnsi="Times New Roman" w:cs="Times New Roman"/>
          <w:b/>
          <w:noProof/>
          <w:sz w:val="28"/>
          <w:szCs w:val="24"/>
          <w:lang w:val="en-US"/>
        </w:rPr>
        <w:drawing>
          <wp:inline distT="0" distB="0" distL="0" distR="0">
            <wp:extent cx="3984171" cy="103958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 1.2.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039869"/>
                    </a:xfrm>
                    <a:prstGeom prst="rect">
                      <a:avLst/>
                    </a:prstGeom>
                  </pic:spPr>
                </pic:pic>
              </a:graphicData>
            </a:graphic>
          </wp:inline>
        </w:drawing>
      </w:r>
    </w:p>
    <w:p w:rsidR="00223EE2" w:rsidRPr="00223EE2" w:rsidRDefault="00223EE2" w:rsidP="00223EE2">
      <w:pPr>
        <w:shd w:val="clear" w:color="auto" w:fill="FFFFFF"/>
        <w:spacing w:after="375" w:line="240" w:lineRule="auto"/>
        <w:jc w:val="both"/>
        <w:outlineLvl w:val="1"/>
        <w:rPr>
          <w:rFonts w:ascii="Times New Roman" w:eastAsia="Times New Roman" w:hAnsi="Times New Roman" w:cs="Times New Roman"/>
          <w:b/>
          <w:color w:val="404040" w:themeColor="text1" w:themeTint="BF"/>
          <w:sz w:val="28"/>
          <w:szCs w:val="24"/>
          <w:lang w:eastAsia="en-IN"/>
        </w:rPr>
      </w:pPr>
      <w:r w:rsidRPr="00223EE2">
        <w:rPr>
          <w:rFonts w:ascii="Times New Roman" w:eastAsia="Times New Roman" w:hAnsi="Times New Roman" w:cs="Times New Roman"/>
          <w:b/>
          <w:color w:val="404040" w:themeColor="text1" w:themeTint="BF"/>
          <w:sz w:val="28"/>
          <w:szCs w:val="24"/>
          <w:lang w:eastAsia="en-IN"/>
        </w:rPr>
        <w:lastRenderedPageBreak/>
        <w:t>Merge Queries Option </w:t>
      </w:r>
      <w:proofErr w:type="gramStart"/>
      <w:r w:rsidRPr="00223EE2">
        <w:rPr>
          <w:rFonts w:ascii="Times New Roman" w:eastAsia="Times New Roman" w:hAnsi="Times New Roman" w:cs="Times New Roman"/>
          <w:b/>
          <w:color w:val="404040" w:themeColor="text1" w:themeTint="BF"/>
          <w:sz w:val="28"/>
          <w:szCs w:val="24"/>
          <w:lang w:eastAsia="en-IN"/>
        </w:rPr>
        <w:t>In</w:t>
      </w:r>
      <w:proofErr w:type="gramEnd"/>
      <w:r w:rsidRPr="00223EE2">
        <w:rPr>
          <w:rFonts w:ascii="Times New Roman" w:eastAsia="Times New Roman" w:hAnsi="Times New Roman" w:cs="Times New Roman"/>
          <w:b/>
          <w:color w:val="404040" w:themeColor="text1" w:themeTint="BF"/>
          <w:sz w:val="28"/>
          <w:szCs w:val="24"/>
          <w:lang w:eastAsia="en-IN"/>
        </w:rPr>
        <w:t xml:space="preserve"> Power BI</w:t>
      </w:r>
    </w:p>
    <w:p w:rsidR="00223EE2" w:rsidRP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color w:val="404040" w:themeColor="text1" w:themeTint="BF"/>
          <w:sz w:val="24"/>
          <w:szCs w:val="24"/>
          <w:shd w:val="clear" w:color="auto" w:fill="FFFFFF"/>
        </w:rPr>
        <w:tab/>
        <w:t xml:space="preserve">We can merge queries by using two </w:t>
      </w:r>
      <w:proofErr w:type="gramStart"/>
      <w:r w:rsidRPr="00223EE2">
        <w:rPr>
          <w:rFonts w:ascii="Times New Roman" w:hAnsi="Times New Roman" w:cs="Times New Roman"/>
          <w:color w:val="404040" w:themeColor="text1" w:themeTint="BF"/>
          <w:sz w:val="24"/>
          <w:szCs w:val="24"/>
          <w:shd w:val="clear" w:color="auto" w:fill="FFFFFF"/>
        </w:rPr>
        <w:t>option’s</w:t>
      </w:r>
      <w:proofErr w:type="gramEnd"/>
      <w:r w:rsidRPr="00223EE2">
        <w:rPr>
          <w:rFonts w:ascii="Times New Roman" w:hAnsi="Times New Roman" w:cs="Times New Roman"/>
          <w:color w:val="404040" w:themeColor="text1" w:themeTint="BF"/>
          <w:sz w:val="24"/>
          <w:szCs w:val="24"/>
          <w:shd w:val="clear" w:color="auto" w:fill="FFFFFF"/>
        </w:rPr>
        <w:t xml:space="preserve"> like merge queries (This will merge queries with the same data) And merge queries as new (In this it will create new queries) </w:t>
      </w:r>
    </w:p>
    <w:p w:rsidR="00223EE2" w:rsidRPr="00223EE2" w:rsidRDefault="00223EE2" w:rsidP="00223EE2">
      <w:pPr>
        <w:shd w:val="clear" w:color="auto" w:fill="FFFFFF"/>
        <w:spacing w:after="375" w:line="240" w:lineRule="auto"/>
        <w:jc w:val="both"/>
        <w:outlineLvl w:val="1"/>
        <w:rPr>
          <w:rFonts w:ascii="Times New Roman" w:hAnsi="Times New Roman" w:cs="Times New Roman"/>
          <w:b/>
          <w:color w:val="00B050"/>
          <w:sz w:val="24"/>
          <w:szCs w:val="24"/>
          <w:shd w:val="clear" w:color="auto" w:fill="FFFFFF"/>
        </w:rPr>
      </w:pPr>
      <w:r w:rsidRPr="00223EE2">
        <w:rPr>
          <w:rFonts w:ascii="Times New Roman" w:hAnsi="Times New Roman" w:cs="Times New Roman"/>
          <w:b/>
          <w:color w:val="00B050"/>
          <w:sz w:val="24"/>
          <w:szCs w:val="24"/>
          <w:shd w:val="clear" w:color="auto" w:fill="FFFFFF"/>
        </w:rPr>
        <w:t xml:space="preserve">We have 5 options of </w:t>
      </w:r>
      <w:proofErr w:type="gramStart"/>
      <w:r w:rsidRPr="00223EE2">
        <w:rPr>
          <w:rFonts w:ascii="Times New Roman" w:hAnsi="Times New Roman" w:cs="Times New Roman"/>
          <w:b/>
          <w:color w:val="00B050"/>
          <w:sz w:val="24"/>
          <w:szCs w:val="24"/>
          <w:shd w:val="clear" w:color="auto" w:fill="FFFFFF"/>
        </w:rPr>
        <w:t>joining :</w:t>
      </w:r>
      <w:proofErr w:type="gramEnd"/>
    </w:p>
    <w:p w:rsidR="00223EE2" w:rsidRDefault="00223EE2" w:rsidP="00FD1E68">
      <w:pPr>
        <w:shd w:val="clear" w:color="auto" w:fill="FFFFFF"/>
        <w:spacing w:after="0"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 xml:space="preserve">Left outer </w:t>
      </w:r>
      <w:proofErr w:type="gramStart"/>
      <w:r w:rsidRPr="00223EE2">
        <w:rPr>
          <w:rFonts w:ascii="Times New Roman" w:hAnsi="Times New Roman" w:cs="Times New Roman"/>
          <w:b/>
          <w:color w:val="E36C0A" w:themeColor="accent6" w:themeShade="BF"/>
          <w:sz w:val="24"/>
          <w:szCs w:val="24"/>
          <w:shd w:val="clear" w:color="auto" w:fill="FFFFFF"/>
        </w:rPr>
        <w:t>join</w:t>
      </w:r>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w:t>
      </w:r>
      <w:proofErr w:type="gramEnd"/>
      <w:r w:rsidRPr="00223EE2">
        <w:rPr>
          <w:rFonts w:ascii="Times New Roman" w:hAnsi="Times New Roman" w:cs="Times New Roman"/>
          <w:color w:val="404040" w:themeColor="text1" w:themeTint="BF"/>
          <w:sz w:val="24"/>
          <w:szCs w:val="24"/>
          <w:shd w:val="clear" w:color="auto" w:fill="FFFFFF"/>
        </w:rPr>
        <w:t xml:space="preserve"> One of the join kinds available in the Merge dialog box in Power Query is a left outer join, which keeps all the rows from the left table and brings in any matching rows from the right table</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extent cx="4773386" cy="253611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OUTER JO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4895" cy="2536918"/>
                    </a:xfrm>
                    <a:prstGeom prst="rect">
                      <a:avLst/>
                    </a:prstGeom>
                  </pic:spPr>
                </pic:pic>
              </a:graphicData>
            </a:graphic>
          </wp:inline>
        </w:drawing>
      </w:r>
    </w:p>
    <w:p w:rsidR="00223EE2" w:rsidRDefault="00223EE2" w:rsidP="00FD1E68">
      <w:pPr>
        <w:shd w:val="clear" w:color="auto" w:fill="FFFFFF"/>
        <w:spacing w:after="0"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 xml:space="preserve">Right outer </w:t>
      </w:r>
      <w:proofErr w:type="gramStart"/>
      <w:r w:rsidRPr="00223EE2">
        <w:rPr>
          <w:rFonts w:ascii="Times New Roman" w:hAnsi="Times New Roman" w:cs="Times New Roman"/>
          <w:b/>
          <w:color w:val="E36C0A" w:themeColor="accent6" w:themeShade="BF"/>
          <w:sz w:val="24"/>
          <w:szCs w:val="24"/>
          <w:shd w:val="clear" w:color="auto" w:fill="FFFFFF"/>
        </w:rPr>
        <w:t>join :</w:t>
      </w:r>
      <w:proofErr w:type="gramEnd"/>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A right outer join is a method of combining tables. The result includes unmatched rows from only the table that is specified after the RIGHT OUTER JOIN clause. If you are joining two tables and want the result set to include unmatched rows from only one table, use a LEFT OUTER JOIN clause or a RIGHT OUTER JOIN clause.</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extent cx="5009488" cy="2661557"/>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OUTER JO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4672" cy="2664312"/>
                    </a:xfrm>
                    <a:prstGeom prst="rect">
                      <a:avLst/>
                    </a:prstGeom>
                  </pic:spPr>
                </pic:pic>
              </a:graphicData>
            </a:graphic>
          </wp:inline>
        </w:drawing>
      </w:r>
    </w:p>
    <w:p w:rsid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 xml:space="preserve">Full outer </w:t>
      </w:r>
      <w:proofErr w:type="gramStart"/>
      <w:r w:rsidRPr="00223EE2">
        <w:rPr>
          <w:rFonts w:ascii="Times New Roman" w:hAnsi="Times New Roman" w:cs="Times New Roman"/>
          <w:b/>
          <w:color w:val="E36C0A" w:themeColor="accent6" w:themeShade="BF"/>
          <w:sz w:val="24"/>
          <w:szCs w:val="24"/>
          <w:shd w:val="clear" w:color="auto" w:fill="FFFFFF"/>
        </w:rPr>
        <w:t>join :</w:t>
      </w:r>
      <w:proofErr w:type="gramEnd"/>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One of the join kinds available in the Merge dialog box in Power Query is a full outer join, which brings in all the rows from both the left and right tables.</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extent cx="4746171" cy="2521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OUTER JO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7671" cy="2522454"/>
                    </a:xfrm>
                    <a:prstGeom prst="rect">
                      <a:avLst/>
                    </a:prstGeom>
                  </pic:spPr>
                </pic:pic>
              </a:graphicData>
            </a:graphic>
          </wp:inline>
        </w:drawing>
      </w:r>
    </w:p>
    <w:p w:rsid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 xml:space="preserve">Inner </w:t>
      </w:r>
      <w:proofErr w:type="gramStart"/>
      <w:r w:rsidRPr="00223EE2">
        <w:rPr>
          <w:rFonts w:ascii="Times New Roman" w:hAnsi="Times New Roman" w:cs="Times New Roman"/>
          <w:b/>
          <w:color w:val="E36C0A" w:themeColor="accent6" w:themeShade="BF"/>
          <w:sz w:val="24"/>
          <w:szCs w:val="24"/>
          <w:shd w:val="clear" w:color="auto" w:fill="FFFFFF"/>
        </w:rPr>
        <w:t>join :</w:t>
      </w:r>
      <w:proofErr w:type="gramEnd"/>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An INNER JOIN is such type of join that returns all rows from both the participating tables where the key record of one table is equal to the key records of another table. This type of join required a comparison operator to match rows from the participating tables based on a common field or column of both the tables.</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extent cx="4599712" cy="24438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 JO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1165" cy="2444615"/>
                    </a:xfrm>
                    <a:prstGeom prst="rect">
                      <a:avLst/>
                    </a:prstGeom>
                  </pic:spPr>
                </pic:pic>
              </a:graphicData>
            </a:graphic>
          </wp:inline>
        </w:drawing>
      </w:r>
    </w:p>
    <w:p w:rsid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Left anti join :</w:t>
      </w:r>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 xml:space="preserve">One of the join kinds available in the Merge dialog box in Power Query is a left anti join, which brings in only rows from the left table that don't have any matching rows from the right table. </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14:anchorId="52664E62" wp14:editId="39D9DD45">
            <wp:extent cx="4517571" cy="24002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ANT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8999" cy="2400960"/>
                    </a:xfrm>
                    <a:prstGeom prst="rect">
                      <a:avLst/>
                    </a:prstGeom>
                  </pic:spPr>
                </pic:pic>
              </a:graphicData>
            </a:graphic>
          </wp:inline>
        </w:drawing>
      </w:r>
    </w:p>
    <w:p w:rsid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sidRPr="00223EE2">
        <w:rPr>
          <w:rFonts w:ascii="Times New Roman" w:hAnsi="Times New Roman" w:cs="Times New Roman"/>
          <w:b/>
          <w:color w:val="E36C0A" w:themeColor="accent6" w:themeShade="BF"/>
          <w:sz w:val="24"/>
          <w:szCs w:val="24"/>
          <w:shd w:val="clear" w:color="auto" w:fill="FFFFFF"/>
        </w:rPr>
        <w:t xml:space="preserve">Right anti </w:t>
      </w:r>
      <w:proofErr w:type="gramStart"/>
      <w:r w:rsidRPr="00223EE2">
        <w:rPr>
          <w:rFonts w:ascii="Times New Roman" w:hAnsi="Times New Roman" w:cs="Times New Roman"/>
          <w:b/>
          <w:color w:val="E36C0A" w:themeColor="accent6" w:themeShade="BF"/>
          <w:sz w:val="24"/>
          <w:szCs w:val="24"/>
          <w:shd w:val="clear" w:color="auto" w:fill="FFFFFF"/>
        </w:rPr>
        <w:t>join :</w:t>
      </w:r>
      <w:proofErr w:type="gramEnd"/>
      <w:r w:rsidRPr="00223EE2">
        <w:rPr>
          <w:rFonts w:ascii="Times New Roman" w:hAnsi="Times New Roman" w:cs="Times New Roman"/>
          <w:color w:val="E36C0A" w:themeColor="accent6" w:themeShade="BF"/>
          <w:sz w:val="24"/>
          <w:szCs w:val="24"/>
          <w:shd w:val="clear" w:color="auto" w:fill="FFFFFF"/>
        </w:rPr>
        <w:t xml:space="preserve"> </w:t>
      </w:r>
      <w:r w:rsidRPr="00223EE2">
        <w:rPr>
          <w:rFonts w:ascii="Times New Roman" w:hAnsi="Times New Roman" w:cs="Times New Roman"/>
          <w:color w:val="404040" w:themeColor="text1" w:themeTint="BF"/>
          <w:sz w:val="24"/>
          <w:szCs w:val="24"/>
          <w:shd w:val="clear" w:color="auto" w:fill="FFFFFF"/>
        </w:rPr>
        <w:t>The join will be made between the following columns. The goal is to create a table like the following, where only the rows from the right table that don't match any from the left table are kept. As a common use case, you can find all the rows that are available in the right table but aren't found in the left table.</w:t>
      </w:r>
    </w:p>
    <w:p w:rsidR="00FD1E68" w:rsidRPr="00223EE2" w:rsidRDefault="00FD1E68"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00000" w:themeColor="text1"/>
          <w:sz w:val="24"/>
          <w:szCs w:val="24"/>
          <w:shd w:val="clear" w:color="auto" w:fill="FFFFFF"/>
          <w:lang w:val="en-US"/>
        </w:rPr>
        <w:drawing>
          <wp:inline distT="0" distB="0" distL="0" distR="0">
            <wp:extent cx="4386943" cy="23307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ANT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8330" cy="2331535"/>
                    </a:xfrm>
                    <a:prstGeom prst="rect">
                      <a:avLst/>
                    </a:prstGeom>
                  </pic:spPr>
                </pic:pic>
              </a:graphicData>
            </a:graphic>
          </wp:inline>
        </w:drawing>
      </w:r>
    </w:p>
    <w:p w:rsidR="00223EE2" w:rsidRPr="00223EE2" w:rsidRDefault="00223EE2" w:rsidP="00223EE2">
      <w:pPr>
        <w:shd w:val="clear" w:color="auto" w:fill="FFFFFF"/>
        <w:spacing w:after="375" w:line="240" w:lineRule="auto"/>
        <w:ind w:firstLine="360"/>
        <w:jc w:val="both"/>
        <w:outlineLvl w:val="1"/>
        <w:rPr>
          <w:rFonts w:ascii="Times New Roman" w:hAnsi="Times New Roman" w:cs="Times New Roman"/>
          <w:color w:val="404040" w:themeColor="text1" w:themeTint="BF"/>
          <w:sz w:val="24"/>
          <w:szCs w:val="24"/>
          <w:shd w:val="clear" w:color="auto" w:fill="FFFFFF"/>
        </w:rPr>
      </w:pPr>
    </w:p>
    <w:p w:rsidR="00FD1E68" w:rsidRPr="00FD1E68" w:rsidRDefault="00FD1E68" w:rsidP="00FD1E68">
      <w:pPr>
        <w:pStyle w:val="ListParagraph"/>
        <w:numPr>
          <w:ilvl w:val="0"/>
          <w:numId w:val="2"/>
        </w:numPr>
        <w:shd w:val="clear" w:color="auto" w:fill="FFFFFF"/>
        <w:spacing w:after="375" w:line="240" w:lineRule="auto"/>
        <w:jc w:val="both"/>
        <w:outlineLvl w:val="1"/>
        <w:rPr>
          <w:rFonts w:ascii="Times New Roman" w:eastAsia="Times New Roman" w:hAnsi="Times New Roman" w:cs="Times New Roman"/>
          <w:b/>
          <w:color w:val="404040" w:themeColor="text1" w:themeTint="BF"/>
          <w:sz w:val="28"/>
          <w:szCs w:val="24"/>
          <w:lang w:eastAsia="en-IN"/>
        </w:rPr>
      </w:pPr>
      <w:r w:rsidRPr="00FD1E68">
        <w:rPr>
          <w:rFonts w:ascii="Times New Roman" w:eastAsia="Times New Roman" w:hAnsi="Times New Roman" w:cs="Times New Roman"/>
          <w:b/>
          <w:color w:val="404040" w:themeColor="text1" w:themeTint="BF"/>
          <w:sz w:val="28"/>
          <w:szCs w:val="24"/>
          <w:lang w:eastAsia="en-IN"/>
        </w:rPr>
        <w:t>Explain Append Queries with an example?</w:t>
      </w:r>
    </w:p>
    <w:p w:rsidR="00FD1E68" w:rsidRDefault="00FD1E68" w:rsidP="00FD1E68">
      <w:pPr>
        <w:pStyle w:val="ListParagraph"/>
        <w:shd w:val="clear" w:color="auto" w:fill="F8F8F8"/>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8"/>
          <w:szCs w:val="24"/>
          <w:lang w:eastAsia="en-IN"/>
        </w:rPr>
        <w:t xml:space="preserve">       </w:t>
      </w:r>
      <w:r w:rsidRPr="00FD1E68">
        <w:rPr>
          <w:rFonts w:ascii="Times New Roman" w:eastAsia="Times New Roman" w:hAnsi="Times New Roman" w:cs="Times New Roman"/>
          <w:sz w:val="24"/>
          <w:szCs w:val="24"/>
          <w:lang w:eastAsia="en-IN"/>
        </w:rPr>
        <w:t xml:space="preserve"> </w:t>
      </w:r>
      <w:r w:rsidRPr="00FD1E68">
        <w:rPr>
          <w:rFonts w:ascii="Times New Roman" w:hAnsi="Times New Roman" w:cs="Times New Roman"/>
          <w:color w:val="404040" w:themeColor="text1" w:themeTint="BF"/>
          <w:sz w:val="24"/>
          <w:szCs w:val="24"/>
          <w:shd w:val="clear" w:color="auto" w:fill="FFFFFF"/>
        </w:rPr>
        <w:t>An append operation creates a new query that contains all rows from a first query followed by all rows from a second query. The append operation requires at least two queries. These queries can also be based on different external data sources</w:t>
      </w:r>
      <w:r w:rsidRPr="00FD1E68">
        <w:rPr>
          <w:rFonts w:ascii="Times New Roman" w:eastAsia="Times New Roman" w:hAnsi="Times New Roman" w:cs="Times New Roman"/>
          <w:sz w:val="24"/>
          <w:szCs w:val="24"/>
          <w:lang w:eastAsia="en-IN"/>
        </w:rPr>
        <w:t>.</w:t>
      </w:r>
    </w:p>
    <w:p w:rsidR="00FD1E68" w:rsidRDefault="00FD1E68" w:rsidP="00FD1E68">
      <w:pPr>
        <w:numPr>
          <w:ilvl w:val="0"/>
          <w:numId w:val="3"/>
        </w:numPr>
        <w:shd w:val="clear" w:color="auto" w:fill="FFFFFF"/>
        <w:spacing w:before="210" w:after="210" w:line="240" w:lineRule="auto"/>
        <w:ind w:left="450"/>
        <w:jc w:val="both"/>
        <w:rPr>
          <w:rFonts w:ascii="Times New Roman" w:eastAsia="Times New Roman" w:hAnsi="Times New Roman" w:cs="Times New Roman"/>
          <w:color w:val="1E1E1E"/>
          <w:sz w:val="24"/>
          <w:szCs w:val="24"/>
          <w:lang w:eastAsia="en-IN"/>
        </w:rPr>
      </w:pPr>
      <w:r>
        <w:rPr>
          <w:rFonts w:ascii="Times New Roman" w:eastAsia="Times New Roman" w:hAnsi="Times New Roman" w:cs="Times New Roman"/>
          <w:color w:val="1E1E1E"/>
          <w:sz w:val="24"/>
          <w:szCs w:val="24"/>
          <w:lang w:eastAsia="en-IN"/>
        </w:rPr>
        <w:t>To open a query, locate one previously loaded from the Power Query Editor, select a cell in the data, and then select </w:t>
      </w:r>
      <w:r>
        <w:rPr>
          <w:rFonts w:ascii="Times New Roman" w:eastAsia="Times New Roman" w:hAnsi="Times New Roman" w:cs="Times New Roman"/>
          <w:b/>
          <w:bCs/>
          <w:color w:val="1E1E1E"/>
          <w:sz w:val="24"/>
          <w:szCs w:val="24"/>
          <w:lang w:eastAsia="en-IN"/>
        </w:rPr>
        <w:t>Query </w:t>
      </w:r>
      <w:r>
        <w:rPr>
          <w:rFonts w:ascii="Times New Roman" w:eastAsia="Times New Roman" w:hAnsi="Times New Roman" w:cs="Times New Roman"/>
          <w:color w:val="1E1E1E"/>
          <w:sz w:val="24"/>
          <w:szCs w:val="24"/>
          <w:lang w:eastAsia="en-IN"/>
        </w:rPr>
        <w:t>&gt; </w:t>
      </w:r>
      <w:r>
        <w:rPr>
          <w:rFonts w:ascii="Times New Roman" w:eastAsia="Times New Roman" w:hAnsi="Times New Roman" w:cs="Times New Roman"/>
          <w:b/>
          <w:bCs/>
          <w:color w:val="1E1E1E"/>
          <w:sz w:val="24"/>
          <w:szCs w:val="24"/>
          <w:lang w:eastAsia="en-IN"/>
        </w:rPr>
        <w:t>Edit</w:t>
      </w:r>
      <w:r>
        <w:rPr>
          <w:rFonts w:ascii="Times New Roman" w:eastAsia="Times New Roman" w:hAnsi="Times New Roman" w:cs="Times New Roman"/>
          <w:color w:val="1E1E1E"/>
          <w:sz w:val="24"/>
          <w:szCs w:val="24"/>
          <w:lang w:eastAsia="en-IN"/>
        </w:rPr>
        <w:t>. For more information see </w:t>
      </w:r>
      <w:hyperlink r:id="rId17" w:history="1">
        <w:r>
          <w:rPr>
            <w:rStyle w:val="Hyperlink"/>
            <w:rFonts w:ascii="Times New Roman" w:eastAsia="Times New Roman" w:hAnsi="Times New Roman" w:cs="Times New Roman"/>
            <w:color w:val="006CAC"/>
            <w:sz w:val="24"/>
            <w:szCs w:val="24"/>
            <w:lang w:eastAsia="en-IN"/>
          </w:rPr>
          <w:t>Create, load, or edit a query in Excel</w:t>
        </w:r>
      </w:hyperlink>
      <w:r>
        <w:rPr>
          <w:rFonts w:ascii="Times New Roman" w:eastAsia="Times New Roman" w:hAnsi="Times New Roman" w:cs="Times New Roman"/>
          <w:color w:val="1E1E1E"/>
          <w:sz w:val="24"/>
          <w:szCs w:val="24"/>
          <w:lang w:eastAsia="en-IN"/>
        </w:rPr>
        <w:t>.</w:t>
      </w:r>
    </w:p>
    <w:p w:rsidR="00FD1E68" w:rsidRDefault="00FD1E68" w:rsidP="00FD1E68">
      <w:pPr>
        <w:numPr>
          <w:ilvl w:val="0"/>
          <w:numId w:val="3"/>
        </w:numPr>
        <w:shd w:val="clear" w:color="auto" w:fill="FFFFFF"/>
        <w:spacing w:before="210" w:after="210" w:line="240" w:lineRule="auto"/>
        <w:ind w:left="450"/>
        <w:jc w:val="both"/>
        <w:rPr>
          <w:rFonts w:ascii="Times New Roman" w:eastAsia="Times New Roman" w:hAnsi="Times New Roman" w:cs="Times New Roman"/>
          <w:color w:val="1E1E1E"/>
          <w:sz w:val="24"/>
          <w:szCs w:val="24"/>
          <w:lang w:eastAsia="en-IN"/>
        </w:rPr>
      </w:pPr>
      <w:r>
        <w:rPr>
          <w:rFonts w:ascii="Times New Roman" w:eastAsia="Times New Roman" w:hAnsi="Times New Roman" w:cs="Times New Roman"/>
          <w:color w:val="1E1E1E"/>
          <w:sz w:val="24"/>
          <w:szCs w:val="24"/>
          <w:lang w:eastAsia="en-IN"/>
        </w:rPr>
        <w:t>Select </w:t>
      </w:r>
      <w:r>
        <w:rPr>
          <w:rFonts w:ascii="Times New Roman" w:eastAsia="Times New Roman" w:hAnsi="Times New Roman" w:cs="Times New Roman"/>
          <w:b/>
          <w:bCs/>
          <w:color w:val="1E1E1E"/>
          <w:sz w:val="24"/>
          <w:szCs w:val="24"/>
          <w:lang w:eastAsia="en-IN"/>
        </w:rPr>
        <w:t>Home </w:t>
      </w:r>
      <w:r>
        <w:rPr>
          <w:rFonts w:ascii="Times New Roman" w:eastAsia="Times New Roman" w:hAnsi="Times New Roman" w:cs="Times New Roman"/>
          <w:color w:val="1E1E1E"/>
          <w:sz w:val="24"/>
          <w:szCs w:val="24"/>
          <w:lang w:eastAsia="en-IN"/>
        </w:rPr>
        <w:t>&gt; </w:t>
      </w:r>
      <w:r>
        <w:rPr>
          <w:rFonts w:ascii="Times New Roman" w:eastAsia="Times New Roman" w:hAnsi="Times New Roman" w:cs="Times New Roman"/>
          <w:b/>
          <w:bCs/>
          <w:color w:val="1E1E1E"/>
          <w:sz w:val="24"/>
          <w:szCs w:val="24"/>
          <w:lang w:eastAsia="en-IN"/>
        </w:rPr>
        <w:t>Append Queries</w:t>
      </w:r>
      <w:r>
        <w:rPr>
          <w:rFonts w:ascii="Times New Roman" w:eastAsia="Times New Roman" w:hAnsi="Times New Roman" w:cs="Times New Roman"/>
          <w:color w:val="1E1E1E"/>
          <w:sz w:val="24"/>
          <w:szCs w:val="24"/>
          <w:lang w:eastAsia="en-IN"/>
        </w:rPr>
        <w:t>. The default action is to do an inline append. To do an intermediate append, select the arrow next to the command, and then select </w:t>
      </w:r>
      <w:r>
        <w:rPr>
          <w:rFonts w:ascii="Times New Roman" w:eastAsia="Times New Roman" w:hAnsi="Times New Roman" w:cs="Times New Roman"/>
          <w:b/>
          <w:bCs/>
          <w:color w:val="1E1E1E"/>
          <w:sz w:val="24"/>
          <w:szCs w:val="24"/>
          <w:lang w:eastAsia="en-IN"/>
        </w:rPr>
        <w:t>Append Queries as New</w:t>
      </w:r>
      <w:r>
        <w:rPr>
          <w:rFonts w:ascii="Times New Roman" w:eastAsia="Times New Roman" w:hAnsi="Times New Roman" w:cs="Times New Roman"/>
          <w:color w:val="1E1E1E"/>
          <w:sz w:val="24"/>
          <w:szCs w:val="24"/>
          <w:lang w:eastAsia="en-IN"/>
        </w:rPr>
        <w:t>.</w:t>
      </w:r>
      <w:r>
        <w:rPr>
          <w:rFonts w:ascii="Times New Roman" w:eastAsia="Times New Roman" w:hAnsi="Times New Roman" w:cs="Times New Roman"/>
          <w:color w:val="1E1E1E"/>
          <w:sz w:val="24"/>
          <w:szCs w:val="24"/>
          <w:lang w:eastAsia="en-IN"/>
        </w:rPr>
        <w:br/>
      </w:r>
      <w:r>
        <w:rPr>
          <w:rFonts w:ascii="Times New Roman" w:eastAsia="Times New Roman" w:hAnsi="Times New Roman" w:cs="Times New Roman"/>
          <w:color w:val="1E1E1E"/>
          <w:sz w:val="24"/>
          <w:szCs w:val="24"/>
          <w:lang w:eastAsia="en-IN"/>
        </w:rPr>
        <w:br/>
        <w:t>The </w:t>
      </w:r>
      <w:r>
        <w:rPr>
          <w:rFonts w:ascii="Times New Roman" w:eastAsia="Times New Roman" w:hAnsi="Times New Roman" w:cs="Times New Roman"/>
          <w:b/>
          <w:bCs/>
          <w:color w:val="1E1E1E"/>
          <w:sz w:val="24"/>
          <w:szCs w:val="24"/>
          <w:lang w:eastAsia="en-IN"/>
        </w:rPr>
        <w:t>Append</w:t>
      </w:r>
      <w:r>
        <w:rPr>
          <w:rFonts w:ascii="Times New Roman" w:eastAsia="Times New Roman" w:hAnsi="Times New Roman" w:cs="Times New Roman"/>
          <w:color w:val="1E1E1E"/>
          <w:sz w:val="24"/>
          <w:szCs w:val="24"/>
          <w:lang w:eastAsia="en-IN"/>
        </w:rPr>
        <w:t> dialog box appears.</w:t>
      </w:r>
    </w:p>
    <w:p w:rsidR="00E50A15" w:rsidRDefault="00FD1E68">
      <w:r>
        <w:rPr>
          <w:noProof/>
          <w:lang w:val="en-US"/>
        </w:rPr>
        <w:drawing>
          <wp:inline distT="0" distB="0" distL="0" distR="0">
            <wp:extent cx="5943600" cy="261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1 &amp;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r>
        <w:rPr>
          <w:noProof/>
          <w:lang w:val="en-US"/>
        </w:rPr>
        <w:drawing>
          <wp:inline distT="0" distB="0" distL="0" distR="0">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E50A15" w:rsidRPr="00E50A15" w:rsidRDefault="00E50A15" w:rsidP="0001650E">
      <w:pPr>
        <w:shd w:val="clear" w:color="auto" w:fill="FFFFFF" w:themeFill="background1"/>
        <w:tabs>
          <w:tab w:val="right" w:pos="9360"/>
        </w:tabs>
        <w:spacing w:before="100" w:beforeAutospacing="1" w:after="100" w:afterAutospacing="1" w:line="240" w:lineRule="auto"/>
        <w:jc w:val="both"/>
        <w:rPr>
          <w:rFonts w:ascii="Times New Roman" w:hAnsi="Times New Roman" w:cs="Times New Roman"/>
          <w:color w:val="404040" w:themeColor="text1" w:themeTint="BF"/>
          <w:sz w:val="24"/>
          <w:szCs w:val="24"/>
          <w:shd w:val="clear" w:color="auto" w:fill="FFFFFF"/>
        </w:rPr>
      </w:pPr>
      <w:r w:rsidRPr="00E50A15">
        <w:rPr>
          <w:rFonts w:ascii="Times New Roman" w:hAnsi="Times New Roman" w:cs="Times New Roman"/>
          <w:color w:val="404040" w:themeColor="text1" w:themeTint="BF"/>
          <w:sz w:val="24"/>
          <w:szCs w:val="24"/>
          <w:shd w:val="clear" w:color="auto" w:fill="FFFFFF"/>
        </w:rPr>
        <w:t>Decide the number of tables you want to append:</w:t>
      </w:r>
      <w:r>
        <w:rPr>
          <w:rFonts w:ascii="Times New Roman" w:hAnsi="Times New Roman" w:cs="Times New Roman"/>
          <w:color w:val="404040" w:themeColor="text1" w:themeTint="BF"/>
          <w:sz w:val="24"/>
          <w:szCs w:val="24"/>
          <w:shd w:val="clear" w:color="auto" w:fill="FFFFFF"/>
        </w:rPr>
        <w:tab/>
      </w:r>
    </w:p>
    <w:p w:rsidR="00E50A15" w:rsidRPr="00E50A15" w:rsidRDefault="00E50A15" w:rsidP="0001650E">
      <w:pPr>
        <w:pStyle w:val="ListParagraph"/>
        <w:numPr>
          <w:ilvl w:val="0"/>
          <w:numId w:val="3"/>
        </w:numPr>
        <w:shd w:val="clear" w:color="auto" w:fill="FFFFFF" w:themeFill="background1"/>
        <w:spacing w:before="100" w:beforeAutospacing="1" w:after="100" w:afterAutospacing="1" w:line="240" w:lineRule="auto"/>
        <w:jc w:val="both"/>
        <w:rPr>
          <w:rFonts w:ascii="Times New Roman" w:hAnsi="Times New Roman" w:cs="Times New Roman"/>
          <w:color w:val="404040" w:themeColor="text1" w:themeTint="BF"/>
          <w:sz w:val="24"/>
          <w:szCs w:val="24"/>
          <w:shd w:val="clear" w:color="auto" w:fill="FFFFFF"/>
        </w:rPr>
      </w:pPr>
      <w:r w:rsidRPr="00E50A15">
        <w:rPr>
          <w:rFonts w:ascii="Times New Roman" w:hAnsi="Times New Roman" w:cs="Times New Roman"/>
          <w:color w:val="404040" w:themeColor="text1" w:themeTint="BF"/>
          <w:sz w:val="24"/>
          <w:szCs w:val="24"/>
          <w:shd w:val="clear" w:color="auto" w:fill="FFFFFF"/>
        </w:rPr>
        <w:t xml:space="preserve">Select </w:t>
      </w:r>
      <w:proofErr w:type="gramStart"/>
      <w:r w:rsidRPr="00E50A15">
        <w:rPr>
          <w:rFonts w:ascii="Times New Roman" w:hAnsi="Times New Roman" w:cs="Times New Roman"/>
          <w:color w:val="404040" w:themeColor="text1" w:themeTint="BF"/>
          <w:sz w:val="24"/>
          <w:szCs w:val="24"/>
          <w:shd w:val="clear" w:color="auto" w:fill="FFFFFF"/>
        </w:rPr>
        <w:t>Two</w:t>
      </w:r>
      <w:proofErr w:type="gramEnd"/>
      <w:r w:rsidRPr="00E50A15">
        <w:rPr>
          <w:rFonts w:ascii="Times New Roman" w:hAnsi="Times New Roman" w:cs="Times New Roman"/>
          <w:color w:val="404040" w:themeColor="text1" w:themeTint="BF"/>
          <w:sz w:val="24"/>
          <w:szCs w:val="24"/>
          <w:shd w:val="clear" w:color="auto" w:fill="FFFFFF"/>
        </w:rPr>
        <w:t xml:space="preserve"> tables, and then select the second table in the drop down list box to append.</w:t>
      </w:r>
    </w:p>
    <w:p w:rsidR="00E50A15" w:rsidRPr="00E50A15" w:rsidRDefault="00E50A15" w:rsidP="0001650E">
      <w:pPr>
        <w:pStyle w:val="ListParagraph"/>
        <w:numPr>
          <w:ilvl w:val="0"/>
          <w:numId w:val="3"/>
        </w:numPr>
        <w:shd w:val="clear" w:color="auto" w:fill="FFFFFF" w:themeFill="background1"/>
        <w:spacing w:before="100" w:beforeAutospacing="1" w:after="100" w:afterAutospacing="1" w:line="240" w:lineRule="auto"/>
        <w:jc w:val="both"/>
        <w:rPr>
          <w:rFonts w:ascii="Times New Roman" w:hAnsi="Times New Roman" w:cs="Times New Roman"/>
          <w:color w:val="404040" w:themeColor="text1" w:themeTint="BF"/>
          <w:sz w:val="24"/>
          <w:szCs w:val="24"/>
          <w:shd w:val="clear" w:color="auto" w:fill="FFFFFF"/>
        </w:rPr>
      </w:pPr>
      <w:r w:rsidRPr="00E50A15">
        <w:rPr>
          <w:rFonts w:ascii="Times New Roman" w:hAnsi="Times New Roman" w:cs="Times New Roman"/>
          <w:color w:val="404040" w:themeColor="text1" w:themeTint="BF"/>
          <w:sz w:val="24"/>
          <w:szCs w:val="24"/>
          <w:shd w:val="clear" w:color="auto" w:fill="FFFFFF"/>
        </w:rPr>
        <w:t xml:space="preserve">Select </w:t>
      </w:r>
      <w:proofErr w:type="gramStart"/>
      <w:r w:rsidRPr="00E50A15">
        <w:rPr>
          <w:rFonts w:ascii="Times New Roman" w:hAnsi="Times New Roman" w:cs="Times New Roman"/>
          <w:color w:val="404040" w:themeColor="text1" w:themeTint="BF"/>
          <w:sz w:val="24"/>
          <w:szCs w:val="24"/>
          <w:shd w:val="clear" w:color="auto" w:fill="FFFFFF"/>
        </w:rPr>
        <w:t>Three</w:t>
      </w:r>
      <w:proofErr w:type="gramEnd"/>
      <w:r w:rsidRPr="00E50A15">
        <w:rPr>
          <w:rFonts w:ascii="Times New Roman" w:hAnsi="Times New Roman" w:cs="Times New Roman"/>
          <w:color w:val="404040" w:themeColor="text1" w:themeTint="BF"/>
          <w:sz w:val="24"/>
          <w:szCs w:val="24"/>
          <w:shd w:val="clear" w:color="auto" w:fill="FFFFFF"/>
        </w:rPr>
        <w:t xml:space="preserve"> or more tables. From the Available </w:t>
      </w:r>
      <w:proofErr w:type="gramStart"/>
      <w:r w:rsidRPr="00E50A15">
        <w:rPr>
          <w:rFonts w:ascii="Times New Roman" w:hAnsi="Times New Roman" w:cs="Times New Roman"/>
          <w:color w:val="404040" w:themeColor="text1" w:themeTint="BF"/>
          <w:sz w:val="24"/>
          <w:szCs w:val="24"/>
          <w:shd w:val="clear" w:color="auto" w:fill="FFFFFF"/>
        </w:rPr>
        <w:t>tables</w:t>
      </w:r>
      <w:proofErr w:type="gramEnd"/>
      <w:r w:rsidRPr="00E50A15">
        <w:rPr>
          <w:rFonts w:ascii="Times New Roman" w:hAnsi="Times New Roman" w:cs="Times New Roman"/>
          <w:color w:val="404040" w:themeColor="text1" w:themeTint="BF"/>
          <w:sz w:val="24"/>
          <w:szCs w:val="24"/>
          <w:shd w:val="clear" w:color="auto" w:fill="FFFFFF"/>
        </w:rPr>
        <w:t xml:space="preserve"> box, add the tables you want to append to the Tables to append. Use the arrows on the right of that box to change sequence.  </w:t>
      </w:r>
    </w:p>
    <w:p w:rsidR="00E50A15" w:rsidRPr="00E50A15" w:rsidRDefault="00E50A15" w:rsidP="0001650E">
      <w:pPr>
        <w:pStyle w:val="ListParagraph"/>
        <w:numPr>
          <w:ilvl w:val="0"/>
          <w:numId w:val="3"/>
        </w:numPr>
        <w:shd w:val="clear" w:color="auto" w:fill="FFFFFF" w:themeFill="background1"/>
        <w:spacing w:before="100" w:beforeAutospacing="1" w:after="100" w:afterAutospacing="1" w:line="240" w:lineRule="auto"/>
        <w:jc w:val="both"/>
        <w:rPr>
          <w:rFonts w:ascii="Times New Roman" w:hAnsi="Times New Roman" w:cs="Times New Roman"/>
          <w:color w:val="404040" w:themeColor="text1" w:themeTint="BF"/>
          <w:sz w:val="24"/>
          <w:szCs w:val="24"/>
          <w:shd w:val="clear" w:color="auto" w:fill="FFFFFF"/>
        </w:rPr>
      </w:pPr>
      <w:r w:rsidRPr="00E50A15">
        <w:rPr>
          <w:rFonts w:ascii="Times New Roman" w:hAnsi="Times New Roman" w:cs="Times New Roman"/>
          <w:color w:val="404040" w:themeColor="text1" w:themeTint="BF"/>
          <w:sz w:val="24"/>
          <w:szCs w:val="24"/>
          <w:shd w:val="clear" w:color="auto" w:fill="FFFFFF"/>
        </w:rPr>
        <w:t xml:space="preserve"> Select OK.</w:t>
      </w:r>
    </w:p>
    <w:p w:rsidR="00E50A15" w:rsidRPr="00E50A15" w:rsidRDefault="00E50A15" w:rsidP="00E50A15">
      <w:pPr>
        <w:pStyle w:val="ListParagraph"/>
        <w:rPr>
          <w:rFonts w:ascii="Times New Roman" w:hAnsi="Times New Roman" w:cs="Times New Roman"/>
          <w:color w:val="404040" w:themeColor="text1" w:themeTint="BF"/>
          <w:sz w:val="24"/>
          <w:szCs w:val="24"/>
          <w:shd w:val="clear" w:color="auto" w:fill="FFFFFF"/>
        </w:rPr>
      </w:pPr>
    </w:p>
    <w:p w:rsidR="00E50A15" w:rsidRPr="00E50A15" w:rsidRDefault="00E50A15" w:rsidP="0001650E">
      <w:pPr>
        <w:pStyle w:val="ListParagraph"/>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IN"/>
        </w:rPr>
      </w:pPr>
      <w:r w:rsidRPr="00E50A15">
        <w:rPr>
          <w:rFonts w:ascii="Times New Roman" w:hAnsi="Times New Roman" w:cs="Times New Roman"/>
          <w:color w:val="404040" w:themeColor="text1" w:themeTint="BF"/>
          <w:sz w:val="24"/>
          <w:szCs w:val="24"/>
          <w:shd w:val="clear" w:color="auto" w:fill="FFFFFF"/>
        </w:rPr>
        <w:t xml:space="preserve"> If you chose to do an inline append in step 2, a new step in the current query is created. You can continue adding steps to the same query to append additional queries.</w:t>
      </w:r>
    </w:p>
    <w:p w:rsidR="00E50A15" w:rsidRPr="00E50A15" w:rsidRDefault="00E50A15" w:rsidP="0001650E">
      <w:pPr>
        <w:pStyle w:val="ListParagraph"/>
        <w:shd w:val="clear" w:color="auto" w:fill="FFFFFF" w:themeFill="background1"/>
        <w:rPr>
          <w:rFonts w:ascii="Times New Roman" w:hAnsi="Times New Roman" w:cs="Times New Roman"/>
          <w:color w:val="404040" w:themeColor="text1" w:themeTint="BF"/>
          <w:sz w:val="24"/>
          <w:szCs w:val="24"/>
          <w:shd w:val="clear" w:color="auto" w:fill="FFFFFF"/>
        </w:rPr>
      </w:pPr>
    </w:p>
    <w:p w:rsidR="00E50A15" w:rsidRDefault="00E50A15" w:rsidP="0001650E">
      <w:pPr>
        <w:pStyle w:val="ListParagraph"/>
        <w:shd w:val="clear" w:color="auto" w:fill="FFFFFF" w:themeFill="background1"/>
        <w:spacing w:before="100" w:beforeAutospacing="1" w:after="100" w:afterAutospacing="1" w:line="240" w:lineRule="auto"/>
        <w:ind w:left="540"/>
        <w:jc w:val="both"/>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    </w:t>
      </w:r>
      <w:r w:rsidRPr="00E50A15">
        <w:rPr>
          <w:rFonts w:ascii="Times New Roman" w:hAnsi="Times New Roman" w:cs="Times New Roman"/>
          <w:color w:val="404040" w:themeColor="text1" w:themeTint="BF"/>
          <w:sz w:val="24"/>
          <w:szCs w:val="24"/>
          <w:shd w:val="clear" w:color="auto" w:fill="FFFFFF"/>
        </w:rPr>
        <w:t xml:space="preserve"> If you chose to do an intermediate append in step 2, a new query is created. You can continue creating additional queries.</w:t>
      </w:r>
    </w:p>
    <w:p w:rsidR="001D5CF9" w:rsidRDefault="001D5CF9" w:rsidP="0001650E">
      <w:pPr>
        <w:pStyle w:val="ListParagraph"/>
        <w:shd w:val="clear" w:color="auto" w:fill="FFFFFF" w:themeFill="background1"/>
        <w:spacing w:before="100" w:beforeAutospacing="1" w:after="100" w:afterAutospacing="1" w:line="240" w:lineRule="auto"/>
        <w:ind w:left="540"/>
        <w:jc w:val="both"/>
        <w:rPr>
          <w:rFonts w:ascii="Times New Roman" w:hAnsi="Times New Roman" w:cs="Times New Roman"/>
          <w:color w:val="404040" w:themeColor="text1" w:themeTint="BF"/>
          <w:sz w:val="24"/>
          <w:szCs w:val="24"/>
          <w:shd w:val="clear" w:color="auto" w:fill="FFFFFF"/>
        </w:rPr>
      </w:pPr>
    </w:p>
    <w:p w:rsidR="001D5CF9" w:rsidRDefault="001D5CF9" w:rsidP="0001650E">
      <w:pPr>
        <w:pStyle w:val="ListParagraph"/>
        <w:shd w:val="clear" w:color="auto" w:fill="FFFFFF" w:themeFill="background1"/>
        <w:spacing w:before="100" w:beforeAutospacing="1" w:after="100" w:afterAutospacing="1" w:line="240" w:lineRule="auto"/>
        <w:ind w:left="540"/>
        <w:jc w:val="both"/>
        <w:rPr>
          <w:rFonts w:ascii="Times New Roman" w:eastAsia="Times New Roman" w:hAnsi="Times New Roman" w:cs="Times New Roman"/>
          <w:sz w:val="24"/>
          <w:szCs w:val="24"/>
          <w:lang w:eastAsia="en-IN"/>
        </w:rPr>
      </w:pPr>
    </w:p>
    <w:p w:rsidR="00E50A15" w:rsidRDefault="00E50A15" w:rsidP="0001650E">
      <w:pPr>
        <w:pStyle w:val="ListParagraph"/>
        <w:numPr>
          <w:ilvl w:val="0"/>
          <w:numId w:val="2"/>
        </w:numPr>
        <w:shd w:val="clear" w:color="auto" w:fill="FFFFFF" w:themeFill="background1"/>
        <w:rPr>
          <w:rFonts w:ascii="Times New Roman" w:hAnsi="Times New Roman" w:cs="Times New Roman"/>
          <w:b/>
          <w:sz w:val="28"/>
          <w:lang w:eastAsia="en-IN"/>
        </w:rPr>
      </w:pPr>
      <w:r w:rsidRPr="001D5CF9">
        <w:rPr>
          <w:rFonts w:ascii="Times New Roman" w:hAnsi="Times New Roman" w:cs="Times New Roman"/>
          <w:b/>
          <w:sz w:val="28"/>
          <w:lang w:eastAsia="en-IN"/>
        </w:rPr>
        <w:t>Explain how to load multiple files from a folder?</w:t>
      </w:r>
    </w:p>
    <w:p w:rsidR="001D5CF9" w:rsidRPr="001D5CF9" w:rsidRDefault="001D5CF9" w:rsidP="001D5CF9">
      <w:pPr>
        <w:pStyle w:val="ListParagraph"/>
        <w:ind w:left="360"/>
        <w:rPr>
          <w:rFonts w:ascii="Times New Roman" w:hAnsi="Times New Roman" w:cs="Times New Roman"/>
          <w:b/>
          <w:sz w:val="28"/>
          <w:lang w:eastAsia="en-IN"/>
        </w:rPr>
      </w:pPr>
    </w:p>
    <w:p w:rsidR="00E50A15" w:rsidRPr="001D5CF9" w:rsidRDefault="00E50A15" w:rsidP="001D5CF9">
      <w:pPr>
        <w:pStyle w:val="ListParagraph"/>
        <w:numPr>
          <w:ilvl w:val="1"/>
          <w:numId w:val="3"/>
        </w:numPr>
        <w:rPr>
          <w:rFonts w:ascii="Times New Roman" w:hAnsi="Times New Roman" w:cs="Times New Roman"/>
          <w:sz w:val="24"/>
          <w:lang w:eastAsia="en-IN"/>
        </w:rPr>
      </w:pPr>
      <w:r w:rsidRPr="001D5CF9">
        <w:rPr>
          <w:rFonts w:ascii="Times New Roman" w:hAnsi="Times New Roman" w:cs="Times New Roman"/>
          <w:sz w:val="24"/>
          <w:lang w:eastAsia="en-IN"/>
        </w:rPr>
        <w:t>Select “Get data” from the top toolbar.</w:t>
      </w:r>
    </w:p>
    <w:p w:rsidR="00E50A15" w:rsidRPr="001D5CF9" w:rsidRDefault="00E50A15" w:rsidP="001D5CF9">
      <w:pPr>
        <w:pStyle w:val="ListParagraph"/>
        <w:numPr>
          <w:ilvl w:val="1"/>
          <w:numId w:val="3"/>
        </w:numPr>
        <w:rPr>
          <w:rFonts w:ascii="Times New Roman" w:hAnsi="Times New Roman" w:cs="Times New Roman"/>
          <w:sz w:val="24"/>
          <w:lang w:eastAsia="en-IN"/>
        </w:rPr>
      </w:pPr>
      <w:r w:rsidRPr="001D5CF9">
        <w:rPr>
          <w:rFonts w:ascii="Times New Roman" w:hAnsi="Times New Roman" w:cs="Times New Roman"/>
          <w:sz w:val="24"/>
          <w:lang w:eastAsia="en-IN"/>
        </w:rPr>
        <w:t>Under the options, select “Folder” and click “Connect”.</w:t>
      </w:r>
    </w:p>
    <w:p w:rsidR="006A34C2" w:rsidRDefault="00E50A15" w:rsidP="00E50A15">
      <w:pPr>
        <w:pStyle w:val="ListParagraph"/>
        <w:ind w:left="360"/>
        <w:rPr>
          <w:rFonts w:ascii="Times New Roman" w:eastAsia="Times New Roman" w:hAnsi="Times New Roman" w:cs="Times New Roman"/>
          <w:sz w:val="24"/>
          <w:szCs w:val="24"/>
          <w:lang w:eastAsia="en-IN"/>
        </w:rPr>
      </w:pPr>
      <w:r>
        <w:rPr>
          <w:rFonts w:ascii="Times New Roman" w:hAnsi="Times New Roman" w:cs="Times New Roman"/>
          <w:noProof/>
          <w:sz w:val="24"/>
          <w:lang w:val="en-US"/>
        </w:rPr>
        <w:drawing>
          <wp:inline distT="0" distB="0" distL="0" distR="0">
            <wp:extent cx="3325586" cy="365814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0">
                      <a:extLst>
                        <a:ext uri="{28A0092B-C50C-407E-A947-70E740481C1C}">
                          <a14:useLocalDpi xmlns:a14="http://schemas.microsoft.com/office/drawing/2010/main" val="0"/>
                        </a:ext>
                      </a:extLst>
                    </a:blip>
                    <a:stretch>
                      <a:fillRect/>
                    </a:stretch>
                  </pic:blipFill>
                  <pic:spPr>
                    <a:xfrm>
                      <a:off x="0" y="0"/>
                      <a:ext cx="3327931" cy="3660723"/>
                    </a:xfrm>
                    <a:prstGeom prst="rect">
                      <a:avLst/>
                    </a:prstGeom>
                  </pic:spPr>
                </pic:pic>
              </a:graphicData>
            </a:graphic>
          </wp:inline>
        </w:drawing>
      </w:r>
      <w:r w:rsidR="006A34C2" w:rsidRPr="006A34C2">
        <w:rPr>
          <w:rFonts w:ascii="Times New Roman" w:eastAsia="Times New Roman" w:hAnsi="Times New Roman" w:cs="Times New Roman"/>
          <w:sz w:val="24"/>
          <w:szCs w:val="24"/>
          <w:lang w:eastAsia="en-IN"/>
        </w:rPr>
        <w:t xml:space="preserve"> </w:t>
      </w:r>
    </w:p>
    <w:p w:rsidR="006A34C2" w:rsidRDefault="006A34C2" w:rsidP="00E50A15">
      <w:pPr>
        <w:pStyle w:val="ListParagraph"/>
        <w:ind w:left="360"/>
        <w:rPr>
          <w:rFonts w:ascii="Times New Roman" w:eastAsia="Times New Roman" w:hAnsi="Times New Roman" w:cs="Times New Roman"/>
          <w:sz w:val="24"/>
          <w:szCs w:val="24"/>
          <w:lang w:eastAsia="en-IN"/>
        </w:rPr>
      </w:pPr>
    </w:p>
    <w:p w:rsidR="006A34C2" w:rsidRPr="001D5CF9" w:rsidRDefault="006A34C2" w:rsidP="001D5CF9">
      <w:pPr>
        <w:pStyle w:val="ListParagraph"/>
        <w:numPr>
          <w:ilvl w:val="1"/>
          <w:numId w:val="3"/>
        </w:numPr>
        <w:rPr>
          <w:rFonts w:ascii="Times New Roman" w:eastAsia="Times New Roman" w:hAnsi="Times New Roman" w:cs="Times New Roman"/>
          <w:sz w:val="24"/>
          <w:szCs w:val="24"/>
          <w:lang w:eastAsia="en-IN"/>
        </w:rPr>
      </w:pPr>
      <w:r w:rsidRPr="001D5CF9">
        <w:rPr>
          <w:rFonts w:ascii="Times New Roman" w:eastAsia="Times New Roman" w:hAnsi="Times New Roman" w:cs="Times New Roman"/>
          <w:sz w:val="24"/>
          <w:szCs w:val="24"/>
          <w:lang w:eastAsia="en-IN"/>
        </w:rPr>
        <w:t>Enter the path of the folder where you have saved your files.</w:t>
      </w:r>
      <w:r w:rsidR="00E50A15">
        <w:rPr>
          <w:noProof/>
          <w:lang w:val="en-US"/>
        </w:rPr>
        <w:drawing>
          <wp:inline distT="0" distB="0" distL="0" distR="0" wp14:anchorId="4F79C1B9" wp14:editId="0D09C57B">
            <wp:extent cx="5638800" cy="1776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1">
                      <a:extLst>
                        <a:ext uri="{28A0092B-C50C-407E-A947-70E740481C1C}">
                          <a14:useLocalDpi xmlns:a14="http://schemas.microsoft.com/office/drawing/2010/main" val="0"/>
                        </a:ext>
                      </a:extLst>
                    </a:blip>
                    <a:stretch>
                      <a:fillRect/>
                    </a:stretch>
                  </pic:blipFill>
                  <pic:spPr>
                    <a:xfrm>
                      <a:off x="0" y="0"/>
                      <a:ext cx="5639619" cy="1776841"/>
                    </a:xfrm>
                    <a:prstGeom prst="rect">
                      <a:avLst/>
                    </a:prstGeom>
                  </pic:spPr>
                </pic:pic>
              </a:graphicData>
            </a:graphic>
          </wp:inline>
        </w:drawing>
      </w:r>
    </w:p>
    <w:p w:rsidR="006A34C2" w:rsidRDefault="006A34C2" w:rsidP="00E50A15">
      <w:pPr>
        <w:pStyle w:val="ListParagraph"/>
        <w:ind w:left="360"/>
        <w:rPr>
          <w:rFonts w:ascii="Times New Roman" w:eastAsia="Times New Roman" w:hAnsi="Times New Roman" w:cs="Times New Roman"/>
          <w:sz w:val="24"/>
          <w:szCs w:val="24"/>
          <w:lang w:eastAsia="en-IN"/>
        </w:rPr>
      </w:pPr>
    </w:p>
    <w:p w:rsidR="006A34C2" w:rsidRPr="001D5CF9" w:rsidRDefault="006A34C2" w:rsidP="0001650E">
      <w:pPr>
        <w:pStyle w:val="ListParagraph"/>
        <w:numPr>
          <w:ilvl w:val="1"/>
          <w:numId w:val="3"/>
        </w:numPr>
        <w:shd w:val="clear" w:color="auto" w:fill="FFFFFF" w:themeFill="background1"/>
        <w:spacing w:after="0" w:line="240" w:lineRule="auto"/>
        <w:jc w:val="both"/>
        <w:rPr>
          <w:rFonts w:ascii="Times New Roman" w:eastAsia="Times New Roman" w:hAnsi="Times New Roman" w:cs="Times New Roman"/>
          <w:sz w:val="24"/>
          <w:szCs w:val="24"/>
          <w:lang w:eastAsia="en-IN"/>
        </w:rPr>
      </w:pPr>
      <w:r w:rsidRPr="001D5CF9">
        <w:rPr>
          <w:rFonts w:ascii="Times New Roman" w:eastAsia="Times New Roman" w:hAnsi="Times New Roman" w:cs="Times New Roman"/>
          <w:sz w:val="24"/>
          <w:szCs w:val="24"/>
          <w:lang w:eastAsia="en-IN"/>
        </w:rPr>
        <w:t xml:space="preserve">Your files will show up and give you three options. </w:t>
      </w:r>
    </w:p>
    <w:p w:rsidR="006A34C2" w:rsidRP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sidRPr="006A34C2">
        <w:rPr>
          <w:rFonts w:ascii="Times New Roman" w:eastAsia="Times New Roman" w:hAnsi="Times New Roman" w:cs="Times New Roman"/>
          <w:sz w:val="24"/>
          <w:szCs w:val="24"/>
          <w:lang w:eastAsia="en-IN"/>
        </w:rPr>
        <w:t>Load Data,</w:t>
      </w:r>
    </w:p>
    <w:p w:rsidR="006A34C2" w:rsidRPr="006A34C2" w:rsidRDefault="006A34C2" w:rsidP="0001650E">
      <w:pPr>
        <w:shd w:val="clear" w:color="auto" w:fill="FFFFFF" w:themeFill="background1"/>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A34C2">
        <w:rPr>
          <w:rFonts w:ascii="Times New Roman" w:eastAsia="Times New Roman" w:hAnsi="Times New Roman" w:cs="Times New Roman"/>
          <w:sz w:val="24"/>
          <w:szCs w:val="24"/>
          <w:lang w:eastAsia="en-IN"/>
        </w:rPr>
        <w:t>Transform Data</w:t>
      </w:r>
    </w:p>
    <w:p w:rsid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sidRPr="006A34C2">
        <w:rPr>
          <w:rFonts w:ascii="Times New Roman" w:eastAsia="Times New Roman" w:hAnsi="Times New Roman" w:cs="Times New Roman"/>
          <w:sz w:val="24"/>
          <w:szCs w:val="24"/>
          <w:lang w:eastAsia="en-IN"/>
        </w:rPr>
        <w:t xml:space="preserve">Combine Data – this option is new for this type of file upload. </w:t>
      </w:r>
    </w:p>
    <w:p w:rsid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p>
    <w:p w:rsidR="006A34C2" w:rsidRPr="001D5CF9" w:rsidRDefault="006A34C2" w:rsidP="0001650E">
      <w:pPr>
        <w:pStyle w:val="ListParagraph"/>
        <w:numPr>
          <w:ilvl w:val="1"/>
          <w:numId w:val="3"/>
        </w:numPr>
        <w:shd w:val="clear" w:color="auto" w:fill="FFFFFF" w:themeFill="background1"/>
        <w:spacing w:after="0" w:line="240" w:lineRule="auto"/>
        <w:jc w:val="both"/>
        <w:rPr>
          <w:rFonts w:ascii="Times New Roman" w:eastAsia="Times New Roman" w:hAnsi="Times New Roman" w:cs="Times New Roman"/>
          <w:sz w:val="24"/>
          <w:szCs w:val="24"/>
          <w:lang w:eastAsia="en-IN"/>
        </w:rPr>
      </w:pPr>
      <w:r w:rsidRPr="001D5CF9">
        <w:rPr>
          <w:rFonts w:ascii="Times New Roman" w:eastAsia="Times New Roman" w:hAnsi="Times New Roman" w:cs="Times New Roman"/>
          <w:sz w:val="24"/>
          <w:szCs w:val="24"/>
          <w:lang w:eastAsia="en-IN"/>
        </w:rPr>
        <w:t xml:space="preserve">Click on “Combine”, and two options will appear: </w:t>
      </w:r>
    </w:p>
    <w:p w:rsidR="006A34C2" w:rsidRP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sidRPr="006A34C2">
        <w:rPr>
          <w:rFonts w:ascii="Times New Roman" w:eastAsia="Times New Roman" w:hAnsi="Times New Roman" w:cs="Times New Roman"/>
          <w:sz w:val="24"/>
          <w:szCs w:val="24"/>
          <w:lang w:eastAsia="en-IN"/>
        </w:rPr>
        <w:t xml:space="preserve">Combine &amp; Transform Data </w:t>
      </w:r>
    </w:p>
    <w:p w:rsid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proofErr w:type="gramStart"/>
      <w:r w:rsidRPr="006A34C2">
        <w:rPr>
          <w:rFonts w:ascii="Times New Roman" w:eastAsia="Times New Roman" w:hAnsi="Times New Roman" w:cs="Times New Roman"/>
          <w:sz w:val="24"/>
          <w:szCs w:val="24"/>
          <w:lang w:eastAsia="en-IN"/>
        </w:rPr>
        <w:t>Combine &amp; Load.</w:t>
      </w:r>
      <w:proofErr w:type="gramEnd"/>
      <w:r w:rsidRPr="006A34C2">
        <w:rPr>
          <w:rFonts w:ascii="Times New Roman" w:eastAsia="Times New Roman" w:hAnsi="Times New Roman" w:cs="Times New Roman"/>
          <w:sz w:val="24"/>
          <w:szCs w:val="24"/>
          <w:lang w:eastAsia="en-IN"/>
        </w:rPr>
        <w:t xml:space="preserve"> </w:t>
      </w:r>
    </w:p>
    <w:p w:rsidR="006A34C2" w:rsidRP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p>
    <w:p w:rsidR="006A34C2" w:rsidRP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sidRPr="006A34C2">
        <w:rPr>
          <w:rFonts w:ascii="Times New Roman" w:eastAsia="Times New Roman" w:hAnsi="Times New Roman" w:cs="Times New Roman"/>
          <w:sz w:val="24"/>
          <w:szCs w:val="24"/>
          <w:lang w:eastAsia="en-IN"/>
        </w:rPr>
        <w:t xml:space="preserve">If your folder contains only the files you want and nothing else, you can go ahead and select Combine &amp; Load. </w:t>
      </w:r>
    </w:p>
    <w:p w:rsidR="006A34C2" w:rsidRP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p>
    <w:p w:rsid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sidRPr="006A34C2">
        <w:rPr>
          <w:rFonts w:ascii="Times New Roman" w:eastAsia="Times New Roman" w:hAnsi="Times New Roman" w:cs="Times New Roman"/>
          <w:sz w:val="24"/>
          <w:szCs w:val="24"/>
          <w:lang w:eastAsia="en-IN"/>
        </w:rPr>
        <w:t xml:space="preserve">If you need to filter out files or do any other transformation, you need to select Combine &amp; Transform. In this example, we will be selecting Combine &amp; Transform Data </w:t>
      </w:r>
    </w:p>
    <w:p w:rsidR="006A34C2" w:rsidRDefault="006A34C2"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p>
    <w:p w:rsidR="006A34C2" w:rsidRDefault="00E50A15" w:rsidP="0001650E">
      <w:pPr>
        <w:shd w:val="clear" w:color="auto" w:fill="FFFFFF" w:themeFill="background1"/>
        <w:spacing w:after="0" w:line="240" w:lineRule="auto"/>
        <w:ind w:left="720"/>
        <w:jc w:val="both"/>
        <w:rPr>
          <w:rFonts w:ascii="Times New Roman" w:eastAsia="Times New Roman" w:hAnsi="Times New Roman" w:cs="Times New Roman"/>
          <w:sz w:val="24"/>
          <w:szCs w:val="24"/>
          <w:lang w:eastAsia="en-IN"/>
        </w:rPr>
      </w:pPr>
      <w:r>
        <w:rPr>
          <w:rFonts w:ascii="Times New Roman" w:hAnsi="Times New Roman" w:cs="Times New Roman"/>
          <w:noProof/>
          <w:sz w:val="24"/>
          <w:lang w:val="en-US"/>
        </w:rPr>
        <w:drawing>
          <wp:inline distT="0" distB="0" distL="0" distR="0" wp14:anchorId="3CFEEE7C" wp14:editId="1B0FD17C">
            <wp:extent cx="5442857" cy="407865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2">
                      <a:extLst>
                        <a:ext uri="{28A0092B-C50C-407E-A947-70E740481C1C}">
                          <a14:useLocalDpi xmlns:a14="http://schemas.microsoft.com/office/drawing/2010/main" val="0"/>
                        </a:ext>
                      </a:extLst>
                    </a:blip>
                    <a:stretch>
                      <a:fillRect/>
                    </a:stretch>
                  </pic:blipFill>
                  <pic:spPr>
                    <a:xfrm>
                      <a:off x="0" y="0"/>
                      <a:ext cx="5451857" cy="4085397"/>
                    </a:xfrm>
                    <a:prstGeom prst="rect">
                      <a:avLst/>
                    </a:prstGeom>
                  </pic:spPr>
                </pic:pic>
              </a:graphicData>
            </a:graphic>
          </wp:inline>
        </w:drawing>
      </w:r>
    </w:p>
    <w:p w:rsidR="006A34C2" w:rsidRPr="001D5CF9" w:rsidRDefault="006A34C2" w:rsidP="00B9747B">
      <w:pPr>
        <w:pStyle w:val="ListParagraph"/>
        <w:numPr>
          <w:ilvl w:val="1"/>
          <w:numId w:val="3"/>
        </w:numPr>
        <w:shd w:val="clear" w:color="auto" w:fill="FFFFFF" w:themeFill="background1"/>
        <w:spacing w:before="100" w:beforeAutospacing="1" w:after="0" w:line="240" w:lineRule="auto"/>
        <w:jc w:val="both"/>
        <w:rPr>
          <w:rFonts w:ascii="Times New Roman" w:eastAsia="Times New Roman" w:hAnsi="Times New Roman" w:cs="Times New Roman"/>
          <w:sz w:val="24"/>
          <w:szCs w:val="24"/>
          <w:lang w:eastAsia="en-IN"/>
        </w:rPr>
      </w:pPr>
      <w:r w:rsidRPr="001D5CF9">
        <w:rPr>
          <w:rFonts w:ascii="Times New Roman" w:eastAsia="Times New Roman" w:hAnsi="Times New Roman" w:cs="Times New Roman"/>
          <w:sz w:val="24"/>
          <w:szCs w:val="24"/>
          <w:lang w:eastAsia="en-IN"/>
        </w:rPr>
        <w:t xml:space="preserve">A pop-up will ask you to review the combined files. </w:t>
      </w:r>
    </w:p>
    <w:p w:rsidR="006A34C2" w:rsidRDefault="006A34C2" w:rsidP="00B9747B">
      <w:pPr>
        <w:shd w:val="clear" w:color="auto" w:fill="FFFFFF" w:themeFill="background1"/>
        <w:spacing w:before="100" w:beforeAutospacing="1" w:after="0" w:line="240" w:lineRule="auto"/>
        <w:ind w:left="720"/>
        <w:jc w:val="both"/>
        <w:rPr>
          <w:rFonts w:ascii="Times New Roman" w:eastAsia="Times New Roman" w:hAnsi="Times New Roman" w:cs="Times New Roman"/>
          <w:sz w:val="24"/>
          <w:szCs w:val="24"/>
          <w:lang w:eastAsia="en-IN"/>
        </w:rPr>
      </w:pPr>
      <w:r w:rsidRPr="001D5CF9">
        <w:rPr>
          <w:rFonts w:ascii="Times New Roman" w:eastAsia="Times New Roman" w:hAnsi="Times New Roman" w:cs="Times New Roman"/>
          <w:sz w:val="24"/>
          <w:szCs w:val="24"/>
          <w:lang w:eastAsia="en-IN"/>
        </w:rPr>
        <w:t>It will show you sample data and ask you to give it the specifications for each file, for example, the delimiter type.</w:t>
      </w:r>
      <w:r>
        <w:rPr>
          <w:rFonts w:ascii="Times New Roman" w:eastAsia="Times New Roman" w:hAnsi="Times New Roman" w:cs="Times New Roman"/>
          <w:sz w:val="24"/>
          <w:szCs w:val="24"/>
          <w:lang w:eastAsia="en-IN"/>
        </w:rPr>
        <w:t xml:space="preserve"> </w:t>
      </w:r>
    </w:p>
    <w:p w:rsidR="001D5CF9" w:rsidRPr="001D5CF9" w:rsidRDefault="001D5CF9" w:rsidP="00B9747B">
      <w:pPr>
        <w:shd w:val="clear" w:color="auto" w:fill="FFFFFF" w:themeFill="background1"/>
        <w:spacing w:before="100" w:beforeAutospacing="1" w:after="0" w:line="240" w:lineRule="auto"/>
        <w:ind w:left="720"/>
        <w:jc w:val="both"/>
        <w:rPr>
          <w:rFonts w:ascii="Times New Roman" w:eastAsia="Times New Roman" w:hAnsi="Times New Roman" w:cs="Times New Roman"/>
          <w:sz w:val="2"/>
          <w:szCs w:val="24"/>
          <w:lang w:eastAsia="en-IN"/>
        </w:rPr>
      </w:pPr>
    </w:p>
    <w:p w:rsidR="006A34C2" w:rsidRPr="006A34C2" w:rsidRDefault="001D5CF9" w:rsidP="00B9747B">
      <w:pPr>
        <w:shd w:val="clear" w:color="auto" w:fill="FFFFFF" w:themeFill="background1"/>
        <w:tabs>
          <w:tab w:val="left" w:pos="1397"/>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6A34C2">
        <w:rPr>
          <w:rFonts w:ascii="Times New Roman" w:eastAsia="Times New Roman" w:hAnsi="Times New Roman" w:cs="Times New Roman"/>
          <w:sz w:val="24"/>
          <w:szCs w:val="24"/>
          <w:lang w:eastAsia="en-IN"/>
        </w:rPr>
        <w:t>You will just select “OK” at the bottom in most cases.</w:t>
      </w:r>
    </w:p>
    <w:p w:rsidR="00E50A15" w:rsidRDefault="00E50A15" w:rsidP="006A34C2">
      <w:pPr>
        <w:shd w:val="clear" w:color="auto" w:fill="F8F8F8"/>
        <w:spacing w:after="0" w:line="240" w:lineRule="auto"/>
        <w:ind w:left="720"/>
        <w:jc w:val="both"/>
        <w:rPr>
          <w:rFonts w:ascii="Times New Roman" w:eastAsia="Times New Roman" w:hAnsi="Times New Roman" w:cs="Times New Roman"/>
          <w:sz w:val="24"/>
          <w:szCs w:val="24"/>
          <w:lang w:eastAsia="en-IN"/>
        </w:rPr>
      </w:pPr>
      <w:r>
        <w:rPr>
          <w:rFonts w:ascii="Times New Roman" w:hAnsi="Times New Roman" w:cs="Times New Roman"/>
          <w:noProof/>
          <w:sz w:val="24"/>
          <w:lang w:val="en-US"/>
        </w:rPr>
        <w:drawing>
          <wp:inline distT="0" distB="0" distL="0" distR="0" wp14:anchorId="69E3E8B1" wp14:editId="6762C775">
            <wp:extent cx="5513614" cy="413167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23">
                      <a:extLst>
                        <a:ext uri="{28A0092B-C50C-407E-A947-70E740481C1C}">
                          <a14:useLocalDpi xmlns:a14="http://schemas.microsoft.com/office/drawing/2010/main" val="0"/>
                        </a:ext>
                      </a:extLst>
                    </a:blip>
                    <a:stretch>
                      <a:fillRect/>
                    </a:stretch>
                  </pic:blipFill>
                  <pic:spPr>
                    <a:xfrm>
                      <a:off x="0" y="0"/>
                      <a:ext cx="5517396" cy="4134511"/>
                    </a:xfrm>
                    <a:prstGeom prst="rect">
                      <a:avLst/>
                    </a:prstGeom>
                  </pic:spPr>
                </pic:pic>
              </a:graphicData>
            </a:graphic>
          </wp:inline>
        </w:drawing>
      </w:r>
    </w:p>
    <w:p w:rsidR="001D5CF9" w:rsidRPr="006A34C2" w:rsidRDefault="001D5CF9" w:rsidP="006A34C2">
      <w:pPr>
        <w:shd w:val="clear" w:color="auto" w:fill="F8F8F8"/>
        <w:spacing w:after="0" w:line="240" w:lineRule="auto"/>
        <w:ind w:left="720"/>
        <w:jc w:val="both"/>
        <w:rPr>
          <w:rFonts w:ascii="Times New Roman" w:eastAsia="Times New Roman" w:hAnsi="Times New Roman" w:cs="Times New Roman"/>
          <w:sz w:val="24"/>
          <w:szCs w:val="24"/>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ind w:left="360"/>
        <w:rPr>
          <w:rFonts w:ascii="Times New Roman" w:hAnsi="Times New Roman" w:cs="Times New Roman"/>
          <w:b/>
          <w:sz w:val="28"/>
          <w:lang w:eastAsia="en-IN"/>
        </w:rPr>
      </w:pPr>
    </w:p>
    <w:p w:rsidR="001D5CF9" w:rsidRDefault="001D5CF9" w:rsidP="001D5CF9">
      <w:pPr>
        <w:pStyle w:val="ListParagraph"/>
        <w:numPr>
          <w:ilvl w:val="0"/>
          <w:numId w:val="2"/>
        </w:numPr>
        <w:rPr>
          <w:rFonts w:ascii="Times New Roman" w:hAnsi="Times New Roman" w:cs="Times New Roman"/>
          <w:b/>
          <w:sz w:val="28"/>
          <w:lang w:eastAsia="en-IN"/>
        </w:rPr>
      </w:pPr>
      <w:r w:rsidRPr="001D5CF9">
        <w:rPr>
          <w:rFonts w:ascii="Times New Roman" w:hAnsi="Times New Roman" w:cs="Times New Roman"/>
          <w:b/>
          <w:sz w:val="28"/>
          <w:lang w:eastAsia="en-IN"/>
        </w:rPr>
        <w:t>Create Product Hierarchy in Power BI Desktop</w:t>
      </w:r>
    </w:p>
    <w:p w:rsidR="001D5CF9" w:rsidRPr="001D5CF9" w:rsidRDefault="001D5CF9" w:rsidP="001D5CF9">
      <w:pPr>
        <w:pStyle w:val="ListParagraph"/>
        <w:ind w:left="360"/>
        <w:rPr>
          <w:rFonts w:ascii="Times New Roman" w:hAnsi="Times New Roman" w:cs="Times New Roman"/>
          <w:b/>
          <w:sz w:val="28"/>
          <w:lang w:eastAsia="en-IN"/>
        </w:rPr>
      </w:pPr>
    </w:p>
    <w:p w:rsidR="00E50A15" w:rsidRDefault="00EA4323" w:rsidP="00E50A15">
      <w:pPr>
        <w:pStyle w:val="ListParagraph"/>
        <w:ind w:left="360"/>
        <w:rPr>
          <w:lang w:eastAsia="en-IN"/>
        </w:rPr>
      </w:pPr>
      <w:r>
        <w:rPr>
          <w:noProof/>
          <w:lang w:val="en-US"/>
        </w:rPr>
        <w:drawing>
          <wp:inline distT="0" distB="0" distL="0" distR="0">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chery 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bookmarkStart w:id="0" w:name="_GoBack"/>
      <w:r>
        <w:rPr>
          <w:noProof/>
          <w:lang w:val="en-US"/>
        </w:rPr>
        <w:drawing>
          <wp:inline distT="0" distB="0" distL="0" distR="0">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chery 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bookmarkEnd w:id="0"/>
    </w:p>
    <w:p w:rsidR="001D5CF9" w:rsidRDefault="001D5CF9" w:rsidP="00E50A15">
      <w:pPr>
        <w:pStyle w:val="ListParagraph"/>
        <w:ind w:left="360"/>
        <w:rPr>
          <w:lang w:eastAsia="en-IN"/>
        </w:rPr>
      </w:pPr>
    </w:p>
    <w:p w:rsidR="001D5CF9" w:rsidRDefault="001D5CF9" w:rsidP="00E50A15">
      <w:pPr>
        <w:pStyle w:val="ListParagraph"/>
        <w:ind w:left="360"/>
        <w:rPr>
          <w:lang w:eastAsia="en-IN"/>
        </w:rPr>
      </w:pPr>
    </w:p>
    <w:p w:rsidR="001D5CF9" w:rsidRDefault="001D5CF9" w:rsidP="00B9747B">
      <w:pPr>
        <w:shd w:val="clear" w:color="auto" w:fill="FFFFFF" w:themeFill="background1"/>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B9747B">
        <w:rPr>
          <w:rFonts w:ascii="Times New Roman" w:eastAsia="Times New Roman" w:hAnsi="Times New Roman" w:cs="Times New Roman"/>
          <w:sz w:val="24"/>
          <w:szCs w:val="24"/>
          <w:lang w:eastAsia="en-IN"/>
        </w:rPr>
        <w:t xml:space="preserve">This is </w:t>
      </w:r>
      <w:proofErr w:type="spellStart"/>
      <w:proofErr w:type="gramStart"/>
      <w:r w:rsidRPr="00B9747B">
        <w:rPr>
          <w:rFonts w:ascii="Times New Roman" w:eastAsia="Times New Roman" w:hAnsi="Times New Roman" w:cs="Times New Roman"/>
          <w:sz w:val="24"/>
          <w:szCs w:val="24"/>
          <w:lang w:eastAsia="en-IN"/>
        </w:rPr>
        <w:t>a</w:t>
      </w:r>
      <w:proofErr w:type="spellEnd"/>
      <w:proofErr w:type="gramEnd"/>
      <w:r w:rsidRPr="00B9747B">
        <w:rPr>
          <w:rFonts w:ascii="Times New Roman" w:eastAsia="Times New Roman" w:hAnsi="Times New Roman" w:cs="Times New Roman"/>
          <w:sz w:val="24"/>
          <w:szCs w:val="24"/>
          <w:lang w:eastAsia="en-IN"/>
        </w:rPr>
        <w:t xml:space="preserve"> image of hierarchy Product Hierarchy in Power BI Desktop.</w:t>
      </w:r>
    </w:p>
    <w:p w:rsidR="001D5CF9" w:rsidRPr="00E50A15" w:rsidRDefault="001D5CF9" w:rsidP="00E50A15">
      <w:pPr>
        <w:pStyle w:val="ListParagraph"/>
        <w:ind w:left="360"/>
        <w:rPr>
          <w:lang w:eastAsia="en-IN"/>
        </w:rPr>
      </w:pPr>
    </w:p>
    <w:sectPr w:rsidR="001D5CF9" w:rsidRPr="00E50A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A0E" w:rsidRDefault="00BF4A0E" w:rsidP="006A34C2">
      <w:pPr>
        <w:spacing w:after="0" w:line="240" w:lineRule="auto"/>
      </w:pPr>
      <w:r>
        <w:separator/>
      </w:r>
    </w:p>
  </w:endnote>
  <w:endnote w:type="continuationSeparator" w:id="0">
    <w:p w:rsidR="00BF4A0E" w:rsidRDefault="00BF4A0E" w:rsidP="006A3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A0E" w:rsidRDefault="00BF4A0E" w:rsidP="006A34C2">
      <w:pPr>
        <w:spacing w:after="0" w:line="240" w:lineRule="auto"/>
      </w:pPr>
      <w:r>
        <w:separator/>
      </w:r>
    </w:p>
  </w:footnote>
  <w:footnote w:type="continuationSeparator" w:id="0">
    <w:p w:rsidR="00BF4A0E" w:rsidRDefault="00BF4A0E" w:rsidP="006A34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F255C"/>
    <w:multiLevelType w:val="multilevel"/>
    <w:tmpl w:val="DDB4CBF0"/>
    <w:lvl w:ilvl="0">
      <w:start w:val="1"/>
      <w:numFmt w:val="decimal"/>
      <w:lvlText w:val="%1."/>
      <w:lvlJc w:val="left"/>
      <w:pPr>
        <w:tabs>
          <w:tab w:val="num" w:pos="540"/>
        </w:tabs>
        <w:ind w:left="540" w:hanging="360"/>
      </w:pPr>
    </w:lvl>
    <w:lvl w:ilvl="1">
      <w:start w:val="1"/>
      <w:numFmt w:val="decimal"/>
      <w:lvlText w:val="%2."/>
      <w:lvlJc w:val="left"/>
      <w:pPr>
        <w:tabs>
          <w:tab w:val="num" w:pos="450"/>
        </w:tabs>
        <w:ind w:left="45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5207C3A"/>
    <w:multiLevelType w:val="hybridMultilevel"/>
    <w:tmpl w:val="6A7C8362"/>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7053350"/>
    <w:multiLevelType w:val="singleLevel"/>
    <w:tmpl w:val="37053350"/>
    <w:lvl w:ilvl="0">
      <w:start w:val="1"/>
      <w:numFmt w:val="decimal"/>
      <w:suff w:val="space"/>
      <w:lvlText w:val="%1."/>
      <w:lvlJc w:val="left"/>
      <w:pPr>
        <w:ind w:left="0" w:firstLine="0"/>
      </w:pPr>
    </w:lvl>
  </w:abstractNum>
  <w:abstractNum w:abstractNumId="3">
    <w:nsid w:val="37155D83"/>
    <w:multiLevelType w:val="multilevel"/>
    <w:tmpl w:val="DDB4CBF0"/>
    <w:lvl w:ilvl="0">
      <w:start w:val="1"/>
      <w:numFmt w:val="decimal"/>
      <w:lvlText w:val="%1."/>
      <w:lvlJc w:val="left"/>
      <w:pPr>
        <w:tabs>
          <w:tab w:val="num" w:pos="540"/>
        </w:tabs>
        <w:ind w:left="540" w:hanging="360"/>
      </w:pPr>
    </w:lvl>
    <w:lvl w:ilvl="1">
      <w:start w:val="1"/>
      <w:numFmt w:val="decimal"/>
      <w:lvlText w:val="%2."/>
      <w:lvlJc w:val="left"/>
      <w:pPr>
        <w:tabs>
          <w:tab w:val="num" w:pos="450"/>
        </w:tabs>
        <w:ind w:left="45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47665C7A"/>
    <w:multiLevelType w:val="hybridMultilevel"/>
    <w:tmpl w:val="654465F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7BF105B"/>
    <w:multiLevelType w:val="multilevel"/>
    <w:tmpl w:val="37E4B64A"/>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6">
    <w:nsid w:val="60946805"/>
    <w:multiLevelType w:val="multilevel"/>
    <w:tmpl w:val="DDB4CBF0"/>
    <w:lvl w:ilvl="0">
      <w:start w:val="1"/>
      <w:numFmt w:val="decimal"/>
      <w:lvlText w:val="%1."/>
      <w:lvlJc w:val="left"/>
      <w:pPr>
        <w:tabs>
          <w:tab w:val="num" w:pos="540"/>
        </w:tabs>
        <w:ind w:left="540" w:hanging="360"/>
      </w:pPr>
    </w:lvl>
    <w:lvl w:ilvl="1">
      <w:start w:val="1"/>
      <w:numFmt w:val="decimal"/>
      <w:lvlText w:val="%2."/>
      <w:lvlJc w:val="left"/>
      <w:pPr>
        <w:tabs>
          <w:tab w:val="num" w:pos="450"/>
        </w:tabs>
        <w:ind w:left="45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704B3F54"/>
    <w:multiLevelType w:val="hybridMultilevel"/>
    <w:tmpl w:val="AAB8D3F4"/>
    <w:lvl w:ilvl="0" w:tplc="04090015">
      <w:start w:val="4"/>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3"/>
  </w:num>
  <w:num w:numId="5">
    <w:abstractNumId w:val="6"/>
  </w:num>
  <w:num w:numId="6">
    <w:abstractNumId w:val="2"/>
    <w:lvlOverride w:ilvl="0">
      <w:startOverride w:val="1"/>
    </w:lvlOverride>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EE2"/>
    <w:rsid w:val="0001650E"/>
    <w:rsid w:val="0007521E"/>
    <w:rsid w:val="001418E5"/>
    <w:rsid w:val="001D5CF9"/>
    <w:rsid w:val="00223EE2"/>
    <w:rsid w:val="006A34C2"/>
    <w:rsid w:val="00B9747B"/>
    <w:rsid w:val="00BF4A0E"/>
    <w:rsid w:val="00CF489C"/>
    <w:rsid w:val="00E50A15"/>
    <w:rsid w:val="00E912E7"/>
    <w:rsid w:val="00EA4323"/>
    <w:rsid w:val="00FD1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EE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3E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23EE2"/>
    <w:rPr>
      <w:b/>
      <w:bCs/>
    </w:rPr>
  </w:style>
  <w:style w:type="paragraph" w:styleId="BalloonText">
    <w:name w:val="Balloon Text"/>
    <w:basedOn w:val="Normal"/>
    <w:link w:val="BalloonTextChar"/>
    <w:uiPriority w:val="99"/>
    <w:semiHidden/>
    <w:unhideWhenUsed/>
    <w:rsid w:val="00223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EE2"/>
    <w:rPr>
      <w:rFonts w:ascii="Tahoma" w:hAnsi="Tahoma" w:cs="Tahoma"/>
      <w:sz w:val="16"/>
      <w:szCs w:val="16"/>
      <w:lang w:val="en-IN"/>
    </w:rPr>
  </w:style>
  <w:style w:type="paragraph" w:styleId="ListParagraph">
    <w:name w:val="List Paragraph"/>
    <w:basedOn w:val="Normal"/>
    <w:uiPriority w:val="34"/>
    <w:qFormat/>
    <w:rsid w:val="00FD1E68"/>
    <w:pPr>
      <w:ind w:left="720"/>
      <w:contextualSpacing/>
    </w:pPr>
  </w:style>
  <w:style w:type="character" w:styleId="Hyperlink">
    <w:name w:val="Hyperlink"/>
    <w:basedOn w:val="DefaultParagraphFont"/>
    <w:uiPriority w:val="99"/>
    <w:semiHidden/>
    <w:unhideWhenUsed/>
    <w:rsid w:val="00FD1E68"/>
    <w:rPr>
      <w:color w:val="0000FF" w:themeColor="hyperlink"/>
      <w:u w:val="single"/>
    </w:rPr>
  </w:style>
  <w:style w:type="paragraph" w:styleId="Header">
    <w:name w:val="header"/>
    <w:basedOn w:val="Normal"/>
    <w:link w:val="HeaderChar"/>
    <w:uiPriority w:val="99"/>
    <w:unhideWhenUsed/>
    <w:rsid w:val="006A34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4C2"/>
    <w:rPr>
      <w:lang w:val="en-IN"/>
    </w:rPr>
  </w:style>
  <w:style w:type="paragraph" w:styleId="Footer">
    <w:name w:val="footer"/>
    <w:basedOn w:val="Normal"/>
    <w:link w:val="FooterChar"/>
    <w:uiPriority w:val="99"/>
    <w:unhideWhenUsed/>
    <w:rsid w:val="006A3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4C2"/>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EE2"/>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3E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23EE2"/>
    <w:rPr>
      <w:b/>
      <w:bCs/>
    </w:rPr>
  </w:style>
  <w:style w:type="paragraph" w:styleId="BalloonText">
    <w:name w:val="Balloon Text"/>
    <w:basedOn w:val="Normal"/>
    <w:link w:val="BalloonTextChar"/>
    <w:uiPriority w:val="99"/>
    <w:semiHidden/>
    <w:unhideWhenUsed/>
    <w:rsid w:val="00223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EE2"/>
    <w:rPr>
      <w:rFonts w:ascii="Tahoma" w:hAnsi="Tahoma" w:cs="Tahoma"/>
      <w:sz w:val="16"/>
      <w:szCs w:val="16"/>
      <w:lang w:val="en-IN"/>
    </w:rPr>
  </w:style>
  <w:style w:type="paragraph" w:styleId="ListParagraph">
    <w:name w:val="List Paragraph"/>
    <w:basedOn w:val="Normal"/>
    <w:uiPriority w:val="34"/>
    <w:qFormat/>
    <w:rsid w:val="00FD1E68"/>
    <w:pPr>
      <w:ind w:left="720"/>
      <w:contextualSpacing/>
    </w:pPr>
  </w:style>
  <w:style w:type="character" w:styleId="Hyperlink">
    <w:name w:val="Hyperlink"/>
    <w:basedOn w:val="DefaultParagraphFont"/>
    <w:uiPriority w:val="99"/>
    <w:semiHidden/>
    <w:unhideWhenUsed/>
    <w:rsid w:val="00FD1E68"/>
    <w:rPr>
      <w:color w:val="0000FF" w:themeColor="hyperlink"/>
      <w:u w:val="single"/>
    </w:rPr>
  </w:style>
  <w:style w:type="paragraph" w:styleId="Header">
    <w:name w:val="header"/>
    <w:basedOn w:val="Normal"/>
    <w:link w:val="HeaderChar"/>
    <w:uiPriority w:val="99"/>
    <w:unhideWhenUsed/>
    <w:rsid w:val="006A34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4C2"/>
    <w:rPr>
      <w:lang w:val="en-IN"/>
    </w:rPr>
  </w:style>
  <w:style w:type="paragraph" w:styleId="Footer">
    <w:name w:val="footer"/>
    <w:basedOn w:val="Normal"/>
    <w:link w:val="FooterChar"/>
    <w:uiPriority w:val="99"/>
    <w:unhideWhenUsed/>
    <w:rsid w:val="006A3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4C2"/>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851832">
      <w:bodyDiv w:val="1"/>
      <w:marLeft w:val="0"/>
      <w:marRight w:val="0"/>
      <w:marTop w:val="0"/>
      <w:marBottom w:val="0"/>
      <w:divBdr>
        <w:top w:val="none" w:sz="0" w:space="0" w:color="auto"/>
        <w:left w:val="none" w:sz="0" w:space="0" w:color="auto"/>
        <w:bottom w:val="none" w:sz="0" w:space="0" w:color="auto"/>
        <w:right w:val="none" w:sz="0" w:space="0" w:color="auto"/>
      </w:divBdr>
    </w:div>
    <w:div w:id="601765673">
      <w:bodyDiv w:val="1"/>
      <w:marLeft w:val="0"/>
      <w:marRight w:val="0"/>
      <w:marTop w:val="0"/>
      <w:marBottom w:val="0"/>
      <w:divBdr>
        <w:top w:val="none" w:sz="0" w:space="0" w:color="auto"/>
        <w:left w:val="none" w:sz="0" w:space="0" w:color="auto"/>
        <w:bottom w:val="none" w:sz="0" w:space="0" w:color="auto"/>
        <w:right w:val="none" w:sz="0" w:space="0" w:color="auto"/>
      </w:divBdr>
    </w:div>
    <w:div w:id="656810553">
      <w:bodyDiv w:val="1"/>
      <w:marLeft w:val="0"/>
      <w:marRight w:val="0"/>
      <w:marTop w:val="0"/>
      <w:marBottom w:val="0"/>
      <w:divBdr>
        <w:top w:val="none" w:sz="0" w:space="0" w:color="auto"/>
        <w:left w:val="none" w:sz="0" w:space="0" w:color="auto"/>
        <w:bottom w:val="none" w:sz="0" w:space="0" w:color="auto"/>
        <w:right w:val="none" w:sz="0" w:space="0" w:color="auto"/>
      </w:divBdr>
    </w:div>
    <w:div w:id="1042559546">
      <w:bodyDiv w:val="1"/>
      <w:marLeft w:val="0"/>
      <w:marRight w:val="0"/>
      <w:marTop w:val="0"/>
      <w:marBottom w:val="0"/>
      <w:divBdr>
        <w:top w:val="none" w:sz="0" w:space="0" w:color="auto"/>
        <w:left w:val="none" w:sz="0" w:space="0" w:color="auto"/>
        <w:bottom w:val="none" w:sz="0" w:space="0" w:color="auto"/>
        <w:right w:val="none" w:sz="0" w:space="0" w:color="auto"/>
      </w:divBdr>
    </w:div>
    <w:div w:id="1063720952">
      <w:bodyDiv w:val="1"/>
      <w:marLeft w:val="0"/>
      <w:marRight w:val="0"/>
      <w:marTop w:val="0"/>
      <w:marBottom w:val="0"/>
      <w:divBdr>
        <w:top w:val="none" w:sz="0" w:space="0" w:color="auto"/>
        <w:left w:val="none" w:sz="0" w:space="0" w:color="auto"/>
        <w:bottom w:val="none" w:sz="0" w:space="0" w:color="auto"/>
        <w:right w:val="none" w:sz="0" w:space="0" w:color="auto"/>
      </w:divBdr>
    </w:div>
    <w:div w:id="1605726643">
      <w:bodyDiv w:val="1"/>
      <w:marLeft w:val="0"/>
      <w:marRight w:val="0"/>
      <w:marTop w:val="0"/>
      <w:marBottom w:val="0"/>
      <w:divBdr>
        <w:top w:val="none" w:sz="0" w:space="0" w:color="auto"/>
        <w:left w:val="none" w:sz="0" w:space="0" w:color="auto"/>
        <w:bottom w:val="none" w:sz="0" w:space="0" w:color="auto"/>
        <w:right w:val="none" w:sz="0" w:space="0" w:color="auto"/>
      </w:divBdr>
    </w:div>
    <w:div w:id="1797984529">
      <w:bodyDiv w:val="1"/>
      <w:marLeft w:val="0"/>
      <w:marRight w:val="0"/>
      <w:marTop w:val="0"/>
      <w:marBottom w:val="0"/>
      <w:divBdr>
        <w:top w:val="none" w:sz="0" w:space="0" w:color="auto"/>
        <w:left w:val="none" w:sz="0" w:space="0" w:color="auto"/>
        <w:bottom w:val="none" w:sz="0" w:space="0" w:color="auto"/>
        <w:right w:val="none" w:sz="0" w:space="0" w:color="auto"/>
      </w:divBdr>
    </w:div>
    <w:div w:id="1801070789">
      <w:bodyDiv w:val="1"/>
      <w:marLeft w:val="0"/>
      <w:marRight w:val="0"/>
      <w:marTop w:val="0"/>
      <w:marBottom w:val="0"/>
      <w:divBdr>
        <w:top w:val="none" w:sz="0" w:space="0" w:color="auto"/>
        <w:left w:val="none" w:sz="0" w:space="0" w:color="auto"/>
        <w:bottom w:val="none" w:sz="0" w:space="0" w:color="auto"/>
        <w:right w:val="none" w:sz="0" w:space="0" w:color="auto"/>
      </w:divBdr>
    </w:div>
    <w:div w:id="207423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upport.microsoft.com/en-us/office/create-load-or-edit-a-query-in-excel-power-query-ca69e0f0-3db1-4493-900c-6279bef08df4"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AD98F-1A9C-49F5-8AA5-EE11A7B8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780</Words>
  <Characters>4447</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Merge Queries Option In Power BI</vt:lpstr>
      <vt:lpstr>    We can merge queries by using two option’s like merge queries (This will merge </vt:lpstr>
      <vt:lpstr>    We have 5 options of joining :</vt:lpstr>
      <vt:lpstr>    Left outer join : One of the join kinds available in the Merge dialog box in Pow</vt:lpstr>
      <vt:lpstr>    /</vt:lpstr>
      <vt:lpstr>    Right outer join : A right outer join is a method of combining tables. The resul</vt:lpstr>
      <vt:lpstr>    /</vt:lpstr>
      <vt:lpstr>    Full outer join : One of the join kinds available in the Merge dialog box in Pow</vt:lpstr>
      <vt:lpstr>    /</vt:lpstr>
      <vt:lpstr>    Inner join : An INNER JOIN is such type of join that returns all rows from both </vt:lpstr>
      <vt:lpstr>    /</vt:lpstr>
      <vt:lpstr>    Left anti join : One of the join kinds available in the Merge dialog box in Powe</vt:lpstr>
      <vt:lpstr>    /</vt:lpstr>
      <vt:lpstr>    Right anti join : The join will be made between the following columns. The goal </vt:lpstr>
      <vt:lpstr>    /</vt:lpstr>
      <vt:lpstr>    </vt:lpstr>
      <vt:lpstr>    Explain Append Queries with an example?</vt:lpstr>
    </vt:vector>
  </TitlesOfParts>
  <Company/>
  <LinksUpToDate>false</LinksUpToDate>
  <CharactersWithSpaces>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 SRIDEVI</dc:creator>
  <cp:lastModifiedBy>SANJEEV SRIDEVI</cp:lastModifiedBy>
  <cp:revision>7</cp:revision>
  <cp:lastPrinted>2022-12-16T19:44:00Z</cp:lastPrinted>
  <dcterms:created xsi:type="dcterms:W3CDTF">2022-12-16T18:26:00Z</dcterms:created>
  <dcterms:modified xsi:type="dcterms:W3CDTF">2022-12-16T19:44:00Z</dcterms:modified>
</cp:coreProperties>
</file>