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35BBA1CF"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1898C2A0" w14:textId="4BC74883" w:rsidR="003B6B90" w:rsidRPr="003B6B90" w:rsidRDefault="00326E87" w:rsidP="003B6B90">
      <w:pPr>
        <w:spacing w:before="100" w:beforeAutospacing="1" w:after="100" w:afterAutospacing="1"/>
        <w:rPr>
          <w:b/>
          <w:bCs/>
          <w:lang w:eastAsia="en-IN"/>
        </w:rPr>
      </w:pPr>
      <w:r w:rsidRPr="003B6B90">
        <w:rPr>
          <w:b/>
          <w:bCs/>
          <w:lang w:eastAsia="en-IN"/>
        </w:rPr>
        <w:t>Team Name:</w:t>
      </w:r>
      <w:r w:rsidR="00B501A9">
        <w:rPr>
          <w:lang w:eastAsia="en-IN"/>
        </w:rPr>
        <w:t xml:space="preserve"> Team G3</w:t>
      </w:r>
    </w:p>
    <w:p w14:paraId="304D20A9" w14:textId="77777777" w:rsidR="003B6B90" w:rsidRPr="003B6B90" w:rsidRDefault="003B6B90" w:rsidP="003B6B90">
      <w:pPr>
        <w:spacing w:before="100" w:beforeAutospacing="1" w:after="100" w:afterAutospacing="1"/>
        <w:rPr>
          <w:b/>
          <w:bCs/>
          <w:lang w:eastAsia="en-IN"/>
        </w:rPr>
      </w:pPr>
    </w:p>
    <w:p w14:paraId="40AFB450" w14:textId="79EC10FF" w:rsidR="00ED5421" w:rsidRPr="003B6B90" w:rsidRDefault="00ED5421" w:rsidP="003B6B90">
      <w:pPr>
        <w:spacing w:before="100" w:beforeAutospacing="1" w:after="100" w:afterAutospacing="1"/>
        <w:rPr>
          <w:b/>
          <w:bCs/>
          <w:lang w:eastAsia="en-IN"/>
        </w:rPr>
      </w:pPr>
      <w:r w:rsidRPr="003B6B90">
        <w:rPr>
          <w:b/>
          <w:bCs/>
          <w:lang w:eastAsia="en-IN"/>
        </w:rPr>
        <w:t>Team Logo (if any):</w:t>
      </w:r>
      <w:r w:rsidR="00FA31CC">
        <w:rPr>
          <w:b/>
          <w:bCs/>
          <w:lang w:eastAsia="en-IN"/>
        </w:rPr>
        <w:t xml:space="preserve"> - </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09C209E7"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B501A9">
        <w:rPr>
          <w:lang w:eastAsia="en-IN"/>
        </w:rPr>
        <w:t>P. Karthik</w:t>
      </w:r>
      <w:r w:rsidRPr="00326E87">
        <w:rPr>
          <w:lang w:eastAsia="en-IN"/>
        </w:rPr>
        <w:t>,</w:t>
      </w:r>
      <w:r w:rsidR="00B501A9">
        <w:rPr>
          <w:lang w:eastAsia="en-IN"/>
        </w:rPr>
        <w:t xml:space="preserve"> 2320040019, 7989617565</w:t>
      </w:r>
      <w:r w:rsidRPr="00326E87">
        <w:rPr>
          <w:lang w:eastAsia="en-IN"/>
        </w:rPr>
        <w:t>]</w:t>
      </w:r>
    </w:p>
    <w:p w14:paraId="32BDC992" w14:textId="0E849CB7"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B501A9">
        <w:rPr>
          <w:lang w:eastAsia="en-IN"/>
        </w:rPr>
        <w:t>R. Vinay Vardhan Naidu</w:t>
      </w:r>
      <w:r w:rsidRPr="00326E87">
        <w:rPr>
          <w:lang w:eastAsia="en-IN"/>
        </w:rPr>
        <w:t>,</w:t>
      </w:r>
      <w:r w:rsidR="00B501A9">
        <w:rPr>
          <w:lang w:eastAsia="en-IN"/>
        </w:rPr>
        <w:t xml:space="preserve"> 2320040117, 8639862122</w:t>
      </w:r>
      <w:r w:rsidRPr="00326E87">
        <w:rPr>
          <w:lang w:eastAsia="en-IN"/>
        </w:rPr>
        <w:t>]</w:t>
      </w:r>
    </w:p>
    <w:p w14:paraId="35EAAAE6" w14:textId="1F7DFE1C"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B501A9">
        <w:rPr>
          <w:lang w:eastAsia="en-IN"/>
        </w:rPr>
        <w:t>KV. Sai Sri Hari</w:t>
      </w:r>
      <w:r w:rsidRPr="00326E87">
        <w:rPr>
          <w:lang w:eastAsia="en-IN"/>
        </w:rPr>
        <w:t>,</w:t>
      </w:r>
      <w:r w:rsidR="00B501A9">
        <w:rPr>
          <w:lang w:eastAsia="en-IN"/>
        </w:rPr>
        <w:t xml:space="preserve"> 2320040033, 8074091458</w:t>
      </w:r>
      <w:r w:rsidRPr="00326E87">
        <w:rPr>
          <w:lang w:eastAsia="en-IN"/>
        </w:rPr>
        <w:t>]</w:t>
      </w: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21257FD1" w14:textId="77777777" w:rsidR="00B501A9" w:rsidRDefault="00B501A9" w:rsidP="00842911">
      <w:pPr>
        <w:spacing w:before="100" w:beforeAutospacing="1" w:after="100" w:afterAutospacing="1"/>
        <w:jc w:val="center"/>
        <w:outlineLvl w:val="1"/>
        <w:rPr>
          <w:b/>
          <w:bCs/>
          <w:sz w:val="36"/>
          <w:szCs w:val="36"/>
          <w:lang w:eastAsia="en-IN"/>
        </w:rPr>
      </w:pPr>
    </w:p>
    <w:p w14:paraId="79FD3E39" w14:textId="77777777" w:rsidR="00B501A9" w:rsidRDefault="00B501A9" w:rsidP="00842911">
      <w:pPr>
        <w:spacing w:before="100" w:beforeAutospacing="1" w:after="100" w:afterAutospacing="1"/>
        <w:jc w:val="center"/>
        <w:outlineLvl w:val="1"/>
        <w:rPr>
          <w:b/>
          <w:bCs/>
          <w:sz w:val="36"/>
          <w:szCs w:val="36"/>
          <w:lang w:eastAsia="en-IN"/>
        </w:rPr>
      </w:pPr>
    </w:p>
    <w:p w14:paraId="6BA98025" w14:textId="03490F91"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1FD9114E" w14:textId="5880A967" w:rsidR="003B6B90" w:rsidRDefault="003B6B90" w:rsidP="003B6B90">
      <w:pPr>
        <w:rPr>
          <w:b/>
          <w:bCs/>
          <w:lang w:eastAsia="en-IN"/>
        </w:rPr>
      </w:pPr>
      <w:r w:rsidRPr="003B6B90">
        <w:rPr>
          <w:b/>
          <w:bCs/>
          <w:color w:val="000000" w:themeColor="text1"/>
          <w:lang w:eastAsia="en-IN"/>
        </w:rPr>
        <w:t>Domain of Interest</w:t>
      </w:r>
      <w:r w:rsidR="00B501A9">
        <w:rPr>
          <w:b/>
          <w:bCs/>
          <w:lang w:eastAsia="en-IN"/>
        </w:rPr>
        <w:t xml:space="preserve">: </w:t>
      </w:r>
      <w:r w:rsidR="00B501A9" w:rsidRPr="00B501A9">
        <w:rPr>
          <w:lang w:eastAsia="en-IN"/>
        </w:rPr>
        <w:t>Our project is rooted in the healthcare domain, with a specific emphasis on the study and analysis of neurodegenerative diseases, which are progressive conditions affecting the nervous system and brain function over time.</w:t>
      </w: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6BB5BB3A" w14:textId="6C815B11" w:rsidR="003B6B90" w:rsidRDefault="003B6B90" w:rsidP="003B6B90">
      <w:pPr>
        <w:rPr>
          <w:b/>
          <w:bCs/>
          <w:lang w:eastAsia="en-IN"/>
        </w:rPr>
      </w:pPr>
      <w:r w:rsidRPr="003B6B90">
        <w:rPr>
          <w:b/>
          <w:bCs/>
          <w:lang w:eastAsia="en-IN"/>
        </w:rPr>
        <w:t xml:space="preserve">Description of the Domain: </w:t>
      </w:r>
      <w:r w:rsidR="004B70B7" w:rsidRPr="004B70B7">
        <w:rPr>
          <w:lang w:eastAsia="en-IN"/>
        </w:rPr>
        <w:t>In the healthcare domain, particularly in neurodegenerative diseases, several key elements, challenges, and opportunities emerge</w:t>
      </w:r>
      <w:r w:rsidR="004B70B7" w:rsidRPr="004B70B7">
        <w:rPr>
          <w:b/>
          <w:bCs/>
          <w:lang w:eastAsia="en-IN"/>
        </w:rPr>
        <w:t>.</w:t>
      </w:r>
    </w:p>
    <w:p w14:paraId="0269364F" w14:textId="77777777" w:rsidR="004B70B7" w:rsidRPr="004B70B7" w:rsidRDefault="004B70B7" w:rsidP="004B70B7">
      <w:pPr>
        <w:rPr>
          <w:b/>
          <w:bCs/>
          <w:lang w:eastAsia="en-IN"/>
        </w:rPr>
      </w:pPr>
      <w:r w:rsidRPr="004B70B7">
        <w:rPr>
          <w:b/>
          <w:bCs/>
          <w:lang w:eastAsia="en-IN"/>
        </w:rPr>
        <w:t>Key Elements:</w:t>
      </w:r>
    </w:p>
    <w:p w14:paraId="1955204F" w14:textId="77777777" w:rsidR="004B70B7" w:rsidRPr="004B70B7" w:rsidRDefault="004B70B7" w:rsidP="00435D1A">
      <w:pPr>
        <w:numPr>
          <w:ilvl w:val="0"/>
          <w:numId w:val="24"/>
        </w:numPr>
        <w:rPr>
          <w:lang w:eastAsia="en-IN"/>
        </w:rPr>
      </w:pPr>
      <w:r w:rsidRPr="004B70B7">
        <w:rPr>
          <w:lang w:eastAsia="en-IN"/>
        </w:rPr>
        <w:t>Data-Driven Insights: Medical imaging and patient data are crucial for diagnosing diseases like Alzheimer’s and Parkinson’s.</w:t>
      </w:r>
    </w:p>
    <w:p w14:paraId="71C54599" w14:textId="77777777" w:rsidR="004B70B7" w:rsidRPr="004B70B7" w:rsidRDefault="004B70B7" w:rsidP="00435D1A">
      <w:pPr>
        <w:numPr>
          <w:ilvl w:val="0"/>
          <w:numId w:val="24"/>
        </w:numPr>
        <w:rPr>
          <w:lang w:eastAsia="en-IN"/>
        </w:rPr>
      </w:pPr>
      <w:r w:rsidRPr="004B70B7">
        <w:rPr>
          <w:lang w:eastAsia="en-IN"/>
        </w:rPr>
        <w:t>AI/ML Algorithms: CNNs help process image data to detect early signs of these conditions.</w:t>
      </w:r>
    </w:p>
    <w:p w14:paraId="380BF9B1" w14:textId="77777777" w:rsidR="004B70B7" w:rsidRPr="004B70B7" w:rsidRDefault="004B70B7" w:rsidP="00435D1A">
      <w:pPr>
        <w:numPr>
          <w:ilvl w:val="0"/>
          <w:numId w:val="24"/>
        </w:numPr>
        <w:rPr>
          <w:lang w:eastAsia="en-IN"/>
        </w:rPr>
      </w:pPr>
      <w:r w:rsidRPr="004B70B7">
        <w:rPr>
          <w:lang w:eastAsia="en-IN"/>
        </w:rPr>
        <w:t>Patient Care: AI models improve diagnosis, treatment, and monitoring of disease progression.</w:t>
      </w:r>
    </w:p>
    <w:p w14:paraId="3E76BF90" w14:textId="77777777" w:rsidR="004B70B7" w:rsidRPr="004B70B7" w:rsidRDefault="004B70B7" w:rsidP="004B70B7">
      <w:pPr>
        <w:rPr>
          <w:b/>
          <w:bCs/>
          <w:lang w:eastAsia="en-IN"/>
        </w:rPr>
      </w:pPr>
      <w:r w:rsidRPr="004B70B7">
        <w:rPr>
          <w:b/>
          <w:bCs/>
          <w:lang w:eastAsia="en-IN"/>
        </w:rPr>
        <w:t>Challenges:</w:t>
      </w:r>
    </w:p>
    <w:p w14:paraId="6C9FBCFE" w14:textId="77777777" w:rsidR="004B70B7" w:rsidRPr="004B70B7" w:rsidRDefault="004B70B7" w:rsidP="00435D1A">
      <w:pPr>
        <w:numPr>
          <w:ilvl w:val="0"/>
          <w:numId w:val="25"/>
        </w:numPr>
        <w:rPr>
          <w:lang w:eastAsia="en-IN"/>
        </w:rPr>
      </w:pPr>
      <w:r w:rsidRPr="004B70B7">
        <w:rPr>
          <w:lang w:eastAsia="en-IN"/>
        </w:rPr>
        <w:t>Data Quality: Limited access to clean, structured datasets complicates analysis.</w:t>
      </w:r>
    </w:p>
    <w:p w14:paraId="472259A1" w14:textId="77777777" w:rsidR="004B70B7" w:rsidRPr="004B70B7" w:rsidRDefault="004B70B7" w:rsidP="00435D1A">
      <w:pPr>
        <w:numPr>
          <w:ilvl w:val="0"/>
          <w:numId w:val="25"/>
        </w:numPr>
        <w:rPr>
          <w:lang w:eastAsia="en-IN"/>
        </w:rPr>
      </w:pPr>
      <w:r w:rsidRPr="004B70B7">
        <w:rPr>
          <w:lang w:eastAsia="en-IN"/>
        </w:rPr>
        <w:t>Complexity of Diseases: The variability of neurodegenerative conditions makes it hard to develop universally accurate models.</w:t>
      </w:r>
    </w:p>
    <w:p w14:paraId="0BD54AFC" w14:textId="77777777" w:rsidR="004B70B7" w:rsidRPr="004B70B7" w:rsidRDefault="004B70B7" w:rsidP="00435D1A">
      <w:pPr>
        <w:numPr>
          <w:ilvl w:val="0"/>
          <w:numId w:val="25"/>
        </w:numPr>
        <w:rPr>
          <w:lang w:eastAsia="en-IN"/>
        </w:rPr>
      </w:pPr>
      <w:r w:rsidRPr="004B70B7">
        <w:rPr>
          <w:lang w:eastAsia="en-IN"/>
        </w:rPr>
        <w:t>Interpretability: AI’s black-box nature challenges its clinical acceptance.</w:t>
      </w:r>
    </w:p>
    <w:p w14:paraId="10AA62B1" w14:textId="77777777" w:rsidR="004B70B7" w:rsidRPr="004B70B7" w:rsidRDefault="004B70B7" w:rsidP="004B70B7">
      <w:pPr>
        <w:rPr>
          <w:b/>
          <w:bCs/>
          <w:lang w:eastAsia="en-IN"/>
        </w:rPr>
      </w:pPr>
      <w:r w:rsidRPr="004B70B7">
        <w:rPr>
          <w:b/>
          <w:bCs/>
          <w:lang w:eastAsia="en-IN"/>
        </w:rPr>
        <w:t>Opportunities:</w:t>
      </w:r>
    </w:p>
    <w:p w14:paraId="7398DC2A" w14:textId="77777777" w:rsidR="004B70B7" w:rsidRPr="004B70B7" w:rsidRDefault="004B70B7" w:rsidP="00435D1A">
      <w:pPr>
        <w:numPr>
          <w:ilvl w:val="0"/>
          <w:numId w:val="26"/>
        </w:numPr>
        <w:rPr>
          <w:lang w:eastAsia="en-IN"/>
        </w:rPr>
      </w:pPr>
      <w:r w:rsidRPr="004B70B7">
        <w:rPr>
          <w:lang w:eastAsia="en-IN"/>
        </w:rPr>
        <w:t>Early Detection: AI can detect early signs, improving patient outcomes.</w:t>
      </w:r>
    </w:p>
    <w:p w14:paraId="4A433C7B" w14:textId="77777777" w:rsidR="004B70B7" w:rsidRPr="004B70B7" w:rsidRDefault="004B70B7" w:rsidP="00435D1A">
      <w:pPr>
        <w:numPr>
          <w:ilvl w:val="0"/>
          <w:numId w:val="26"/>
        </w:numPr>
        <w:rPr>
          <w:lang w:eastAsia="en-IN"/>
        </w:rPr>
      </w:pPr>
      <w:r w:rsidRPr="004B70B7">
        <w:rPr>
          <w:lang w:eastAsia="en-IN"/>
        </w:rPr>
        <w:t>Personalized Medicine: AI enables individualized treatment plans.</w:t>
      </w:r>
    </w:p>
    <w:p w14:paraId="10741307" w14:textId="77777777" w:rsidR="004B70B7" w:rsidRPr="004B70B7" w:rsidRDefault="004B70B7" w:rsidP="00435D1A">
      <w:pPr>
        <w:numPr>
          <w:ilvl w:val="0"/>
          <w:numId w:val="26"/>
        </w:numPr>
        <w:rPr>
          <w:lang w:eastAsia="en-IN"/>
        </w:rPr>
      </w:pPr>
      <w:r w:rsidRPr="004B70B7">
        <w:rPr>
          <w:lang w:eastAsia="en-IN"/>
        </w:rPr>
        <w:t>Innovation: AI-driven diagnostics offer potential breakthroughs in disease detection and management.</w:t>
      </w:r>
    </w:p>
    <w:p w14:paraId="7F30AD39" w14:textId="77777777" w:rsidR="003B6B90" w:rsidRDefault="003B6B90" w:rsidP="003B6B90">
      <w:pPr>
        <w:rPr>
          <w:b/>
          <w:bCs/>
          <w:lang w:eastAsia="en-IN"/>
        </w:rPr>
      </w:pPr>
    </w:p>
    <w:p w14:paraId="01537725" w14:textId="77777777" w:rsidR="003B6B90" w:rsidRDefault="003B6B90" w:rsidP="003B6B90">
      <w:pPr>
        <w:rPr>
          <w:b/>
          <w:bCs/>
          <w:lang w:eastAsia="en-IN"/>
        </w:rPr>
      </w:pP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1BBA7675" w14:textId="77777777" w:rsidR="004B70B7" w:rsidRDefault="003B6B90" w:rsidP="00BE2116">
      <w:pPr>
        <w:rPr>
          <w:b/>
          <w:bCs/>
          <w:lang w:eastAsia="en-IN"/>
        </w:rPr>
      </w:pPr>
      <w:r w:rsidRPr="003B6B90">
        <w:rPr>
          <w:b/>
          <w:bCs/>
          <w:lang w:eastAsia="en-IN"/>
        </w:rPr>
        <w:t xml:space="preserve">Why did you choose this </w:t>
      </w:r>
      <w:r w:rsidR="004B70B7" w:rsidRPr="003B6B90">
        <w:rPr>
          <w:b/>
          <w:bCs/>
          <w:lang w:eastAsia="en-IN"/>
        </w:rPr>
        <w:t>domain?</w:t>
      </w:r>
      <w:r w:rsidRPr="003B6B90">
        <w:rPr>
          <w:b/>
          <w:bCs/>
          <w:lang w:eastAsia="en-IN"/>
        </w:rPr>
        <w:t xml:space="preserve"> </w:t>
      </w:r>
    </w:p>
    <w:p w14:paraId="5451F27C" w14:textId="7EF33C93" w:rsidR="004B70B7" w:rsidRPr="004B70B7" w:rsidRDefault="004B70B7" w:rsidP="00BE2116">
      <w:pPr>
        <w:rPr>
          <w:color w:val="FF0000"/>
          <w:lang w:eastAsia="en-IN"/>
        </w:rPr>
      </w:pPr>
      <w:r>
        <w:rPr>
          <w:b/>
          <w:bCs/>
          <w:lang w:eastAsia="en-IN"/>
        </w:rPr>
        <w:t xml:space="preserve">                  </w:t>
      </w:r>
      <w:r w:rsidRPr="004B70B7">
        <w:rPr>
          <w:lang w:eastAsia="en-IN"/>
        </w:rPr>
        <w:t>Our passion lies in applying technology to solve real-world problems that impact human lives. Neurodegenerative diseases like Alzheimer’s and Parkinson’s are debilitating, affecting millions worldwide. The opportunity to use AI to potentially improve diagnosis and care for these conditions aligns with our desire to make a meaningful difference in healthcare.</w:t>
      </w:r>
    </w:p>
    <w:p w14:paraId="0554DC00" w14:textId="77777777" w:rsidR="00BE2116" w:rsidRPr="004B70B7" w:rsidRDefault="00BE2116" w:rsidP="00BE2116">
      <w:pPr>
        <w:rPr>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7B6DADE1" w14:textId="2DE1316B" w:rsidR="003B6B90" w:rsidRDefault="004B70B7" w:rsidP="004B70B7">
      <w:pPr>
        <w:spacing w:before="100" w:beforeAutospacing="1" w:after="100" w:afterAutospacing="1"/>
        <w:outlineLvl w:val="1"/>
        <w:rPr>
          <w:b/>
          <w:bCs/>
          <w:sz w:val="36"/>
          <w:szCs w:val="36"/>
          <w:lang w:eastAsia="en-IN"/>
        </w:rPr>
      </w:pPr>
      <w:r>
        <w:rPr>
          <w:b/>
          <w:bCs/>
          <w:lang w:eastAsia="en-IN"/>
        </w:rPr>
        <w:lastRenderedPageBreak/>
        <w:t xml:space="preserve">        </w:t>
      </w:r>
      <w:r>
        <w:rPr>
          <w:b/>
          <w:bCs/>
          <w:lang w:eastAsia="en-IN"/>
        </w:rPr>
        <w:tab/>
      </w:r>
      <w:r>
        <w:rPr>
          <w:b/>
          <w:bCs/>
          <w:lang w:eastAsia="en-IN"/>
        </w:rPr>
        <w:tab/>
        <w:t xml:space="preserve">     </w:t>
      </w:r>
      <w:r w:rsidR="003B6B90">
        <w:rPr>
          <w:b/>
          <w:bCs/>
          <w:sz w:val="36"/>
          <w:szCs w:val="36"/>
          <w:lang w:eastAsia="en-IN"/>
        </w:rPr>
        <w:t>3</w:t>
      </w:r>
      <w:r w:rsidR="003B6B90" w:rsidRPr="00326E87">
        <w:rPr>
          <w:b/>
          <w:bCs/>
          <w:sz w:val="36"/>
          <w:szCs w:val="36"/>
          <w:lang w:eastAsia="en-IN"/>
        </w:rPr>
        <w:t xml:space="preserve">. Problem/Opportunity </w:t>
      </w:r>
      <w:r w:rsidR="003B6B90">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729A8DC2" w14:textId="1566F5C4" w:rsidR="00BB3D5C" w:rsidRPr="004B70B7" w:rsidRDefault="00BB3D5C" w:rsidP="004B70B7">
      <w:pPr>
        <w:ind w:left="360"/>
        <w:jc w:val="both"/>
        <w:rPr>
          <w:color w:val="000000" w:themeColor="text1"/>
          <w:lang w:eastAsia="en-IN"/>
        </w:rPr>
      </w:pPr>
      <w:r w:rsidRPr="00C21147">
        <w:rPr>
          <w:b/>
          <w:bCs/>
          <w:lang w:eastAsia="en-IN"/>
        </w:rPr>
        <w:t xml:space="preserve">Problem Statement: </w:t>
      </w:r>
      <w:r w:rsidR="004B70B7" w:rsidRPr="004B70B7">
        <w:rPr>
          <w:color w:val="000000" w:themeColor="text1"/>
          <w:lang w:eastAsia="en-IN"/>
        </w:rPr>
        <w:t>The challenge lies in the early and accurate diagnosis of neurodegenerative diseases, which is often hindered by the complexity of detecting subtle patterns in medical images. This project aims to leverage Convolutional Neural Networks (CNNs) to analyse image datasets, providing a solution that enhances early detection and diagnosis.</w:t>
      </w: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3594D63C" w14:textId="53843ECF" w:rsidR="00BB3D5C" w:rsidRPr="004B70B7" w:rsidRDefault="00BB3D5C" w:rsidP="004B70B7">
      <w:pPr>
        <w:ind w:left="360"/>
        <w:jc w:val="both"/>
        <w:rPr>
          <w:lang w:eastAsia="en-IN"/>
        </w:rPr>
      </w:pPr>
      <w:r w:rsidRPr="00C21147">
        <w:rPr>
          <w:b/>
          <w:bCs/>
          <w:lang w:eastAsia="en-IN"/>
        </w:rPr>
        <w:t xml:space="preserve">Problem Description: </w:t>
      </w:r>
      <w:r w:rsidR="004B70B7" w:rsidRPr="004B70B7">
        <w:rPr>
          <w:lang w:eastAsia="en-IN"/>
        </w:rPr>
        <w:t>The issue we aim to solve is the difficulty in early diagnosis of neurodegenerative diseases, such as Alzheimer's and Parkinson's, due to the subtle and complex nature of patterns in medical images. Early detection is critical for effective treatment, and current methods are often insufficient. By utilizing Convolutional Neural Networks (CNNs) to analyse large image datasets, we seek to improve the accuracy and speed of diagnosis, enabling better patient outcomes.</w:t>
      </w:r>
    </w:p>
    <w:p w14:paraId="7A1835E6" w14:textId="77777777" w:rsidR="00BB3D5C" w:rsidRPr="004B70B7" w:rsidRDefault="00BB3D5C" w:rsidP="00C21147">
      <w:pPr>
        <w:jc w:val="both"/>
        <w:rPr>
          <w:lang w:eastAsia="en-IN"/>
        </w:rPr>
      </w:pPr>
    </w:p>
    <w:p w14:paraId="528EC222" w14:textId="77777777" w:rsidR="00BB3D5C" w:rsidRDefault="00BB3D5C" w:rsidP="00C21147">
      <w:pPr>
        <w:jc w:val="both"/>
        <w:rPr>
          <w:b/>
          <w:bCs/>
          <w:lang w:eastAsia="en-IN"/>
        </w:rPr>
      </w:pPr>
    </w:p>
    <w:p w14:paraId="786D81F4" w14:textId="77777777" w:rsidR="00BB3D5C" w:rsidRDefault="00BB3D5C" w:rsidP="00C21147">
      <w:pPr>
        <w:jc w:val="both"/>
        <w:rPr>
          <w:b/>
          <w:bCs/>
          <w:lang w:eastAsia="en-IN"/>
        </w:rPr>
      </w:pP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2B8C5A50" w14:textId="5311533B" w:rsidR="00BB3D5C" w:rsidRPr="004B70B7" w:rsidRDefault="00BB3D5C" w:rsidP="004B70B7">
      <w:pPr>
        <w:ind w:left="360"/>
        <w:jc w:val="both"/>
        <w:rPr>
          <w:color w:val="FF0000"/>
          <w:lang w:eastAsia="en-IN"/>
        </w:rPr>
      </w:pPr>
      <w:r w:rsidRPr="00C21147">
        <w:rPr>
          <w:b/>
          <w:bCs/>
          <w:lang w:eastAsia="en-IN"/>
        </w:rPr>
        <w:t xml:space="preserve">Context (When does the problem occur): </w:t>
      </w:r>
      <w:r w:rsidR="004B70B7" w:rsidRPr="004B70B7">
        <w:rPr>
          <w:lang w:eastAsia="en-IN"/>
        </w:rPr>
        <w:t>The problem arises during the early stages of neurodegenerative diseases, such as Alzheimer's and Parkinson's, when the symptoms are subtle and difficult to detect through traditional diagnostic methods. These diseases often progress without being accurately identified until significant cognitive or motor damage has occurred. This issue is compounded by the complexity of interpreting medical images, where early signs may be too subtle for human observation. The need for more precise and early detection becomes critical in these situations, as timely intervention can significantly improve patient outcomes.</w:t>
      </w:r>
    </w:p>
    <w:p w14:paraId="179B233B" w14:textId="77777777" w:rsidR="00BB3D5C" w:rsidRPr="004B70B7" w:rsidRDefault="00BB3D5C" w:rsidP="00C21147">
      <w:pPr>
        <w:jc w:val="both"/>
        <w:rPr>
          <w:color w:val="FF0000"/>
          <w:lang w:eastAsia="en-IN"/>
        </w:rPr>
      </w:pPr>
    </w:p>
    <w:p w14:paraId="56EA2DDD" w14:textId="77777777" w:rsidR="00BB3D5C" w:rsidRDefault="00BB3D5C" w:rsidP="00C21147">
      <w:pPr>
        <w:jc w:val="both"/>
        <w:rPr>
          <w:b/>
          <w:bCs/>
          <w:color w:val="FF0000"/>
          <w:lang w:eastAsia="en-IN"/>
        </w:rPr>
      </w:pPr>
    </w:p>
    <w:p w14:paraId="01535F0C" w14:textId="77777777" w:rsidR="004B70B7" w:rsidRDefault="004B70B7" w:rsidP="00C21147">
      <w:pPr>
        <w:jc w:val="both"/>
        <w:rPr>
          <w:b/>
          <w:bCs/>
          <w:color w:val="FF0000"/>
          <w:lang w:eastAsia="en-IN"/>
        </w:rPr>
      </w:pPr>
    </w:p>
    <w:p w14:paraId="0EFD7C41" w14:textId="77777777" w:rsidR="004B70B7" w:rsidRDefault="004B70B7" w:rsidP="00C21147">
      <w:pPr>
        <w:jc w:val="both"/>
        <w:rPr>
          <w:b/>
          <w:bCs/>
          <w:color w:val="FF0000"/>
          <w:lang w:eastAsia="en-IN"/>
        </w:rPr>
      </w:pPr>
    </w:p>
    <w:p w14:paraId="366CD78F" w14:textId="77777777" w:rsidR="004B70B7" w:rsidRDefault="004B70B7" w:rsidP="00C21147">
      <w:pPr>
        <w:jc w:val="both"/>
        <w:rPr>
          <w:b/>
          <w:bCs/>
          <w:color w:val="FF0000"/>
          <w:lang w:eastAsia="en-IN"/>
        </w:rPr>
      </w:pPr>
    </w:p>
    <w:p w14:paraId="0D3EA6B6" w14:textId="77777777" w:rsidR="004B70B7" w:rsidRDefault="004B70B7" w:rsidP="00C21147">
      <w:pPr>
        <w:jc w:val="both"/>
        <w:rPr>
          <w:b/>
          <w:bCs/>
          <w:color w:val="FF0000"/>
          <w:lang w:eastAsia="en-IN"/>
        </w:rPr>
      </w:pPr>
    </w:p>
    <w:p w14:paraId="6AA209C4" w14:textId="77777777" w:rsidR="004B70B7" w:rsidRPr="00BB3D5C" w:rsidRDefault="004B70B7" w:rsidP="00C21147">
      <w:pPr>
        <w:jc w:val="both"/>
        <w:rPr>
          <w:b/>
          <w:bCs/>
          <w:color w:val="FF0000"/>
          <w:lang w:eastAsia="en-IN"/>
        </w:rPr>
      </w:pPr>
    </w:p>
    <w:p w14:paraId="716956D3" w14:textId="77777777" w:rsidR="004B70B7" w:rsidRDefault="00BB3D5C" w:rsidP="004B70B7">
      <w:pPr>
        <w:ind w:left="360"/>
        <w:jc w:val="both"/>
        <w:rPr>
          <w:b/>
          <w:bCs/>
          <w:lang w:eastAsia="en-IN"/>
        </w:rPr>
      </w:pPr>
      <w:r w:rsidRPr="00C21147">
        <w:rPr>
          <w:b/>
          <w:bCs/>
          <w:lang w:eastAsia="en-IN"/>
        </w:rPr>
        <w:t xml:space="preserve">Alternatives (What does the customer do to fix the problem): </w:t>
      </w:r>
    </w:p>
    <w:p w14:paraId="46A7A014" w14:textId="20803476" w:rsidR="004B70B7" w:rsidRPr="004B70B7" w:rsidRDefault="004B70B7" w:rsidP="004B70B7">
      <w:pPr>
        <w:ind w:left="360"/>
        <w:jc w:val="both"/>
      </w:pPr>
      <w:r w:rsidRPr="004B70B7">
        <w:t>To address the early diagnosis of neurodegenerative diseases, customers use:</w:t>
      </w:r>
    </w:p>
    <w:p w14:paraId="27B4ED0B" w14:textId="77777777" w:rsidR="004B70B7" w:rsidRPr="004B70B7" w:rsidRDefault="004B70B7" w:rsidP="00435D1A">
      <w:pPr>
        <w:numPr>
          <w:ilvl w:val="0"/>
          <w:numId w:val="27"/>
        </w:numPr>
        <w:jc w:val="both"/>
        <w:rPr>
          <w:lang w:eastAsia="en-IN"/>
        </w:rPr>
      </w:pPr>
      <w:r w:rsidRPr="004B70B7">
        <w:rPr>
          <w:lang w:eastAsia="en-IN"/>
        </w:rPr>
        <w:t>Traditional Tests: Cognitive and motor function tests, and medical imaging, though they may miss early signs.</w:t>
      </w:r>
    </w:p>
    <w:p w14:paraId="62F6874D" w14:textId="77777777" w:rsidR="004B70B7" w:rsidRPr="004B70B7" w:rsidRDefault="004B70B7" w:rsidP="00435D1A">
      <w:pPr>
        <w:numPr>
          <w:ilvl w:val="0"/>
          <w:numId w:val="27"/>
        </w:numPr>
        <w:jc w:val="both"/>
        <w:rPr>
          <w:lang w:eastAsia="en-IN"/>
        </w:rPr>
      </w:pPr>
      <w:r w:rsidRPr="004B70B7">
        <w:rPr>
          <w:lang w:eastAsia="en-IN"/>
        </w:rPr>
        <w:t>Clinical Assessments: Thorough evaluations by specialists, which can also overlook subtle early symptoms.</w:t>
      </w:r>
    </w:p>
    <w:p w14:paraId="26B179AE" w14:textId="77777777" w:rsidR="004B70B7" w:rsidRPr="004B70B7" w:rsidRDefault="004B70B7" w:rsidP="00435D1A">
      <w:pPr>
        <w:numPr>
          <w:ilvl w:val="0"/>
          <w:numId w:val="27"/>
        </w:numPr>
        <w:jc w:val="both"/>
        <w:rPr>
          <w:lang w:eastAsia="en-IN"/>
        </w:rPr>
      </w:pPr>
      <w:r w:rsidRPr="004B70B7">
        <w:rPr>
          <w:lang w:eastAsia="en-IN"/>
        </w:rPr>
        <w:t>Genetic/Biomarker Testing: Expensive tests to identify risk factors, though not always conclusive.</w:t>
      </w:r>
    </w:p>
    <w:p w14:paraId="0195C07C" w14:textId="77777777" w:rsidR="004B70B7" w:rsidRPr="004B70B7" w:rsidRDefault="004B70B7" w:rsidP="00435D1A">
      <w:pPr>
        <w:numPr>
          <w:ilvl w:val="0"/>
          <w:numId w:val="27"/>
        </w:numPr>
        <w:jc w:val="both"/>
        <w:rPr>
          <w:lang w:eastAsia="en-IN"/>
        </w:rPr>
      </w:pPr>
      <w:r w:rsidRPr="004B70B7">
        <w:rPr>
          <w:lang w:eastAsia="en-IN"/>
        </w:rPr>
        <w:t>Symptom Monitoring: Tracking symptoms over time, relying on subjective reports.</w:t>
      </w:r>
    </w:p>
    <w:p w14:paraId="69061855" w14:textId="05484212" w:rsidR="004B70B7" w:rsidRPr="004B70B7" w:rsidRDefault="004B70B7" w:rsidP="00435D1A">
      <w:pPr>
        <w:numPr>
          <w:ilvl w:val="0"/>
          <w:numId w:val="27"/>
        </w:numPr>
        <w:jc w:val="both"/>
        <w:rPr>
          <w:b/>
          <w:bCs/>
          <w:lang w:eastAsia="en-IN"/>
        </w:rPr>
      </w:pPr>
      <w:r w:rsidRPr="004B70B7">
        <w:rPr>
          <w:lang w:eastAsia="en-IN"/>
        </w:rPr>
        <w:lastRenderedPageBreak/>
        <w:t xml:space="preserve">Manual Image Analysis: Professionals </w:t>
      </w:r>
      <w:r w:rsidR="00FA31CC" w:rsidRPr="004B70B7">
        <w:rPr>
          <w:lang w:eastAsia="en-IN"/>
        </w:rPr>
        <w:t>analyse</w:t>
      </w:r>
      <w:r w:rsidRPr="004B70B7">
        <w:rPr>
          <w:lang w:eastAsia="en-IN"/>
        </w:rPr>
        <w:t xml:space="preserve"> images manually, which can be challenging due to subtle early changes</w:t>
      </w:r>
      <w:r w:rsidRPr="004B70B7">
        <w:rPr>
          <w:b/>
          <w:bCs/>
          <w:lang w:eastAsia="en-IN"/>
        </w:rPr>
        <w:t>.</w:t>
      </w:r>
    </w:p>
    <w:p w14:paraId="41E5895E" w14:textId="29E05311" w:rsidR="00BB3D5C" w:rsidRDefault="00BB3D5C" w:rsidP="004B70B7">
      <w:pPr>
        <w:ind w:left="360"/>
        <w:jc w:val="both"/>
        <w:rPr>
          <w:b/>
          <w:bCs/>
          <w:color w:val="FF0000"/>
          <w:lang w:eastAsia="en-IN"/>
        </w:rPr>
      </w:pPr>
    </w:p>
    <w:p w14:paraId="5692D487" w14:textId="77777777" w:rsidR="00BB3D5C" w:rsidRDefault="00BB3D5C" w:rsidP="00C21147">
      <w:pPr>
        <w:jc w:val="both"/>
        <w:rPr>
          <w:b/>
          <w:bCs/>
          <w:color w:val="FF0000"/>
          <w:lang w:eastAsia="en-IN"/>
        </w:rPr>
      </w:pP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5D699728" w14:textId="77777777" w:rsidR="00FA31CC" w:rsidRDefault="00BB3D5C" w:rsidP="00FA31CC">
      <w:pPr>
        <w:ind w:left="360"/>
        <w:jc w:val="both"/>
        <w:rPr>
          <w:b/>
          <w:bCs/>
          <w:lang w:eastAsia="en-IN"/>
        </w:rPr>
      </w:pPr>
      <w:r w:rsidRPr="00C21147">
        <w:rPr>
          <w:b/>
          <w:bCs/>
          <w:lang w:eastAsia="en-IN"/>
        </w:rPr>
        <w:t xml:space="preserve">Customers (Who has the problem most often): </w:t>
      </w:r>
    </w:p>
    <w:p w14:paraId="416AD17B" w14:textId="1D1583AF" w:rsidR="00FA31CC" w:rsidRPr="00FA31CC" w:rsidRDefault="00FA31CC" w:rsidP="00FA31CC">
      <w:pPr>
        <w:ind w:left="360"/>
        <w:jc w:val="both"/>
      </w:pPr>
      <w:r w:rsidRPr="00FA31CC">
        <w:t>The primary group affected by the problem includes:</w:t>
      </w:r>
    </w:p>
    <w:p w14:paraId="39F325A3" w14:textId="77777777" w:rsidR="00FA31CC" w:rsidRPr="00FA31CC" w:rsidRDefault="00FA31CC" w:rsidP="00435D1A">
      <w:pPr>
        <w:numPr>
          <w:ilvl w:val="0"/>
          <w:numId w:val="28"/>
        </w:numPr>
        <w:jc w:val="both"/>
        <w:rPr>
          <w:lang w:eastAsia="en-IN"/>
        </w:rPr>
      </w:pPr>
      <w:r w:rsidRPr="00FA31CC">
        <w:rPr>
          <w:lang w:eastAsia="en-IN"/>
        </w:rPr>
        <w:t>Patients: Individuals experiencing early symptoms of neurodegenerative diseases, who face challenges in getting accurate and timely diagnoses.</w:t>
      </w:r>
    </w:p>
    <w:p w14:paraId="3FF7C2C5" w14:textId="77777777" w:rsidR="00FA31CC" w:rsidRPr="00FA31CC" w:rsidRDefault="00FA31CC" w:rsidP="00435D1A">
      <w:pPr>
        <w:numPr>
          <w:ilvl w:val="0"/>
          <w:numId w:val="28"/>
        </w:numPr>
        <w:jc w:val="both"/>
        <w:rPr>
          <w:lang w:eastAsia="en-IN"/>
        </w:rPr>
      </w:pPr>
      <w:r w:rsidRPr="00FA31CC">
        <w:rPr>
          <w:lang w:eastAsia="en-IN"/>
        </w:rPr>
        <w:t>Healthcare Providers: Neurologists and other medical professionals who struggle with existing diagnostic tools and methods to detect subtle early signs.</w:t>
      </w:r>
    </w:p>
    <w:p w14:paraId="1EF7D044" w14:textId="77777777" w:rsidR="00FA31CC" w:rsidRPr="00FA31CC" w:rsidRDefault="00FA31CC" w:rsidP="00435D1A">
      <w:pPr>
        <w:numPr>
          <w:ilvl w:val="0"/>
          <w:numId w:val="28"/>
        </w:numPr>
        <w:jc w:val="both"/>
        <w:rPr>
          <w:lang w:eastAsia="en-IN"/>
        </w:rPr>
      </w:pPr>
      <w:r w:rsidRPr="00FA31CC">
        <w:rPr>
          <w:lang w:eastAsia="en-IN"/>
        </w:rPr>
        <w:t>Caregivers and Families: Those supporting patients, who need early and accurate diagnosis to better manage care and treatment.</w:t>
      </w:r>
    </w:p>
    <w:p w14:paraId="23FD8C3C" w14:textId="77777777" w:rsidR="00FA31CC" w:rsidRPr="00FA31CC" w:rsidRDefault="00FA31CC" w:rsidP="00435D1A">
      <w:pPr>
        <w:numPr>
          <w:ilvl w:val="0"/>
          <w:numId w:val="28"/>
        </w:numPr>
        <w:jc w:val="both"/>
        <w:rPr>
          <w:lang w:eastAsia="en-IN"/>
        </w:rPr>
      </w:pPr>
      <w:r w:rsidRPr="00FA31CC">
        <w:rPr>
          <w:lang w:eastAsia="en-IN"/>
        </w:rPr>
        <w:t>Medical Researchers: Researchers working to develop better diagnostic tools and treatments for neurodegenerative diseases.</w:t>
      </w:r>
    </w:p>
    <w:p w14:paraId="50F990DE" w14:textId="6782B98F" w:rsidR="00FA31CC" w:rsidRPr="00FA31CC" w:rsidRDefault="00FA31CC" w:rsidP="00FA31CC">
      <w:pPr>
        <w:ind w:left="360"/>
        <w:jc w:val="both"/>
        <w:rPr>
          <w:lang w:eastAsia="en-IN"/>
        </w:rPr>
      </w:pPr>
    </w:p>
    <w:p w14:paraId="7E019553" w14:textId="113781E6" w:rsidR="00BB3D5C" w:rsidRPr="00FA31CC" w:rsidRDefault="00BB3D5C" w:rsidP="00FA31CC">
      <w:pPr>
        <w:ind w:left="360"/>
        <w:jc w:val="both"/>
        <w:rPr>
          <w:color w:val="FF0000"/>
          <w:lang w:eastAsia="en-IN"/>
        </w:rPr>
      </w:pPr>
    </w:p>
    <w:p w14:paraId="3CD2CDCB" w14:textId="77777777" w:rsidR="00BB3D5C" w:rsidRDefault="00BB3D5C" w:rsidP="00C21147">
      <w:pPr>
        <w:jc w:val="both"/>
        <w:rPr>
          <w:b/>
          <w:bCs/>
          <w:lang w:eastAsia="en-IN"/>
        </w:rPr>
      </w:pPr>
    </w:p>
    <w:p w14:paraId="3D232496" w14:textId="77777777" w:rsidR="00BB3D5C" w:rsidRDefault="00BB3D5C" w:rsidP="00C21147">
      <w:pPr>
        <w:jc w:val="both"/>
        <w:rPr>
          <w:b/>
          <w:bCs/>
          <w:lang w:eastAsia="en-IN"/>
        </w:rPr>
      </w:pP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03427DFC" w14:textId="77777777" w:rsidR="00435D1A" w:rsidRDefault="00BB3D5C" w:rsidP="00435D1A">
      <w:pPr>
        <w:ind w:left="360"/>
        <w:jc w:val="both"/>
        <w:rPr>
          <w:b/>
          <w:bCs/>
          <w:lang w:eastAsia="en-IN"/>
        </w:rPr>
      </w:pPr>
      <w:r w:rsidRPr="00C21147">
        <w:rPr>
          <w:b/>
          <w:bCs/>
          <w:lang w:eastAsia="en-IN"/>
        </w:rPr>
        <w:t xml:space="preserve">Emotional Impact (How does the customer feel): </w:t>
      </w:r>
    </w:p>
    <w:p w14:paraId="3DADFA8B" w14:textId="53872926" w:rsidR="00435D1A" w:rsidRPr="00435D1A" w:rsidRDefault="00435D1A" w:rsidP="00435D1A">
      <w:pPr>
        <w:ind w:left="360"/>
        <w:jc w:val="both"/>
      </w:pPr>
      <w:r w:rsidRPr="00435D1A">
        <w:t>The emotional impact of neurodegenerative diseases can be profound:</w:t>
      </w:r>
    </w:p>
    <w:p w14:paraId="56717086" w14:textId="77777777" w:rsidR="00435D1A" w:rsidRPr="00435D1A" w:rsidRDefault="00435D1A" w:rsidP="00435D1A">
      <w:pPr>
        <w:numPr>
          <w:ilvl w:val="0"/>
          <w:numId w:val="29"/>
        </w:numPr>
        <w:jc w:val="both"/>
        <w:rPr>
          <w:lang w:eastAsia="en-IN"/>
        </w:rPr>
      </w:pPr>
      <w:r w:rsidRPr="00435D1A">
        <w:rPr>
          <w:lang w:eastAsia="en-IN"/>
        </w:rPr>
        <w:t>Fear: Patients often fear the progressive loss of cognitive and motor functions, impacting their independence and quality of life.</w:t>
      </w:r>
    </w:p>
    <w:p w14:paraId="58F6B033" w14:textId="77777777" w:rsidR="00435D1A" w:rsidRPr="00435D1A" w:rsidRDefault="00435D1A" w:rsidP="00435D1A">
      <w:pPr>
        <w:numPr>
          <w:ilvl w:val="0"/>
          <w:numId w:val="29"/>
        </w:numPr>
        <w:jc w:val="both"/>
        <w:rPr>
          <w:lang w:eastAsia="en-IN"/>
        </w:rPr>
      </w:pPr>
      <w:r w:rsidRPr="00435D1A">
        <w:rPr>
          <w:lang w:eastAsia="en-IN"/>
        </w:rPr>
        <w:t>Sadness: There is a sense of sadness and grief over the loss of cognitive abilities and the impact on personal and family life.</w:t>
      </w:r>
    </w:p>
    <w:p w14:paraId="0AD28779" w14:textId="77777777" w:rsidR="00435D1A" w:rsidRPr="00435D1A" w:rsidRDefault="00435D1A" w:rsidP="00435D1A">
      <w:pPr>
        <w:numPr>
          <w:ilvl w:val="0"/>
          <w:numId w:val="29"/>
        </w:numPr>
        <w:jc w:val="both"/>
        <w:rPr>
          <w:lang w:eastAsia="en-IN"/>
        </w:rPr>
      </w:pPr>
      <w:r w:rsidRPr="00435D1A">
        <w:rPr>
          <w:lang w:eastAsia="en-IN"/>
        </w:rPr>
        <w:t>Frustration: Both patients and caregivers may feel frustrated by the slow and often inaccurate diagnostic processes, leading to delays in treatment.</w:t>
      </w:r>
    </w:p>
    <w:p w14:paraId="49A3D27F" w14:textId="77777777" w:rsidR="00435D1A" w:rsidRPr="00435D1A" w:rsidRDefault="00435D1A" w:rsidP="00435D1A">
      <w:pPr>
        <w:numPr>
          <w:ilvl w:val="0"/>
          <w:numId w:val="29"/>
        </w:numPr>
        <w:jc w:val="both"/>
        <w:rPr>
          <w:lang w:eastAsia="en-IN"/>
        </w:rPr>
      </w:pPr>
      <w:r w:rsidRPr="00435D1A">
        <w:rPr>
          <w:lang w:eastAsia="en-IN"/>
        </w:rPr>
        <w:t>Isolation: Patients may experience feelings of isolation as their abilities decline and they struggle to maintain social connections.</w:t>
      </w:r>
    </w:p>
    <w:p w14:paraId="2CCF2C0D" w14:textId="77777777" w:rsidR="00435D1A" w:rsidRPr="00435D1A" w:rsidRDefault="00435D1A" w:rsidP="00435D1A">
      <w:pPr>
        <w:numPr>
          <w:ilvl w:val="0"/>
          <w:numId w:val="29"/>
        </w:numPr>
        <w:jc w:val="both"/>
        <w:rPr>
          <w:lang w:eastAsia="en-IN"/>
        </w:rPr>
      </w:pPr>
      <w:r w:rsidRPr="00435D1A">
        <w:rPr>
          <w:lang w:eastAsia="en-IN"/>
        </w:rPr>
        <w:t>Helplessness: Caregivers may feel helpless in their efforts to provide care and support, especially when faced with ineffective diagnostic tools and limited treatment options.</w:t>
      </w:r>
    </w:p>
    <w:p w14:paraId="6F4A2D02" w14:textId="22D9C75D" w:rsidR="00BB3D5C" w:rsidRDefault="00BB3D5C" w:rsidP="00435D1A">
      <w:pPr>
        <w:ind w:left="360"/>
        <w:jc w:val="both"/>
        <w:rPr>
          <w:b/>
          <w:bCs/>
          <w:lang w:eastAsia="en-IN"/>
        </w:rPr>
      </w:pPr>
    </w:p>
    <w:p w14:paraId="7CB4E9BB" w14:textId="77777777" w:rsidR="00BB3D5C" w:rsidRDefault="00BB3D5C" w:rsidP="00C21147">
      <w:pPr>
        <w:rPr>
          <w:b/>
          <w:bCs/>
          <w:lang w:eastAsia="en-IN"/>
        </w:rPr>
      </w:pP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34671F57" w14:textId="2D8931EB" w:rsidR="00BB3D5C" w:rsidRDefault="00BB3D5C" w:rsidP="00435D1A">
      <w:pPr>
        <w:ind w:left="360"/>
        <w:rPr>
          <w:b/>
          <w:bCs/>
          <w:color w:val="FF0000"/>
          <w:lang w:eastAsia="en-IN"/>
        </w:rPr>
      </w:pPr>
      <w:r w:rsidRPr="00C21147">
        <w:rPr>
          <w:b/>
          <w:bCs/>
          <w:lang w:eastAsia="en-IN"/>
        </w:rPr>
        <w:t xml:space="preserve">Quantifiable Impact (What is the measurable impact): </w:t>
      </w:r>
    </w:p>
    <w:p w14:paraId="29B110F4" w14:textId="77777777" w:rsidR="00435D1A" w:rsidRPr="00435D1A" w:rsidRDefault="00435D1A" w:rsidP="00435D1A">
      <w:pPr>
        <w:ind w:left="360"/>
        <w:rPr>
          <w:color w:val="000000" w:themeColor="text1"/>
          <w:lang w:eastAsia="en-IN"/>
        </w:rPr>
      </w:pPr>
      <w:r w:rsidRPr="00435D1A">
        <w:rPr>
          <w:color w:val="000000" w:themeColor="text1"/>
          <w:lang w:eastAsia="en-IN"/>
        </w:rPr>
        <w:t>The quantifiable impact of neurodegenerative diseases includes:</w:t>
      </w:r>
    </w:p>
    <w:p w14:paraId="08E42953" w14:textId="77777777" w:rsidR="00435D1A" w:rsidRPr="00435D1A" w:rsidRDefault="00435D1A" w:rsidP="00435D1A">
      <w:pPr>
        <w:numPr>
          <w:ilvl w:val="0"/>
          <w:numId w:val="30"/>
        </w:numPr>
        <w:rPr>
          <w:color w:val="000000" w:themeColor="text1"/>
          <w:lang w:eastAsia="en-IN"/>
        </w:rPr>
      </w:pPr>
      <w:r w:rsidRPr="00435D1A">
        <w:rPr>
          <w:color w:val="000000" w:themeColor="text1"/>
          <w:lang w:eastAsia="en-IN"/>
        </w:rPr>
        <w:t>Financial Costs: High medical expenses and loss of income for patients and families.</w:t>
      </w:r>
    </w:p>
    <w:p w14:paraId="34120FF9" w14:textId="77777777" w:rsidR="00435D1A" w:rsidRPr="00435D1A" w:rsidRDefault="00435D1A" w:rsidP="00435D1A">
      <w:pPr>
        <w:numPr>
          <w:ilvl w:val="0"/>
          <w:numId w:val="30"/>
        </w:numPr>
        <w:rPr>
          <w:color w:val="000000" w:themeColor="text1"/>
          <w:lang w:eastAsia="en-IN"/>
        </w:rPr>
      </w:pPr>
      <w:r w:rsidRPr="00435D1A">
        <w:rPr>
          <w:color w:val="000000" w:themeColor="text1"/>
          <w:lang w:eastAsia="en-IN"/>
        </w:rPr>
        <w:t>Time Lost: Delays in accurate diagnosis and significant caregiving time.</w:t>
      </w:r>
    </w:p>
    <w:p w14:paraId="3EEE6E7E" w14:textId="77777777" w:rsidR="00435D1A" w:rsidRDefault="00435D1A" w:rsidP="00435D1A">
      <w:pPr>
        <w:numPr>
          <w:ilvl w:val="0"/>
          <w:numId w:val="30"/>
        </w:numPr>
        <w:rPr>
          <w:color w:val="000000" w:themeColor="text1"/>
          <w:lang w:eastAsia="en-IN"/>
        </w:rPr>
      </w:pPr>
      <w:r w:rsidRPr="00435D1A">
        <w:rPr>
          <w:color w:val="000000" w:themeColor="text1"/>
          <w:lang w:eastAsia="en-IN"/>
        </w:rPr>
        <w:t>Quality of Life: Decreased well-being for patients and emotional strain on families.</w:t>
      </w:r>
    </w:p>
    <w:p w14:paraId="1D1B6520" w14:textId="6C1AF595" w:rsidR="00BB3D5C" w:rsidRDefault="00BB3D5C" w:rsidP="00435D1A">
      <w:pPr>
        <w:ind w:left="644"/>
        <w:rPr>
          <w:b/>
          <w:bCs/>
          <w:lang w:eastAsia="en-IN"/>
        </w:rPr>
      </w:pPr>
      <w:r w:rsidRPr="00435D1A">
        <w:rPr>
          <w:b/>
          <w:bCs/>
          <w:lang w:eastAsia="en-IN"/>
        </w:rPr>
        <w:lastRenderedPageBreak/>
        <w:t>Alternative Shortcomings (What are the disadvantages of the alternatives</w:t>
      </w:r>
    </w:p>
    <w:p w14:paraId="1358053B" w14:textId="77777777" w:rsidR="00204517" w:rsidRPr="00204517" w:rsidRDefault="00204517" w:rsidP="00204517">
      <w:pPr>
        <w:rPr>
          <w:color w:val="000000" w:themeColor="text1"/>
          <w:lang w:eastAsia="en-IN"/>
        </w:rPr>
      </w:pPr>
      <w:r>
        <w:rPr>
          <w:color w:val="000000" w:themeColor="text1"/>
          <w:lang w:eastAsia="en-IN"/>
        </w:rPr>
        <w:t xml:space="preserve">           </w:t>
      </w:r>
      <w:r w:rsidRPr="00204517">
        <w:rPr>
          <w:color w:val="000000" w:themeColor="text1"/>
          <w:lang w:eastAsia="en-IN"/>
        </w:rPr>
        <w:t>The current solutions have several disadvantages:</w:t>
      </w:r>
    </w:p>
    <w:p w14:paraId="32CD7131" w14:textId="77777777" w:rsidR="00204517" w:rsidRPr="00204517" w:rsidRDefault="00204517" w:rsidP="00204517">
      <w:pPr>
        <w:rPr>
          <w:color w:val="000000" w:themeColor="text1"/>
          <w:lang w:eastAsia="en-IN"/>
        </w:rPr>
      </w:pPr>
    </w:p>
    <w:p w14:paraId="0E7C2697" w14:textId="35F8AF1F" w:rsidR="00204517" w:rsidRPr="00204517" w:rsidRDefault="00204517" w:rsidP="00204517">
      <w:pPr>
        <w:pStyle w:val="ListParagraph"/>
        <w:numPr>
          <w:ilvl w:val="1"/>
          <w:numId w:val="25"/>
        </w:numPr>
        <w:rPr>
          <w:color w:val="000000" w:themeColor="text1"/>
          <w:lang w:eastAsia="en-IN"/>
        </w:rPr>
      </w:pPr>
      <w:r w:rsidRPr="00204517">
        <w:rPr>
          <w:color w:val="000000" w:themeColor="text1"/>
          <w:lang w:eastAsia="en-IN"/>
        </w:rPr>
        <w:t>Traditional Tests: Often miss early signs of neurodegenerative diseases and can be time-consuming and expensive.</w:t>
      </w:r>
    </w:p>
    <w:p w14:paraId="4BE134C3" w14:textId="4E7D788E" w:rsidR="00204517" w:rsidRPr="00204517" w:rsidRDefault="00204517" w:rsidP="00204517">
      <w:pPr>
        <w:pStyle w:val="ListParagraph"/>
        <w:numPr>
          <w:ilvl w:val="1"/>
          <w:numId w:val="25"/>
        </w:numPr>
        <w:rPr>
          <w:color w:val="000000" w:themeColor="text1"/>
          <w:lang w:eastAsia="en-IN"/>
        </w:rPr>
      </w:pPr>
      <w:r w:rsidRPr="00204517">
        <w:rPr>
          <w:color w:val="000000" w:themeColor="text1"/>
          <w:lang w:eastAsia="en-IN"/>
        </w:rPr>
        <w:t>Clinical Assessments: May overlook subtle early symptoms due to subjective interpretation.</w:t>
      </w:r>
    </w:p>
    <w:p w14:paraId="19B208BD" w14:textId="7D036E7A" w:rsidR="00204517" w:rsidRPr="00204517" w:rsidRDefault="00204517" w:rsidP="00204517">
      <w:pPr>
        <w:pStyle w:val="ListParagraph"/>
        <w:numPr>
          <w:ilvl w:val="1"/>
          <w:numId w:val="25"/>
        </w:numPr>
        <w:rPr>
          <w:color w:val="000000" w:themeColor="text1"/>
          <w:lang w:eastAsia="en-IN"/>
        </w:rPr>
      </w:pPr>
      <w:r w:rsidRPr="00204517">
        <w:rPr>
          <w:color w:val="000000" w:themeColor="text1"/>
          <w:lang w:eastAsia="en-IN"/>
        </w:rPr>
        <w:t>Genetic/Biomarker Testing: Can be costly and may not provide definitive results or be widely accessible.</w:t>
      </w:r>
    </w:p>
    <w:p w14:paraId="5E0603B7" w14:textId="6474EF5B" w:rsidR="00204517" w:rsidRPr="00204517" w:rsidRDefault="00204517" w:rsidP="00204517">
      <w:pPr>
        <w:pStyle w:val="ListParagraph"/>
        <w:numPr>
          <w:ilvl w:val="1"/>
          <w:numId w:val="25"/>
        </w:numPr>
        <w:rPr>
          <w:color w:val="000000" w:themeColor="text1"/>
          <w:lang w:eastAsia="en-IN"/>
        </w:rPr>
      </w:pPr>
      <w:r w:rsidRPr="00204517">
        <w:rPr>
          <w:color w:val="000000" w:themeColor="text1"/>
          <w:lang w:eastAsia="en-IN"/>
        </w:rPr>
        <w:t>Symptom Monitoring: Relies on subjective reports and may not capture all relevant changes.</w:t>
      </w:r>
    </w:p>
    <w:p w14:paraId="27EFF9B7" w14:textId="366611C5" w:rsidR="004215C3" w:rsidRPr="00204517" w:rsidRDefault="00204517" w:rsidP="00204517">
      <w:pPr>
        <w:pStyle w:val="ListParagraph"/>
        <w:numPr>
          <w:ilvl w:val="1"/>
          <w:numId w:val="25"/>
        </w:numPr>
        <w:rPr>
          <w:b/>
          <w:bCs/>
          <w:lang w:eastAsia="en-IN"/>
        </w:rPr>
      </w:pPr>
      <w:r w:rsidRPr="00204517">
        <w:rPr>
          <w:color w:val="000000" w:themeColor="text1"/>
          <w:lang w:eastAsia="en-IN"/>
        </w:rPr>
        <w:t>Manual Image Analysis: Challenging due to the complexity and subtlety of early-stage symptoms, leading to potential inaccuracies.</w:t>
      </w:r>
    </w:p>
    <w:p w14:paraId="40E4FBF6" w14:textId="77777777" w:rsidR="00194DD9" w:rsidRDefault="00194DD9" w:rsidP="00C21147">
      <w:pPr>
        <w:spacing w:before="100" w:beforeAutospacing="1" w:after="100" w:afterAutospacing="1"/>
        <w:outlineLvl w:val="1"/>
        <w:rPr>
          <w:b/>
          <w:bCs/>
          <w:sz w:val="36"/>
          <w:szCs w:val="36"/>
          <w:lang w:eastAsia="en-IN"/>
        </w:rPr>
      </w:pPr>
    </w:p>
    <w:p w14:paraId="7DFE59B0" w14:textId="77777777" w:rsidR="002B6BA0" w:rsidRDefault="002B6BA0" w:rsidP="00326E87">
      <w:pPr>
        <w:spacing w:before="100" w:beforeAutospacing="1" w:after="100" w:afterAutospacing="1"/>
        <w:outlineLvl w:val="1"/>
        <w:rPr>
          <w:b/>
          <w:bCs/>
          <w:sz w:val="36"/>
          <w:szCs w:val="36"/>
          <w:lang w:eastAsia="en-IN"/>
        </w:rPr>
      </w:pPr>
    </w:p>
    <w:p w14:paraId="6D8D064A" w14:textId="77777777" w:rsidR="002B6BA0" w:rsidRDefault="002B6BA0" w:rsidP="00326E87">
      <w:pPr>
        <w:spacing w:before="100" w:beforeAutospacing="1" w:after="100" w:afterAutospacing="1"/>
        <w:outlineLvl w:val="1"/>
        <w:rPr>
          <w:b/>
          <w:bCs/>
          <w:sz w:val="36"/>
          <w:szCs w:val="36"/>
          <w:lang w:eastAsia="en-IN"/>
        </w:rPr>
      </w:pPr>
    </w:p>
    <w:p w14:paraId="3CD28925" w14:textId="1CE40F94" w:rsidR="00B440FA" w:rsidRDefault="00C21147" w:rsidP="00EC6CD9">
      <w:pPr>
        <w:ind w:left="360"/>
        <w:rPr>
          <w:b/>
          <w:bCs/>
          <w:color w:val="FF0000"/>
          <w:lang w:eastAsia="en-IN"/>
        </w:rPr>
      </w:pPr>
      <w:r>
        <w:rPr>
          <w:b/>
          <w:bCs/>
          <w:lang w:eastAsia="en-IN"/>
        </w:rPr>
        <w:t>Any Video or Images to showcase the problem</w:t>
      </w:r>
      <w:r w:rsidRPr="00C21147">
        <w:rPr>
          <w:b/>
          <w:bCs/>
          <w:lang w:eastAsia="en-IN"/>
        </w:rPr>
        <w:t xml:space="preserve">: </w:t>
      </w:r>
    </w:p>
    <w:p w14:paraId="1B19F2D9" w14:textId="71E48A35" w:rsidR="00EC6CD9" w:rsidRPr="00B440FA" w:rsidRDefault="00000000" w:rsidP="00EC6CD9">
      <w:pPr>
        <w:ind w:left="360"/>
        <w:rPr>
          <w:b/>
          <w:bCs/>
          <w:color w:val="FF0000"/>
          <w:lang w:eastAsia="en-IN"/>
        </w:rPr>
      </w:pPr>
      <w:hyperlink r:id="rId5" w:history="1">
        <w:r w:rsidR="00EC6CD9" w:rsidRPr="00EC6CD9">
          <w:rPr>
            <w:rStyle w:val="Hyperlink"/>
            <w:b/>
            <w:bCs/>
            <w:lang w:eastAsia="en-IN"/>
          </w:rPr>
          <w:t>https://youtu.be/9u_G8PMcaGw?si=6wC3X7PSfnOnMmib</w:t>
        </w:r>
      </w:hyperlink>
    </w:p>
    <w:p w14:paraId="1E6E30AE" w14:textId="77777777" w:rsidR="002B6BA0" w:rsidRDefault="002B6BA0" w:rsidP="00326E87">
      <w:pPr>
        <w:spacing w:before="100" w:beforeAutospacing="1" w:after="100" w:afterAutospacing="1"/>
        <w:outlineLvl w:val="1"/>
        <w:rPr>
          <w:b/>
          <w:bCs/>
          <w:sz w:val="36"/>
          <w:szCs w:val="36"/>
          <w:lang w:eastAsia="en-IN"/>
        </w:rPr>
      </w:pPr>
    </w:p>
    <w:p w14:paraId="48F65FB4" w14:textId="77777777" w:rsidR="002B6BA0" w:rsidRDefault="002B6BA0" w:rsidP="00326E87">
      <w:pPr>
        <w:spacing w:before="100" w:beforeAutospacing="1" w:after="100" w:afterAutospacing="1"/>
        <w:outlineLvl w:val="1"/>
        <w:rPr>
          <w:b/>
          <w:bCs/>
          <w:sz w:val="36"/>
          <w:szCs w:val="36"/>
          <w:lang w:eastAsia="en-IN"/>
        </w:rPr>
      </w:pPr>
    </w:p>
    <w:p w14:paraId="50D2DE71" w14:textId="250E4E06" w:rsidR="00D30EAB" w:rsidRDefault="00EC6CD9" w:rsidP="00EC6CD9">
      <w:pPr>
        <w:spacing w:before="100" w:beforeAutospacing="1" w:after="100" w:afterAutospacing="1"/>
        <w:outlineLvl w:val="1"/>
        <w:rPr>
          <w:b/>
          <w:bCs/>
          <w:sz w:val="36"/>
          <w:szCs w:val="36"/>
          <w:lang w:eastAsia="en-IN"/>
        </w:rPr>
      </w:pPr>
      <w:r>
        <w:rPr>
          <w:b/>
          <w:bCs/>
          <w:sz w:val="36"/>
          <w:szCs w:val="36"/>
          <w:lang w:eastAsia="en-IN"/>
        </w:rPr>
        <w:t xml:space="preserve">                                </w:t>
      </w:r>
      <w:r w:rsidR="004B70B7">
        <w:rPr>
          <w:b/>
          <w:bCs/>
          <w:sz w:val="36"/>
          <w:szCs w:val="36"/>
          <w:lang w:eastAsia="en-IN"/>
        </w:rPr>
        <w:t>4</w:t>
      </w:r>
      <w:r w:rsidR="00326E87" w:rsidRPr="00326E87">
        <w:rPr>
          <w:b/>
          <w:bCs/>
          <w:sz w:val="36"/>
          <w:szCs w:val="36"/>
          <w:lang w:eastAsia="en-IN"/>
        </w:rPr>
        <w:t>.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5678D61B" w14:textId="74BAA6CB" w:rsidR="007C31BB" w:rsidRDefault="00D30EAB" w:rsidP="002A37C7">
      <w:pPr>
        <w:spacing w:before="100" w:beforeAutospacing="1" w:after="100" w:afterAutospacing="1"/>
        <w:jc w:val="both"/>
        <w:outlineLvl w:val="1"/>
        <w:rPr>
          <w:b/>
          <w:bCs/>
          <w:color w:val="FF0000"/>
          <w:lang w:eastAsia="en-IN"/>
        </w:rPr>
      </w:pPr>
      <w:r w:rsidRPr="00D30EAB">
        <w:rPr>
          <w:b/>
          <w:bCs/>
          <w:lang w:eastAsia="en-IN"/>
        </w:rPr>
        <w:t xml:space="preserve">Relevant Sustainable Development Goals (SDGs): </w:t>
      </w:r>
      <w:r w:rsidRPr="00D30EAB">
        <w:rPr>
          <w:b/>
          <w:bCs/>
          <w:color w:val="FF0000"/>
          <w:lang w:eastAsia="en-IN"/>
        </w:rPr>
        <w:t>Identify which of the 17 SDGs are directly impacted by the problem or opportunity.</w:t>
      </w:r>
    </w:p>
    <w:p w14:paraId="5C874FB7" w14:textId="77777777" w:rsidR="007C31BB" w:rsidRDefault="007C31BB" w:rsidP="002A37C7">
      <w:pPr>
        <w:spacing w:before="100" w:beforeAutospacing="1" w:after="100" w:afterAutospacing="1"/>
        <w:jc w:val="both"/>
        <w:outlineLvl w:val="1"/>
        <w:rPr>
          <w:lang w:eastAsia="en-IN"/>
        </w:rPr>
      </w:pPr>
      <w:r w:rsidRPr="007C31BB">
        <w:rPr>
          <w:b/>
          <w:bCs/>
          <w:lang w:eastAsia="en-IN"/>
        </w:rPr>
        <w:t xml:space="preserve">G 3 (Good Health and Well-being): </w:t>
      </w:r>
      <w:r w:rsidRPr="007C31BB">
        <w:rPr>
          <w:lang w:eastAsia="en-IN"/>
        </w:rPr>
        <w:t>Global health outcome can be improved through higher well-being and prevention of diseases such as Alzheimer and Parkinson through better healthcare interventions.</w:t>
      </w:r>
    </w:p>
    <w:p w14:paraId="6EDCEE2F" w14:textId="26F33D67" w:rsidR="007C31BB" w:rsidRPr="007C31BB" w:rsidRDefault="007C31BB" w:rsidP="002A37C7">
      <w:pPr>
        <w:spacing w:before="100" w:beforeAutospacing="1" w:after="100" w:afterAutospacing="1"/>
        <w:jc w:val="both"/>
        <w:outlineLvl w:val="1"/>
        <w:rPr>
          <w:lang w:eastAsia="en-IN"/>
        </w:rPr>
      </w:pPr>
      <w:r w:rsidRPr="007C31BB">
        <w:rPr>
          <w:lang w:eastAsia="en-IN"/>
        </w:rPr>
        <w:br/>
      </w:r>
      <w:r w:rsidRPr="007C31BB">
        <w:rPr>
          <w:b/>
          <w:bCs/>
          <w:lang w:eastAsia="en-IN"/>
        </w:rPr>
        <w:t xml:space="preserve">SDG 4 (Quality Education): </w:t>
      </w:r>
      <w:r w:rsidRPr="007C31BB">
        <w:rPr>
          <w:lang w:eastAsia="en-IN"/>
        </w:rPr>
        <w:t>Educate the masses as well as the medical fraternity regarding neurodegenerative diseases so early detection and care practices may be enhanced.</w:t>
      </w:r>
      <w:r w:rsidRPr="007C31BB">
        <w:rPr>
          <w:lang w:eastAsia="en-IN"/>
        </w:rPr>
        <w:br/>
      </w:r>
      <w:r w:rsidRPr="007C31BB">
        <w:rPr>
          <w:lang w:eastAsia="en-IN"/>
        </w:rPr>
        <w:br/>
      </w:r>
      <w:r w:rsidRPr="007C31BB">
        <w:rPr>
          <w:b/>
          <w:bCs/>
          <w:lang w:eastAsia="en-IN"/>
        </w:rPr>
        <w:t xml:space="preserve">SDG 9 Industry, Innovation, and Infrastructure: </w:t>
      </w:r>
      <w:r w:rsidRPr="007C31BB">
        <w:rPr>
          <w:lang w:eastAsia="en-IN"/>
        </w:rPr>
        <w:t>Unfolds the role of AIML in innovation development for healthcare and enhancement of diagnostic tools in health tech infrastructure.</w:t>
      </w:r>
    </w:p>
    <w:p w14:paraId="747EC1D0" w14:textId="77777777" w:rsidR="00D30EAB" w:rsidRDefault="00D30EAB" w:rsidP="002A37C7">
      <w:pPr>
        <w:spacing w:before="100" w:beforeAutospacing="1" w:after="100" w:afterAutospacing="1"/>
        <w:jc w:val="both"/>
        <w:outlineLvl w:val="1"/>
        <w:rPr>
          <w:b/>
          <w:bCs/>
          <w:lang w:eastAsia="en-IN"/>
        </w:rPr>
      </w:pPr>
    </w:p>
    <w:p w14:paraId="6F5E5A89" w14:textId="77777777" w:rsidR="002A37C7" w:rsidRDefault="002A37C7" w:rsidP="002A37C7">
      <w:pPr>
        <w:spacing w:before="100" w:beforeAutospacing="1" w:after="100" w:afterAutospacing="1"/>
        <w:jc w:val="both"/>
        <w:outlineLvl w:val="1"/>
        <w:rPr>
          <w:b/>
          <w:bCs/>
          <w:lang w:eastAsia="en-IN"/>
        </w:rPr>
      </w:pPr>
    </w:p>
    <w:p w14:paraId="382D63EF" w14:textId="2C05C5B7" w:rsidR="00D30EAB" w:rsidRDefault="00D30EAB" w:rsidP="002A37C7">
      <w:pPr>
        <w:spacing w:before="100" w:beforeAutospacing="1" w:after="100" w:afterAutospacing="1"/>
        <w:jc w:val="both"/>
        <w:outlineLvl w:val="1"/>
        <w:rPr>
          <w:b/>
          <w:bCs/>
          <w:color w:val="FF0000"/>
          <w:lang w:eastAsia="en-IN"/>
        </w:rPr>
      </w:pPr>
      <w:r w:rsidRPr="00D30EAB">
        <w:rPr>
          <w:b/>
          <w:bCs/>
          <w:lang w:eastAsia="en-IN"/>
        </w:rPr>
        <w:t xml:space="preserve">How does your problem/opportunity address these </w:t>
      </w:r>
      <w:proofErr w:type="gramStart"/>
      <w:r w:rsidRPr="00D30EAB">
        <w:rPr>
          <w:b/>
          <w:bCs/>
          <w:lang w:eastAsia="en-IN"/>
        </w:rPr>
        <w:t>SDGs?:</w:t>
      </w:r>
      <w:proofErr w:type="gramEnd"/>
      <w:r w:rsidRPr="00D30EAB">
        <w:rPr>
          <w:b/>
          <w:bCs/>
          <w:lang w:eastAsia="en-IN"/>
        </w:rPr>
        <w:t xml:space="preserve"> </w:t>
      </w:r>
      <w:r w:rsidRPr="00D30EAB">
        <w:rPr>
          <w:b/>
          <w:bCs/>
          <w:color w:val="FF0000"/>
          <w:lang w:eastAsia="en-IN"/>
        </w:rPr>
        <w:t>Describe how solving the problem or leveraging the opportunity will contribute to achieving one or more SDGs.</w:t>
      </w:r>
    </w:p>
    <w:p w14:paraId="0961981D" w14:textId="3E9C1682" w:rsidR="007C31BB" w:rsidRPr="007C31BB" w:rsidRDefault="007C31BB" w:rsidP="002A37C7">
      <w:pPr>
        <w:spacing w:before="100" w:beforeAutospacing="1" w:after="100" w:afterAutospacing="1"/>
        <w:jc w:val="both"/>
        <w:outlineLvl w:val="1"/>
        <w:rPr>
          <w:lang w:eastAsia="en-IN"/>
        </w:rPr>
      </w:pPr>
      <w:r w:rsidRPr="007C31BB">
        <w:rPr>
          <w:lang w:eastAsia="en-IN"/>
        </w:rPr>
        <w:t xml:space="preserve">This project, focused on treating neurodegenerative diseases through AIML, thus addresses </w:t>
      </w:r>
      <w:r w:rsidRPr="007C31BB">
        <w:rPr>
          <w:b/>
          <w:bCs/>
          <w:lang w:eastAsia="en-IN"/>
        </w:rPr>
        <w:t>Good Health and Well-being</w:t>
      </w:r>
      <w:r>
        <w:rPr>
          <w:lang w:eastAsia="en-IN"/>
        </w:rPr>
        <w:t xml:space="preserve"> (</w:t>
      </w:r>
      <w:r w:rsidRPr="007C31BB">
        <w:rPr>
          <w:b/>
          <w:bCs/>
          <w:lang w:eastAsia="en-IN"/>
        </w:rPr>
        <w:t>SDG 3</w:t>
      </w:r>
      <w:r>
        <w:rPr>
          <w:b/>
          <w:bCs/>
          <w:lang w:eastAsia="en-IN"/>
        </w:rPr>
        <w:t>)</w:t>
      </w:r>
      <w:r w:rsidRPr="007C31BB">
        <w:rPr>
          <w:lang w:eastAsia="en-IN"/>
        </w:rPr>
        <w:t xml:space="preserve"> </w:t>
      </w:r>
      <w:proofErr w:type="gramStart"/>
      <w:r w:rsidRPr="007C31BB">
        <w:rPr>
          <w:lang w:eastAsia="en-IN"/>
        </w:rPr>
        <w:t>in order to</w:t>
      </w:r>
      <w:proofErr w:type="gramEnd"/>
      <w:r w:rsidRPr="007C31BB">
        <w:rPr>
          <w:lang w:eastAsia="en-IN"/>
        </w:rPr>
        <w:t xml:space="preserve"> improve the patients' outcomes by early diagnosis and advanced treatments. It further conforms with</w:t>
      </w:r>
      <w:r w:rsidRPr="007C31BB">
        <w:rPr>
          <w:b/>
          <w:bCs/>
          <w:lang w:eastAsia="en-IN"/>
        </w:rPr>
        <w:t xml:space="preserve"> Quality Education</w:t>
      </w:r>
      <w:r w:rsidRPr="007C31BB">
        <w:rPr>
          <w:lang w:eastAsia="en-IN"/>
        </w:rPr>
        <w:t xml:space="preserve"> </w:t>
      </w:r>
      <w:r>
        <w:rPr>
          <w:lang w:eastAsia="en-IN"/>
        </w:rPr>
        <w:t>(</w:t>
      </w:r>
      <w:r w:rsidRPr="007C31BB">
        <w:rPr>
          <w:b/>
          <w:bCs/>
          <w:lang w:eastAsia="en-IN"/>
        </w:rPr>
        <w:t>SDG 4</w:t>
      </w:r>
      <w:r>
        <w:rPr>
          <w:b/>
          <w:bCs/>
          <w:lang w:eastAsia="en-IN"/>
        </w:rPr>
        <w:t>)</w:t>
      </w:r>
      <w:r w:rsidRPr="007C31BB">
        <w:rPr>
          <w:b/>
          <w:bCs/>
          <w:lang w:eastAsia="en-IN"/>
        </w:rPr>
        <w:t xml:space="preserve"> </w:t>
      </w:r>
      <w:r w:rsidRPr="007C31BB">
        <w:rPr>
          <w:lang w:eastAsia="en-IN"/>
        </w:rPr>
        <w:t xml:space="preserve">as it enhances the training of health care providers and awareness of the public regarding health issues. Finally, it leans upon </w:t>
      </w:r>
      <w:r w:rsidRPr="007C31BB">
        <w:rPr>
          <w:b/>
          <w:bCs/>
          <w:lang w:eastAsia="en-IN"/>
        </w:rPr>
        <w:t>Industry, Innovation, and Infrastructure</w:t>
      </w:r>
      <w:r>
        <w:rPr>
          <w:lang w:eastAsia="en-IN"/>
        </w:rPr>
        <w:t xml:space="preserve"> (</w:t>
      </w:r>
      <w:r w:rsidRPr="007C31BB">
        <w:rPr>
          <w:b/>
          <w:bCs/>
          <w:lang w:eastAsia="en-IN"/>
        </w:rPr>
        <w:t>SDG 9</w:t>
      </w:r>
      <w:r>
        <w:rPr>
          <w:b/>
          <w:bCs/>
          <w:lang w:eastAsia="en-IN"/>
        </w:rPr>
        <w:t>)</w:t>
      </w:r>
      <w:r w:rsidRPr="007C31BB">
        <w:rPr>
          <w:lang w:eastAsia="en-IN"/>
        </w:rPr>
        <w:t xml:space="preserve"> in terms of the growth of health care innovation coupled with the development of sustainable technologies toward full-scale management of the disease.</w:t>
      </w:r>
    </w:p>
    <w:p w14:paraId="4668F851" w14:textId="77777777" w:rsidR="00B440FA" w:rsidRDefault="00B440FA" w:rsidP="00326E87">
      <w:pPr>
        <w:spacing w:before="100" w:beforeAutospacing="1" w:after="100" w:afterAutospacing="1"/>
        <w:outlineLvl w:val="1"/>
        <w:rPr>
          <w:b/>
          <w:bCs/>
          <w:sz w:val="36"/>
          <w:szCs w:val="36"/>
          <w:lang w:eastAsia="en-IN"/>
        </w:rPr>
      </w:pPr>
    </w:p>
    <w:p w14:paraId="08D969F9" w14:textId="68C41F78" w:rsidR="00326E87" w:rsidRPr="00326E87" w:rsidRDefault="00EC6CD9" w:rsidP="00EC6CD9">
      <w:pPr>
        <w:spacing w:before="100" w:beforeAutospacing="1" w:after="100" w:afterAutospacing="1"/>
        <w:outlineLvl w:val="1"/>
        <w:rPr>
          <w:b/>
          <w:bCs/>
          <w:sz w:val="36"/>
          <w:szCs w:val="36"/>
          <w:lang w:eastAsia="en-IN"/>
        </w:rPr>
      </w:pPr>
      <w:r>
        <w:rPr>
          <w:b/>
          <w:bCs/>
          <w:sz w:val="36"/>
          <w:szCs w:val="36"/>
          <w:lang w:eastAsia="en-IN"/>
        </w:rPr>
        <w:t xml:space="preserve">                                    </w:t>
      </w:r>
      <w:r w:rsidR="004B70B7">
        <w:rPr>
          <w:b/>
          <w:bCs/>
          <w:sz w:val="36"/>
          <w:szCs w:val="36"/>
          <w:lang w:eastAsia="en-IN"/>
        </w:rPr>
        <w:t>5</w:t>
      </w:r>
      <w:r w:rsidR="00326E87" w:rsidRPr="00326E87">
        <w:rPr>
          <w:b/>
          <w:bCs/>
          <w:sz w:val="36"/>
          <w:szCs w:val="36"/>
          <w:lang w:eastAsia="en-IN"/>
        </w:rPr>
        <w:t>.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59FBDDC" w14:textId="77777777" w:rsidR="00BF227A" w:rsidRPr="005937DB" w:rsidRDefault="00BF227A" w:rsidP="00435D1A">
      <w:pPr>
        <w:numPr>
          <w:ilvl w:val="0"/>
          <w:numId w:val="4"/>
        </w:numPr>
        <w:spacing w:before="100" w:beforeAutospacing="1" w:after="100" w:afterAutospacing="1"/>
        <w:jc w:val="both"/>
        <w:rPr>
          <w:lang w:eastAsia="en-IN"/>
        </w:rPr>
      </w:pPr>
      <w:r w:rsidRPr="00BF227A">
        <w:rPr>
          <w:b/>
          <w:bCs/>
          <w:lang w:eastAsia="en-IN"/>
        </w:rPr>
        <w:t>Who are the key stakeholders involved in or affected by this project?</w:t>
      </w:r>
    </w:p>
    <w:p w14:paraId="4CDAFED0" w14:textId="66F4EFA6" w:rsidR="00224507" w:rsidRPr="00BF227A" w:rsidRDefault="005937DB" w:rsidP="005937DB">
      <w:pPr>
        <w:spacing w:before="100" w:beforeAutospacing="1" w:after="100" w:afterAutospacing="1"/>
        <w:ind w:left="720"/>
        <w:jc w:val="both"/>
        <w:rPr>
          <w:lang w:eastAsia="en-IN"/>
        </w:rPr>
      </w:pPr>
      <w:r w:rsidRPr="005937DB">
        <w:rPr>
          <w:lang w:eastAsia="en-IN"/>
        </w:rPr>
        <w:t>Included in this are the patients and their carers who will be positively affected through better treatment and the health professionals who will use advanced diagnostics. These models would be developed by researchers on AIML, while regulation was ensured by the government. Technology companies and pharmaceutical firms also played a part by providing infrastructure and exploring options for drug discovery.</w:t>
      </w:r>
    </w:p>
    <w:p w14:paraId="2C435B71" w14:textId="77777777" w:rsidR="00BF227A" w:rsidRPr="005937DB" w:rsidRDefault="00BF227A" w:rsidP="00435D1A">
      <w:pPr>
        <w:numPr>
          <w:ilvl w:val="0"/>
          <w:numId w:val="4"/>
        </w:numPr>
        <w:spacing w:before="100" w:beforeAutospacing="1" w:after="100" w:afterAutospacing="1"/>
        <w:jc w:val="both"/>
        <w:rPr>
          <w:lang w:eastAsia="en-IN"/>
        </w:rPr>
      </w:pPr>
      <w:r w:rsidRPr="00BF227A">
        <w:rPr>
          <w:b/>
          <w:bCs/>
          <w:lang w:eastAsia="en-IN"/>
        </w:rPr>
        <w:t>What roles do the stakeholders play in the success of the innovation?</w:t>
      </w:r>
    </w:p>
    <w:p w14:paraId="610DD6DC" w14:textId="51AC7267" w:rsidR="00333378" w:rsidRPr="00BF227A" w:rsidRDefault="005937DB" w:rsidP="005937DB">
      <w:pPr>
        <w:spacing w:before="100" w:beforeAutospacing="1" w:after="100" w:afterAutospacing="1"/>
        <w:ind w:left="720"/>
        <w:jc w:val="both"/>
        <w:rPr>
          <w:lang w:eastAsia="en-IN"/>
        </w:rPr>
      </w:pPr>
      <w:r w:rsidRPr="005937DB">
        <w:rPr>
          <w:lang w:eastAsia="en-IN"/>
        </w:rPr>
        <w:t>The patients and caregivers form the demand for these better treatments, but it is the professionals in the healthcare sector that deploy and use these AIML tools. The researchers work on the model, and regulations are provided by governments, while the technology and pharmaceutical industries provide the infrastructure and explore new remedies.</w:t>
      </w:r>
    </w:p>
    <w:p w14:paraId="044C943D" w14:textId="1A16F8DB" w:rsidR="00634AA1" w:rsidRDefault="00BF227A" w:rsidP="00333378">
      <w:pPr>
        <w:numPr>
          <w:ilvl w:val="0"/>
          <w:numId w:val="4"/>
        </w:numPr>
        <w:spacing w:before="100" w:beforeAutospacing="1" w:after="100" w:afterAutospacing="1"/>
        <w:jc w:val="both"/>
        <w:rPr>
          <w:lang w:eastAsia="en-IN"/>
        </w:rPr>
      </w:pPr>
      <w:r w:rsidRPr="00BF227A">
        <w:rPr>
          <w:b/>
          <w:bCs/>
          <w:lang w:eastAsia="en-IN"/>
        </w:rPr>
        <w:t>What are the main interests and concerns of each stakeholder?</w:t>
      </w:r>
    </w:p>
    <w:p w14:paraId="38B4EE91" w14:textId="1DE1AD94" w:rsidR="005937DB" w:rsidRDefault="005937DB" w:rsidP="005937DB">
      <w:pPr>
        <w:spacing w:before="100" w:beforeAutospacing="1" w:after="100" w:afterAutospacing="1"/>
        <w:ind w:left="720"/>
        <w:jc w:val="both"/>
        <w:rPr>
          <w:lang w:eastAsia="en-IN"/>
        </w:rPr>
      </w:pPr>
      <w:r w:rsidRPr="005937DB">
        <w:rPr>
          <w:lang w:eastAsia="en-IN"/>
        </w:rPr>
        <w:t>Patients and caregivers are focused on easy, cheap treatments and worries about accessibility and side effects, Care providers want dependability in a diagnostic tool and are worried about integration and training; Researchers care about the development of technology and are concerned about safety and regulation. Tech and Pharma companies are interested in innovation and market potential but worry about data privacy and regulatory hurdles.</w:t>
      </w:r>
    </w:p>
    <w:p w14:paraId="5390337F" w14:textId="77777777" w:rsidR="005937DB" w:rsidRDefault="005937DB" w:rsidP="005937DB">
      <w:pPr>
        <w:spacing w:before="100" w:beforeAutospacing="1" w:after="100" w:afterAutospacing="1"/>
        <w:ind w:left="720"/>
        <w:jc w:val="both"/>
        <w:rPr>
          <w:lang w:eastAsia="en-IN"/>
        </w:rPr>
      </w:pPr>
    </w:p>
    <w:p w14:paraId="53256CCC" w14:textId="77777777" w:rsidR="005937DB" w:rsidRPr="00BF227A" w:rsidRDefault="005937DB" w:rsidP="005937DB">
      <w:pPr>
        <w:spacing w:before="100" w:beforeAutospacing="1" w:after="100" w:afterAutospacing="1"/>
        <w:ind w:left="720"/>
        <w:jc w:val="both"/>
        <w:rPr>
          <w:lang w:eastAsia="en-IN"/>
        </w:rPr>
      </w:pPr>
    </w:p>
    <w:p w14:paraId="42950361" w14:textId="50ACEE4F" w:rsidR="00634AA1" w:rsidRDefault="00BF227A" w:rsidP="00333378">
      <w:pPr>
        <w:numPr>
          <w:ilvl w:val="0"/>
          <w:numId w:val="4"/>
        </w:numPr>
        <w:spacing w:before="100" w:beforeAutospacing="1" w:after="100" w:afterAutospacing="1"/>
        <w:jc w:val="both"/>
        <w:rPr>
          <w:lang w:eastAsia="en-IN"/>
        </w:rPr>
      </w:pPr>
      <w:r w:rsidRPr="00BF227A">
        <w:rPr>
          <w:b/>
          <w:bCs/>
          <w:lang w:eastAsia="en-IN"/>
        </w:rPr>
        <w:lastRenderedPageBreak/>
        <w:t>How much influence does each stakeholder have on the outcome of the project?</w:t>
      </w:r>
    </w:p>
    <w:p w14:paraId="0E5AE6E1" w14:textId="5DCBB4FC" w:rsidR="00634AA1" w:rsidRPr="00BF227A" w:rsidRDefault="005937DB" w:rsidP="005937DB">
      <w:pPr>
        <w:spacing w:before="100" w:beforeAutospacing="1" w:after="100" w:afterAutospacing="1"/>
        <w:ind w:left="720"/>
        <w:jc w:val="both"/>
        <w:rPr>
          <w:lang w:eastAsia="en-IN"/>
        </w:rPr>
      </w:pPr>
      <w:r w:rsidRPr="005937DB">
        <w:rPr>
          <w:lang w:eastAsia="en-IN"/>
        </w:rPr>
        <w:t xml:space="preserve">Patients and caregivers hold the highest influence because they determine the treatment needs, hence the kind of changes that should be implemented, </w:t>
      </w:r>
      <w:proofErr w:type="gramStart"/>
      <w:r w:rsidRPr="005937DB">
        <w:rPr>
          <w:lang w:eastAsia="en-IN"/>
        </w:rPr>
        <w:t>and also</w:t>
      </w:r>
      <w:proofErr w:type="gramEnd"/>
      <w:r w:rsidRPr="005937DB">
        <w:rPr>
          <w:lang w:eastAsia="en-IN"/>
        </w:rPr>
        <w:t xml:space="preserve"> give feedback on the implemented change. Healthcare professionals and researchers greatly impact the project's success through tool adoption and model development, and therefore governments, technology companies, and pharmaceutical firms influence the project in terms of regulation, infrastructure and drug development integration.</w:t>
      </w:r>
    </w:p>
    <w:p w14:paraId="7EBD6037" w14:textId="170496C5" w:rsidR="00634AA1" w:rsidRDefault="00BF227A" w:rsidP="00333378">
      <w:pPr>
        <w:numPr>
          <w:ilvl w:val="0"/>
          <w:numId w:val="4"/>
        </w:numPr>
        <w:spacing w:before="100" w:beforeAutospacing="1" w:after="100" w:afterAutospacing="1"/>
        <w:jc w:val="both"/>
        <w:rPr>
          <w:lang w:eastAsia="en-IN"/>
        </w:rPr>
      </w:pPr>
      <w:r w:rsidRPr="00BF227A">
        <w:rPr>
          <w:b/>
          <w:bCs/>
          <w:lang w:eastAsia="en-IN"/>
        </w:rPr>
        <w:t>What is the level of engagement or support expected from each stakeholder?</w:t>
      </w:r>
    </w:p>
    <w:p w14:paraId="07750E36" w14:textId="045C38A9" w:rsidR="00333378" w:rsidRPr="00BF227A" w:rsidRDefault="005937DB" w:rsidP="00E6756B">
      <w:pPr>
        <w:spacing w:before="100" w:beforeAutospacing="1" w:after="100" w:afterAutospacing="1"/>
        <w:ind w:left="720"/>
        <w:rPr>
          <w:lang w:eastAsia="en-IN"/>
        </w:rPr>
      </w:pPr>
      <w:r w:rsidRPr="005937DB">
        <w:rPr>
          <w:lang w:eastAsia="en-IN"/>
        </w:rPr>
        <w:t>The practice should elicit high patient engagement through mechanisms of feedback and participatory processes, moderate to high support of health workers and researchers in facilitating tool integration and model development, moderate to high support from governments, technology firms, and pharmaceutical firms in providing regulatory frameworks and infrastructural services for research and drug development</w:t>
      </w:r>
    </w:p>
    <w:p w14:paraId="191054A9" w14:textId="77777777" w:rsidR="00BF227A" w:rsidRPr="00E6756B" w:rsidRDefault="00BF227A" w:rsidP="00435D1A">
      <w:pPr>
        <w:numPr>
          <w:ilvl w:val="0"/>
          <w:numId w:val="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6600C1F5" w14:textId="60F670C7" w:rsidR="00634AA1" w:rsidRPr="00BF227A" w:rsidRDefault="00E6756B" w:rsidP="00E6756B">
      <w:pPr>
        <w:spacing w:before="100" w:beforeAutospacing="1" w:after="100" w:afterAutospacing="1"/>
        <w:ind w:left="720"/>
        <w:jc w:val="both"/>
        <w:rPr>
          <w:lang w:eastAsia="en-IN"/>
        </w:rPr>
      </w:pPr>
      <w:r w:rsidRPr="00E6756B">
        <w:rPr>
          <w:lang w:eastAsia="en-IN"/>
        </w:rPr>
        <w:t>Conflicts of interest include patients seeking inexpensive treatments against the interests of pharmaceutical companies that want to maximize profits, and healthcare practitioners requiring precise tools against the interests of technology companies wanting to market these. Such are very easily resolved by transparency, rigorous validation, and independent research.</w:t>
      </w:r>
    </w:p>
    <w:p w14:paraId="228C90A4" w14:textId="77777777" w:rsidR="00BF227A" w:rsidRPr="00E6756B" w:rsidRDefault="00BF227A" w:rsidP="00435D1A">
      <w:pPr>
        <w:numPr>
          <w:ilvl w:val="0"/>
          <w:numId w:val="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3EDEB453" w14:textId="33F5FFCA" w:rsidR="00333378" w:rsidRPr="00BF227A" w:rsidRDefault="00E6756B" w:rsidP="00E6756B">
      <w:pPr>
        <w:spacing w:before="100" w:beforeAutospacing="1" w:after="100" w:afterAutospacing="1"/>
        <w:ind w:left="720"/>
        <w:jc w:val="both"/>
        <w:rPr>
          <w:lang w:eastAsia="en-IN"/>
        </w:rPr>
      </w:pPr>
      <w:r w:rsidRPr="00E6756B">
        <w:rPr>
          <w:lang w:eastAsia="en-IN"/>
        </w:rPr>
        <w:t>There will be interaction with stakeholders through surveys, workshops, and collaborative platforms to ensure that their views are brought into each phase of the project. Communication and collaboration will thus ensure one is always providing updates through meetings, reports, and feedback sessions.</w:t>
      </w:r>
    </w:p>
    <w:p w14:paraId="3813ACB5" w14:textId="3F2A4BF5" w:rsidR="00BF227A" w:rsidRDefault="00BF227A" w:rsidP="00AD136B">
      <w:pPr>
        <w:numPr>
          <w:ilvl w:val="0"/>
          <w:numId w:val="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1FB1F12B" w14:textId="593D2C3A" w:rsidR="00E6756B" w:rsidRDefault="00E6756B" w:rsidP="00E6756B">
      <w:pPr>
        <w:spacing w:before="100" w:beforeAutospacing="1" w:after="100" w:afterAutospacing="1"/>
        <w:ind w:left="720"/>
        <w:jc w:val="both"/>
        <w:rPr>
          <w:lang w:eastAsia="en-IN"/>
        </w:rPr>
      </w:pPr>
      <w:r w:rsidRPr="00E6756B">
        <w:rPr>
          <w:lang w:eastAsia="en-IN"/>
        </w:rPr>
        <w:t>Risks: Include patient dissatisfaction, Health Care Professionals resistance, technical issues by technology companies. Risk mitigation through continued feedback, exhaustive training, testing in the most stringent ways, and transparent co-operation with all stakeholders.</w:t>
      </w:r>
    </w:p>
    <w:p w14:paraId="3A649082" w14:textId="77777777" w:rsidR="00AD136B" w:rsidRDefault="00AD136B" w:rsidP="00AD136B">
      <w:pPr>
        <w:spacing w:before="100" w:beforeAutospacing="1" w:after="100" w:afterAutospacing="1"/>
        <w:rPr>
          <w:lang w:eastAsia="en-IN"/>
        </w:rPr>
      </w:pPr>
    </w:p>
    <w:p w14:paraId="317087CB" w14:textId="77777777" w:rsidR="00E6756B" w:rsidRDefault="00E6756B" w:rsidP="00AD136B">
      <w:pPr>
        <w:spacing w:before="100" w:beforeAutospacing="1" w:after="100" w:afterAutospacing="1"/>
        <w:rPr>
          <w:lang w:eastAsia="en-IN"/>
        </w:rPr>
      </w:pPr>
    </w:p>
    <w:p w14:paraId="03102853" w14:textId="77777777" w:rsidR="00E6756B" w:rsidRDefault="00E6756B"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2E3A3473" w:rsidR="00326E87" w:rsidRPr="00326E87" w:rsidRDefault="004B70B7" w:rsidP="004372F5">
      <w:pPr>
        <w:spacing w:before="100" w:beforeAutospacing="1" w:after="100" w:afterAutospacing="1"/>
        <w:jc w:val="center"/>
        <w:outlineLvl w:val="1"/>
        <w:rPr>
          <w:b/>
          <w:bCs/>
          <w:sz w:val="36"/>
          <w:szCs w:val="36"/>
          <w:lang w:eastAsia="en-IN"/>
        </w:rPr>
      </w:pPr>
      <w:r>
        <w:rPr>
          <w:b/>
          <w:bCs/>
          <w:sz w:val="36"/>
          <w:szCs w:val="36"/>
          <w:lang w:eastAsia="en-IN"/>
        </w:rPr>
        <w:lastRenderedPageBreak/>
        <w:t>6</w:t>
      </w:r>
      <w:r w:rsidR="00326E87" w:rsidRPr="00326E87">
        <w:rPr>
          <w:b/>
          <w:bCs/>
          <w:sz w:val="36"/>
          <w:szCs w:val="36"/>
          <w:lang w:eastAsia="en-IN"/>
        </w:rPr>
        <w:t>.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4404528A" w:rsidR="00D81DEB" w:rsidRPr="00BE6953" w:rsidRDefault="003E3016" w:rsidP="00326E87">
      <w:pPr>
        <w:spacing w:before="100" w:beforeAutospacing="1" w:after="100" w:afterAutospacing="1"/>
        <w:rPr>
          <w:b/>
          <w:bCs/>
          <w:lang w:eastAsia="en-IN"/>
        </w:rPr>
      </w:pPr>
      <w:r w:rsidRPr="003E3016">
        <w:drawing>
          <wp:inline distT="0" distB="0" distL="0" distR="0" wp14:anchorId="74DF3E43" wp14:editId="33649125">
            <wp:extent cx="3972479" cy="3724795"/>
            <wp:effectExtent l="0" t="0" r="0" b="9525"/>
            <wp:docPr id="1120332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32375" name=""/>
                    <pic:cNvPicPr/>
                  </pic:nvPicPr>
                  <pic:blipFill>
                    <a:blip r:embed="rId6"/>
                    <a:stretch>
                      <a:fillRect/>
                    </a:stretch>
                  </pic:blipFill>
                  <pic:spPr>
                    <a:xfrm>
                      <a:off x="0" y="0"/>
                      <a:ext cx="3972479" cy="3724795"/>
                    </a:xfrm>
                    <a:prstGeom prst="rect">
                      <a:avLst/>
                    </a:prstGeom>
                  </pic:spPr>
                </pic:pic>
              </a:graphicData>
            </a:graphic>
          </wp:inline>
        </w:drawing>
      </w:r>
      <w:r w:rsidR="00BE6953">
        <w:fldChar w:fldCharType="begin"/>
      </w:r>
      <w:r w:rsidR="00BE6953">
        <w:instrText xml:space="preserve"> INCLUDEPICTURE "https://online.visual-paradigm.com/images/features/stakeholder-matrix-template/stakeholder-matrix-template.png" \* MERGEFORMATINET </w:instrText>
      </w:r>
      <w:r w:rsidR="00BE6953">
        <w:fldChar w:fldCharType="separate"/>
      </w:r>
      <w:r w:rsidR="00BE6953">
        <w:fldChar w:fldCharType="end"/>
      </w:r>
    </w:p>
    <w:p w14:paraId="45A5AF14" w14:textId="04EDD43B" w:rsidR="00326E87" w:rsidRPr="00326E87" w:rsidRDefault="00326E87" w:rsidP="00435D1A">
      <w:pPr>
        <w:numPr>
          <w:ilvl w:val="0"/>
          <w:numId w:val="2"/>
        </w:numPr>
        <w:spacing w:before="100" w:beforeAutospacing="1" w:after="100" w:afterAutospacing="1"/>
        <w:rPr>
          <w:lang w:eastAsia="en-IN"/>
        </w:rPr>
      </w:pPr>
      <w:r w:rsidRPr="00326E87">
        <w:rPr>
          <w:lang w:eastAsia="en-IN"/>
        </w:rPr>
        <w:t>High Power, High Interest: [</w:t>
      </w:r>
      <w:r w:rsidR="00E6756B" w:rsidRPr="00E6756B">
        <w:rPr>
          <w:lang w:eastAsia="en-IN"/>
        </w:rPr>
        <w:t>Healthcare Professionals</w:t>
      </w:r>
      <w:r w:rsidR="00E6756B">
        <w:rPr>
          <w:lang w:eastAsia="en-IN"/>
        </w:rPr>
        <w:t>,</w:t>
      </w:r>
      <w:r w:rsidR="00E6756B" w:rsidRPr="00E6756B">
        <w:t xml:space="preserve"> </w:t>
      </w:r>
      <w:r w:rsidR="00E6756B" w:rsidRPr="00E6756B">
        <w:rPr>
          <w:lang w:eastAsia="en-IN"/>
        </w:rPr>
        <w:t>Governments</w:t>
      </w:r>
      <w:r w:rsidRPr="00326E87">
        <w:rPr>
          <w:lang w:eastAsia="en-IN"/>
        </w:rPr>
        <w:t>]</w:t>
      </w:r>
    </w:p>
    <w:p w14:paraId="003A7F4A" w14:textId="192E5156" w:rsidR="00326E87" w:rsidRPr="00326E87" w:rsidRDefault="00326E87" w:rsidP="00435D1A">
      <w:pPr>
        <w:numPr>
          <w:ilvl w:val="0"/>
          <w:numId w:val="2"/>
        </w:numPr>
        <w:spacing w:before="100" w:beforeAutospacing="1" w:after="100" w:afterAutospacing="1"/>
        <w:rPr>
          <w:lang w:eastAsia="en-IN"/>
        </w:rPr>
      </w:pPr>
      <w:r w:rsidRPr="00326E87">
        <w:rPr>
          <w:lang w:eastAsia="en-IN"/>
        </w:rPr>
        <w:t>High Power, Low Interest: [</w:t>
      </w:r>
      <w:r w:rsidR="00E6756B" w:rsidRPr="00E6756B">
        <w:rPr>
          <w:lang w:eastAsia="en-IN"/>
        </w:rPr>
        <w:t>Pharmaceutical Companies</w:t>
      </w:r>
      <w:r w:rsidRPr="00326E87">
        <w:rPr>
          <w:lang w:eastAsia="en-IN"/>
        </w:rPr>
        <w:t>]</w:t>
      </w:r>
    </w:p>
    <w:p w14:paraId="5F31F85F" w14:textId="04577C4E" w:rsidR="00326E87" w:rsidRPr="00326E87" w:rsidRDefault="00326E87" w:rsidP="00435D1A">
      <w:pPr>
        <w:numPr>
          <w:ilvl w:val="0"/>
          <w:numId w:val="2"/>
        </w:numPr>
        <w:spacing w:before="100" w:beforeAutospacing="1" w:after="100" w:afterAutospacing="1"/>
        <w:rPr>
          <w:lang w:eastAsia="en-IN"/>
        </w:rPr>
      </w:pPr>
      <w:r w:rsidRPr="00326E87">
        <w:rPr>
          <w:lang w:eastAsia="en-IN"/>
        </w:rPr>
        <w:t>Low Power, High Interest: [</w:t>
      </w:r>
      <w:r w:rsidR="00E6756B" w:rsidRPr="00E6756B">
        <w:rPr>
          <w:lang w:eastAsia="en-IN"/>
        </w:rPr>
        <w:t>Patients and Caregivers</w:t>
      </w:r>
      <w:r w:rsidR="00E6756B">
        <w:rPr>
          <w:lang w:eastAsia="en-IN"/>
        </w:rPr>
        <w:t>,</w:t>
      </w:r>
      <w:r w:rsidR="00E6756B" w:rsidRPr="00E6756B">
        <w:rPr>
          <w:b/>
          <w:bCs/>
        </w:rPr>
        <w:t xml:space="preserve"> </w:t>
      </w:r>
      <w:r w:rsidR="00E6756B" w:rsidRPr="00E6756B">
        <w:rPr>
          <w:lang w:eastAsia="en-IN"/>
        </w:rPr>
        <w:t>Researchers</w:t>
      </w:r>
      <w:r w:rsidRPr="00326E87">
        <w:rPr>
          <w:lang w:eastAsia="en-IN"/>
        </w:rPr>
        <w:t>]</w:t>
      </w:r>
    </w:p>
    <w:p w14:paraId="1B124116" w14:textId="04892BB1" w:rsidR="00326E87" w:rsidRDefault="00326E87" w:rsidP="00435D1A">
      <w:pPr>
        <w:numPr>
          <w:ilvl w:val="0"/>
          <w:numId w:val="2"/>
        </w:numPr>
        <w:spacing w:before="100" w:beforeAutospacing="1" w:after="100" w:afterAutospacing="1"/>
        <w:rPr>
          <w:lang w:eastAsia="en-IN"/>
        </w:rPr>
      </w:pPr>
      <w:r w:rsidRPr="00326E87">
        <w:rPr>
          <w:lang w:eastAsia="en-IN"/>
        </w:rPr>
        <w:t>Low Power, Low Interest: [</w:t>
      </w:r>
      <w:r w:rsidR="00E6756B" w:rsidRPr="00E6756B">
        <w:rPr>
          <w:lang w:eastAsia="en-IN"/>
        </w:rPr>
        <w:t>Technology Companies</w:t>
      </w:r>
      <w:r w:rsidRPr="00326E87">
        <w:rPr>
          <w:lang w:eastAsia="en-IN"/>
        </w:rPr>
        <w:t>]</w:t>
      </w:r>
    </w:p>
    <w:p w14:paraId="37C191B4" w14:textId="77777777" w:rsidR="00BE6953" w:rsidRDefault="00BE6953" w:rsidP="00BE6953">
      <w:pPr>
        <w:spacing w:before="100" w:beforeAutospacing="1" w:after="100" w:afterAutospacing="1"/>
        <w:rPr>
          <w:lang w:eastAsia="en-IN"/>
        </w:rPr>
      </w:pPr>
    </w:p>
    <w:p w14:paraId="283B5E3B" w14:textId="77777777" w:rsidR="00BE6953" w:rsidRDefault="00BE6953" w:rsidP="00BE6953">
      <w:pPr>
        <w:spacing w:before="100" w:beforeAutospacing="1" w:after="100" w:afterAutospacing="1"/>
        <w:rPr>
          <w:lang w:eastAsia="en-IN"/>
        </w:rPr>
      </w:pPr>
    </w:p>
    <w:p w14:paraId="1452779C" w14:textId="77777777" w:rsidR="00E6756B" w:rsidRDefault="00E6756B" w:rsidP="00BE6953">
      <w:pPr>
        <w:spacing w:before="100" w:beforeAutospacing="1" w:after="100" w:afterAutospacing="1"/>
        <w:rPr>
          <w:lang w:eastAsia="en-IN"/>
        </w:rPr>
      </w:pPr>
    </w:p>
    <w:p w14:paraId="72640F1A" w14:textId="77777777" w:rsidR="00E6756B" w:rsidRDefault="00E6756B" w:rsidP="00BE6953">
      <w:pPr>
        <w:spacing w:before="100" w:beforeAutospacing="1" w:after="100" w:afterAutospacing="1"/>
        <w:rPr>
          <w:lang w:eastAsia="en-IN"/>
        </w:rPr>
      </w:pPr>
    </w:p>
    <w:p w14:paraId="5223530D" w14:textId="77777777" w:rsidR="00E6756B" w:rsidRDefault="00E6756B" w:rsidP="00BE6953">
      <w:pPr>
        <w:spacing w:before="100" w:beforeAutospacing="1" w:after="100" w:afterAutospacing="1"/>
        <w:rPr>
          <w:lang w:eastAsia="en-IN"/>
        </w:rPr>
      </w:pPr>
    </w:p>
    <w:p w14:paraId="1F71DCA3" w14:textId="77777777" w:rsidR="00E6756B" w:rsidRDefault="00E6756B" w:rsidP="00BE6953">
      <w:pPr>
        <w:spacing w:before="100" w:beforeAutospacing="1" w:after="100" w:afterAutospacing="1"/>
        <w:rPr>
          <w:lang w:eastAsia="en-IN"/>
        </w:rPr>
      </w:pPr>
    </w:p>
    <w:p w14:paraId="5E2194E0" w14:textId="77777777" w:rsidR="00E6756B" w:rsidRPr="00326E87" w:rsidRDefault="00E6756B" w:rsidP="00BE6953">
      <w:pPr>
        <w:spacing w:before="100" w:beforeAutospacing="1" w:after="100" w:afterAutospacing="1"/>
        <w:rPr>
          <w:lang w:eastAsia="en-IN"/>
        </w:rPr>
      </w:pPr>
    </w:p>
    <w:p w14:paraId="333DB7BA" w14:textId="31483134" w:rsidR="00BD5806" w:rsidRPr="007E1ED8" w:rsidRDefault="00A865BF" w:rsidP="007E1ED8">
      <w:pPr>
        <w:spacing w:before="100" w:beforeAutospacing="1" w:after="100" w:afterAutospacing="1"/>
        <w:outlineLvl w:val="1"/>
        <w:rPr>
          <w:b/>
          <w:bCs/>
          <w:color w:val="FF0000"/>
          <w:lang w:eastAsia="en-IN"/>
        </w:rPr>
      </w:pPr>
      <w:r w:rsidRPr="00A865BF">
        <w:rPr>
          <w:b/>
          <w:bCs/>
          <w:color w:val="FF0000"/>
          <w:lang w:val="en-US" w:eastAsia="en-IN"/>
        </w:rPr>
        <w:br/>
      </w:r>
    </w:p>
    <w:sectPr w:rsidR="00BD5806" w:rsidRPr="007E1ED8"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82F67"/>
    <w:multiLevelType w:val="multilevel"/>
    <w:tmpl w:val="52F26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1415B"/>
    <w:multiLevelType w:val="multilevel"/>
    <w:tmpl w:val="19E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E216C2"/>
    <w:multiLevelType w:val="multilevel"/>
    <w:tmpl w:val="754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A0212"/>
    <w:multiLevelType w:val="multilevel"/>
    <w:tmpl w:val="4286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2E102E"/>
    <w:multiLevelType w:val="multilevel"/>
    <w:tmpl w:val="A9CE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C2302"/>
    <w:multiLevelType w:val="multilevel"/>
    <w:tmpl w:val="5D723D3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452ED3"/>
    <w:multiLevelType w:val="multilevel"/>
    <w:tmpl w:val="2206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0"/>
  </w:num>
  <w:num w:numId="2" w16cid:durableId="1831292181">
    <w:abstractNumId w:val="29"/>
  </w:num>
  <w:num w:numId="3" w16cid:durableId="1570114491">
    <w:abstractNumId w:val="1"/>
  </w:num>
  <w:num w:numId="4" w16cid:durableId="1578785550">
    <w:abstractNumId w:val="6"/>
  </w:num>
  <w:num w:numId="5" w16cid:durableId="416052309">
    <w:abstractNumId w:val="10"/>
  </w:num>
  <w:num w:numId="6" w16cid:durableId="646932652">
    <w:abstractNumId w:val="16"/>
  </w:num>
  <w:num w:numId="7" w16cid:durableId="1968662021">
    <w:abstractNumId w:val="8"/>
  </w:num>
  <w:num w:numId="8" w16cid:durableId="197086371">
    <w:abstractNumId w:val="14"/>
  </w:num>
  <w:num w:numId="9" w16cid:durableId="1627815819">
    <w:abstractNumId w:val="27"/>
  </w:num>
  <w:num w:numId="10" w16cid:durableId="1993479657">
    <w:abstractNumId w:val="28"/>
  </w:num>
  <w:num w:numId="11" w16cid:durableId="1727022960">
    <w:abstractNumId w:val="3"/>
  </w:num>
  <w:num w:numId="12" w16cid:durableId="1439566518">
    <w:abstractNumId w:val="22"/>
  </w:num>
  <w:num w:numId="13" w16cid:durableId="647129162">
    <w:abstractNumId w:val="7"/>
  </w:num>
  <w:num w:numId="14" w16cid:durableId="522060297">
    <w:abstractNumId w:val="19"/>
  </w:num>
  <w:num w:numId="15" w16cid:durableId="967053624">
    <w:abstractNumId w:val="13"/>
  </w:num>
  <w:num w:numId="16" w16cid:durableId="1229877439">
    <w:abstractNumId w:val="9"/>
  </w:num>
  <w:num w:numId="17" w16cid:durableId="1223367968">
    <w:abstractNumId w:val="2"/>
  </w:num>
  <w:num w:numId="18" w16cid:durableId="1282610812">
    <w:abstractNumId w:val="4"/>
  </w:num>
  <w:num w:numId="19" w16cid:durableId="1941521601">
    <w:abstractNumId w:val="15"/>
  </w:num>
  <w:num w:numId="20" w16cid:durableId="390881977">
    <w:abstractNumId w:val="18"/>
  </w:num>
  <w:num w:numId="21" w16cid:durableId="487481103">
    <w:abstractNumId w:val="20"/>
  </w:num>
  <w:num w:numId="22" w16cid:durableId="272445384">
    <w:abstractNumId w:val="23"/>
  </w:num>
  <w:num w:numId="23" w16cid:durableId="571617816">
    <w:abstractNumId w:val="11"/>
  </w:num>
  <w:num w:numId="24" w16cid:durableId="1768424158">
    <w:abstractNumId w:val="17"/>
  </w:num>
  <w:num w:numId="25" w16cid:durableId="614403737">
    <w:abstractNumId w:val="5"/>
  </w:num>
  <w:num w:numId="26" w16cid:durableId="609316784">
    <w:abstractNumId w:val="12"/>
  </w:num>
  <w:num w:numId="27" w16cid:durableId="1363507408">
    <w:abstractNumId w:val="21"/>
  </w:num>
  <w:num w:numId="28" w16cid:durableId="94785970">
    <w:abstractNumId w:val="24"/>
  </w:num>
  <w:num w:numId="29" w16cid:durableId="2047174864">
    <w:abstractNumId w:val="26"/>
  </w:num>
  <w:num w:numId="30" w16cid:durableId="495463242">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B4579"/>
    <w:rsid w:val="000C751A"/>
    <w:rsid w:val="000D5F71"/>
    <w:rsid w:val="0019266C"/>
    <w:rsid w:val="00194DD9"/>
    <w:rsid w:val="001B15DD"/>
    <w:rsid w:val="001C00F4"/>
    <w:rsid w:val="00204517"/>
    <w:rsid w:val="002206B0"/>
    <w:rsid w:val="00223C5D"/>
    <w:rsid w:val="00224507"/>
    <w:rsid w:val="00225B12"/>
    <w:rsid w:val="002A13E6"/>
    <w:rsid w:val="002A37C7"/>
    <w:rsid w:val="002B6BA0"/>
    <w:rsid w:val="002D6B8A"/>
    <w:rsid w:val="002D78FC"/>
    <w:rsid w:val="00326E87"/>
    <w:rsid w:val="003314CD"/>
    <w:rsid w:val="00333378"/>
    <w:rsid w:val="003B6B90"/>
    <w:rsid w:val="003C2F7D"/>
    <w:rsid w:val="003D6D06"/>
    <w:rsid w:val="003E3016"/>
    <w:rsid w:val="003F147B"/>
    <w:rsid w:val="00412FB9"/>
    <w:rsid w:val="004143BF"/>
    <w:rsid w:val="00420A3D"/>
    <w:rsid w:val="004215C3"/>
    <w:rsid w:val="00434D23"/>
    <w:rsid w:val="00435D1A"/>
    <w:rsid w:val="004372F5"/>
    <w:rsid w:val="00467315"/>
    <w:rsid w:val="004B70B7"/>
    <w:rsid w:val="004E3A91"/>
    <w:rsid w:val="00510A66"/>
    <w:rsid w:val="00515BE8"/>
    <w:rsid w:val="00562743"/>
    <w:rsid w:val="00581F5B"/>
    <w:rsid w:val="005937DB"/>
    <w:rsid w:val="005C5FAD"/>
    <w:rsid w:val="00634AA1"/>
    <w:rsid w:val="00646401"/>
    <w:rsid w:val="006677FA"/>
    <w:rsid w:val="0072257C"/>
    <w:rsid w:val="00760F47"/>
    <w:rsid w:val="007B124E"/>
    <w:rsid w:val="007C31BB"/>
    <w:rsid w:val="007E04D4"/>
    <w:rsid w:val="007E1ED8"/>
    <w:rsid w:val="007F3495"/>
    <w:rsid w:val="007F53C6"/>
    <w:rsid w:val="0082236A"/>
    <w:rsid w:val="00823B6B"/>
    <w:rsid w:val="00842911"/>
    <w:rsid w:val="008434C9"/>
    <w:rsid w:val="00865960"/>
    <w:rsid w:val="0087707F"/>
    <w:rsid w:val="009053D4"/>
    <w:rsid w:val="009765EB"/>
    <w:rsid w:val="009C65BF"/>
    <w:rsid w:val="00A063D8"/>
    <w:rsid w:val="00A865BF"/>
    <w:rsid w:val="00AA6B75"/>
    <w:rsid w:val="00AA6FFE"/>
    <w:rsid w:val="00AB02E3"/>
    <w:rsid w:val="00AD136B"/>
    <w:rsid w:val="00AD5285"/>
    <w:rsid w:val="00B35A00"/>
    <w:rsid w:val="00B440FA"/>
    <w:rsid w:val="00B501A9"/>
    <w:rsid w:val="00B70363"/>
    <w:rsid w:val="00B74EA5"/>
    <w:rsid w:val="00BA6545"/>
    <w:rsid w:val="00BB3D5C"/>
    <w:rsid w:val="00BC2F37"/>
    <w:rsid w:val="00BD5806"/>
    <w:rsid w:val="00BE2116"/>
    <w:rsid w:val="00BE6953"/>
    <w:rsid w:val="00BF227A"/>
    <w:rsid w:val="00BF2F79"/>
    <w:rsid w:val="00C017FB"/>
    <w:rsid w:val="00C02AF4"/>
    <w:rsid w:val="00C050B3"/>
    <w:rsid w:val="00C21147"/>
    <w:rsid w:val="00C22B75"/>
    <w:rsid w:val="00C5086C"/>
    <w:rsid w:val="00CC4FCE"/>
    <w:rsid w:val="00D15C38"/>
    <w:rsid w:val="00D30EAB"/>
    <w:rsid w:val="00D81DEB"/>
    <w:rsid w:val="00E32506"/>
    <w:rsid w:val="00E37493"/>
    <w:rsid w:val="00E6756B"/>
    <w:rsid w:val="00EC6CD9"/>
    <w:rsid w:val="00ED5421"/>
    <w:rsid w:val="00F34A89"/>
    <w:rsid w:val="00F4702C"/>
    <w:rsid w:val="00FA31C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character" w:styleId="Hyperlink">
    <w:name w:val="Hyperlink"/>
    <w:basedOn w:val="DefaultParagraphFont"/>
    <w:uiPriority w:val="99"/>
    <w:unhideWhenUsed/>
    <w:rsid w:val="00EC6CD9"/>
    <w:rPr>
      <w:color w:val="467886" w:themeColor="hyperlink"/>
      <w:u w:val="single"/>
    </w:rPr>
  </w:style>
  <w:style w:type="character" w:styleId="UnresolvedMention">
    <w:name w:val="Unresolved Mention"/>
    <w:basedOn w:val="DefaultParagraphFont"/>
    <w:uiPriority w:val="99"/>
    <w:semiHidden/>
    <w:unhideWhenUsed/>
    <w:rsid w:val="00EC6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7767">
      <w:bodyDiv w:val="1"/>
      <w:marLeft w:val="0"/>
      <w:marRight w:val="0"/>
      <w:marTop w:val="0"/>
      <w:marBottom w:val="0"/>
      <w:divBdr>
        <w:top w:val="none" w:sz="0" w:space="0" w:color="auto"/>
        <w:left w:val="none" w:sz="0" w:space="0" w:color="auto"/>
        <w:bottom w:val="none" w:sz="0" w:space="0" w:color="auto"/>
        <w:right w:val="none" w:sz="0" w:space="0" w:color="auto"/>
      </w:divBdr>
    </w:div>
    <w:div w:id="60756481">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7404">
      <w:bodyDiv w:val="1"/>
      <w:marLeft w:val="0"/>
      <w:marRight w:val="0"/>
      <w:marTop w:val="0"/>
      <w:marBottom w:val="0"/>
      <w:divBdr>
        <w:top w:val="none" w:sz="0" w:space="0" w:color="auto"/>
        <w:left w:val="none" w:sz="0" w:space="0" w:color="auto"/>
        <w:bottom w:val="none" w:sz="0" w:space="0" w:color="auto"/>
        <w:right w:val="none" w:sz="0" w:space="0" w:color="auto"/>
      </w:divBdr>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8889">
      <w:bodyDiv w:val="1"/>
      <w:marLeft w:val="0"/>
      <w:marRight w:val="0"/>
      <w:marTop w:val="0"/>
      <w:marBottom w:val="0"/>
      <w:divBdr>
        <w:top w:val="none" w:sz="0" w:space="0" w:color="auto"/>
        <w:left w:val="none" w:sz="0" w:space="0" w:color="auto"/>
        <w:bottom w:val="none" w:sz="0" w:space="0" w:color="auto"/>
        <w:right w:val="none" w:sz="0" w:space="0" w:color="auto"/>
      </w:divBdr>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626276620">
      <w:bodyDiv w:val="1"/>
      <w:marLeft w:val="0"/>
      <w:marRight w:val="0"/>
      <w:marTop w:val="0"/>
      <w:marBottom w:val="0"/>
      <w:divBdr>
        <w:top w:val="none" w:sz="0" w:space="0" w:color="auto"/>
        <w:left w:val="none" w:sz="0" w:space="0" w:color="auto"/>
        <w:bottom w:val="none" w:sz="0" w:space="0" w:color="auto"/>
        <w:right w:val="none" w:sz="0" w:space="0" w:color="auto"/>
      </w:divBdr>
    </w:div>
    <w:div w:id="642202951">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2541868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94198245">
      <w:bodyDiv w:val="1"/>
      <w:marLeft w:val="0"/>
      <w:marRight w:val="0"/>
      <w:marTop w:val="0"/>
      <w:marBottom w:val="0"/>
      <w:divBdr>
        <w:top w:val="none" w:sz="0" w:space="0" w:color="auto"/>
        <w:left w:val="none" w:sz="0" w:space="0" w:color="auto"/>
        <w:bottom w:val="none" w:sz="0" w:space="0" w:color="auto"/>
        <w:right w:val="none" w:sz="0" w:space="0" w:color="auto"/>
      </w:divBdr>
      <w:divsChild>
        <w:div w:id="393116923">
          <w:marLeft w:val="0"/>
          <w:marRight w:val="0"/>
          <w:marTop w:val="0"/>
          <w:marBottom w:val="0"/>
          <w:divBdr>
            <w:top w:val="none" w:sz="0" w:space="0" w:color="auto"/>
            <w:left w:val="none" w:sz="0" w:space="0" w:color="auto"/>
            <w:bottom w:val="none" w:sz="0" w:space="0" w:color="auto"/>
            <w:right w:val="none" w:sz="0" w:space="0" w:color="auto"/>
          </w:divBdr>
          <w:divsChild>
            <w:div w:id="845480053">
              <w:marLeft w:val="0"/>
              <w:marRight w:val="0"/>
              <w:marTop w:val="0"/>
              <w:marBottom w:val="0"/>
              <w:divBdr>
                <w:top w:val="none" w:sz="0" w:space="0" w:color="auto"/>
                <w:left w:val="none" w:sz="0" w:space="0" w:color="auto"/>
                <w:bottom w:val="none" w:sz="0" w:space="0" w:color="auto"/>
                <w:right w:val="none" w:sz="0" w:space="0" w:color="auto"/>
              </w:divBdr>
              <w:divsChild>
                <w:div w:id="2042588976">
                  <w:marLeft w:val="0"/>
                  <w:marRight w:val="0"/>
                  <w:marTop w:val="0"/>
                  <w:marBottom w:val="0"/>
                  <w:divBdr>
                    <w:top w:val="none" w:sz="0" w:space="0" w:color="auto"/>
                    <w:left w:val="none" w:sz="0" w:space="0" w:color="auto"/>
                    <w:bottom w:val="none" w:sz="0" w:space="0" w:color="auto"/>
                    <w:right w:val="none" w:sz="0" w:space="0" w:color="auto"/>
                  </w:divBdr>
                  <w:divsChild>
                    <w:div w:id="20778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8536">
          <w:marLeft w:val="0"/>
          <w:marRight w:val="0"/>
          <w:marTop w:val="0"/>
          <w:marBottom w:val="0"/>
          <w:divBdr>
            <w:top w:val="none" w:sz="0" w:space="0" w:color="auto"/>
            <w:left w:val="none" w:sz="0" w:space="0" w:color="auto"/>
            <w:bottom w:val="none" w:sz="0" w:space="0" w:color="auto"/>
            <w:right w:val="none" w:sz="0" w:space="0" w:color="auto"/>
          </w:divBdr>
          <w:divsChild>
            <w:div w:id="313071899">
              <w:marLeft w:val="0"/>
              <w:marRight w:val="0"/>
              <w:marTop w:val="0"/>
              <w:marBottom w:val="0"/>
              <w:divBdr>
                <w:top w:val="none" w:sz="0" w:space="0" w:color="auto"/>
                <w:left w:val="none" w:sz="0" w:space="0" w:color="auto"/>
                <w:bottom w:val="none" w:sz="0" w:space="0" w:color="auto"/>
                <w:right w:val="none" w:sz="0" w:space="0" w:color="auto"/>
              </w:divBdr>
              <w:divsChild>
                <w:div w:id="1733575321">
                  <w:marLeft w:val="0"/>
                  <w:marRight w:val="0"/>
                  <w:marTop w:val="0"/>
                  <w:marBottom w:val="0"/>
                  <w:divBdr>
                    <w:top w:val="none" w:sz="0" w:space="0" w:color="auto"/>
                    <w:left w:val="none" w:sz="0" w:space="0" w:color="auto"/>
                    <w:bottom w:val="none" w:sz="0" w:space="0" w:color="auto"/>
                    <w:right w:val="none" w:sz="0" w:space="0" w:color="auto"/>
                  </w:divBdr>
                  <w:divsChild>
                    <w:div w:id="16169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1007249418">
      <w:bodyDiv w:val="1"/>
      <w:marLeft w:val="0"/>
      <w:marRight w:val="0"/>
      <w:marTop w:val="0"/>
      <w:marBottom w:val="0"/>
      <w:divBdr>
        <w:top w:val="none" w:sz="0" w:space="0" w:color="auto"/>
        <w:left w:val="none" w:sz="0" w:space="0" w:color="auto"/>
        <w:bottom w:val="none" w:sz="0" w:space="0" w:color="auto"/>
        <w:right w:val="none" w:sz="0" w:space="0" w:color="auto"/>
      </w:divBdr>
    </w:div>
    <w:div w:id="1038122179">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092622939">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49430887">
      <w:bodyDiv w:val="1"/>
      <w:marLeft w:val="0"/>
      <w:marRight w:val="0"/>
      <w:marTop w:val="0"/>
      <w:marBottom w:val="0"/>
      <w:divBdr>
        <w:top w:val="none" w:sz="0" w:space="0" w:color="auto"/>
        <w:left w:val="none" w:sz="0" w:space="0" w:color="auto"/>
        <w:bottom w:val="none" w:sz="0" w:space="0" w:color="auto"/>
        <w:right w:val="none" w:sz="0" w:space="0" w:color="auto"/>
      </w:divBdr>
      <w:divsChild>
        <w:div w:id="366637334">
          <w:marLeft w:val="0"/>
          <w:marRight w:val="0"/>
          <w:marTop w:val="0"/>
          <w:marBottom w:val="0"/>
          <w:divBdr>
            <w:top w:val="none" w:sz="0" w:space="0" w:color="auto"/>
            <w:left w:val="none" w:sz="0" w:space="0" w:color="auto"/>
            <w:bottom w:val="none" w:sz="0" w:space="0" w:color="auto"/>
            <w:right w:val="none" w:sz="0" w:space="0" w:color="auto"/>
          </w:divBdr>
          <w:divsChild>
            <w:div w:id="878660460">
              <w:marLeft w:val="0"/>
              <w:marRight w:val="0"/>
              <w:marTop w:val="0"/>
              <w:marBottom w:val="0"/>
              <w:divBdr>
                <w:top w:val="none" w:sz="0" w:space="0" w:color="auto"/>
                <w:left w:val="none" w:sz="0" w:space="0" w:color="auto"/>
                <w:bottom w:val="none" w:sz="0" w:space="0" w:color="auto"/>
                <w:right w:val="none" w:sz="0" w:space="0" w:color="auto"/>
              </w:divBdr>
              <w:divsChild>
                <w:div w:id="1950313794">
                  <w:marLeft w:val="0"/>
                  <w:marRight w:val="0"/>
                  <w:marTop w:val="0"/>
                  <w:marBottom w:val="0"/>
                  <w:divBdr>
                    <w:top w:val="none" w:sz="0" w:space="0" w:color="auto"/>
                    <w:left w:val="none" w:sz="0" w:space="0" w:color="auto"/>
                    <w:bottom w:val="none" w:sz="0" w:space="0" w:color="auto"/>
                    <w:right w:val="none" w:sz="0" w:space="0" w:color="auto"/>
                  </w:divBdr>
                  <w:divsChild>
                    <w:div w:id="17335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5641">
          <w:marLeft w:val="0"/>
          <w:marRight w:val="0"/>
          <w:marTop w:val="0"/>
          <w:marBottom w:val="0"/>
          <w:divBdr>
            <w:top w:val="none" w:sz="0" w:space="0" w:color="auto"/>
            <w:left w:val="none" w:sz="0" w:space="0" w:color="auto"/>
            <w:bottom w:val="none" w:sz="0" w:space="0" w:color="auto"/>
            <w:right w:val="none" w:sz="0" w:space="0" w:color="auto"/>
          </w:divBdr>
          <w:divsChild>
            <w:div w:id="1279680568">
              <w:marLeft w:val="0"/>
              <w:marRight w:val="0"/>
              <w:marTop w:val="0"/>
              <w:marBottom w:val="0"/>
              <w:divBdr>
                <w:top w:val="none" w:sz="0" w:space="0" w:color="auto"/>
                <w:left w:val="none" w:sz="0" w:space="0" w:color="auto"/>
                <w:bottom w:val="none" w:sz="0" w:space="0" w:color="auto"/>
                <w:right w:val="none" w:sz="0" w:space="0" w:color="auto"/>
              </w:divBdr>
              <w:divsChild>
                <w:div w:id="496389020">
                  <w:marLeft w:val="0"/>
                  <w:marRight w:val="0"/>
                  <w:marTop w:val="0"/>
                  <w:marBottom w:val="0"/>
                  <w:divBdr>
                    <w:top w:val="none" w:sz="0" w:space="0" w:color="auto"/>
                    <w:left w:val="none" w:sz="0" w:space="0" w:color="auto"/>
                    <w:bottom w:val="none" w:sz="0" w:space="0" w:color="auto"/>
                    <w:right w:val="none" w:sz="0" w:space="0" w:color="auto"/>
                  </w:divBdr>
                  <w:divsChild>
                    <w:div w:id="19585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20030973">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45329035">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9u_G8PMcaGw?si=6wC3X7PSfnOnMmi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ashwini chary</cp:lastModifiedBy>
  <cp:revision>3</cp:revision>
  <dcterms:created xsi:type="dcterms:W3CDTF">2024-09-19T14:30:00Z</dcterms:created>
  <dcterms:modified xsi:type="dcterms:W3CDTF">2024-09-19T14:31:00Z</dcterms:modified>
</cp:coreProperties>
</file>