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E08" w:rsidRDefault="009F0E08" w:rsidP="009F0E08"/>
    <w:p w:rsidR="009F0E08" w:rsidRDefault="009F0E08" w:rsidP="009F0E08">
      <w:r>
        <w:rPr>
          <w:noProof/>
        </w:rPr>
        <mc:AlternateContent>
          <mc:Choice Requires="wps">
            <w:drawing>
              <wp:anchor distT="45720" distB="45720" distL="114300" distR="114300" simplePos="0" relativeHeight="251659264" behindDoc="0" locked="0" layoutInCell="1" allowOverlap="1" wp14:anchorId="0EE96A14" wp14:editId="2B972CF3">
                <wp:simplePos x="0" y="0"/>
                <wp:positionH relativeFrom="column">
                  <wp:posOffset>-93980</wp:posOffset>
                </wp:positionH>
                <wp:positionV relativeFrom="paragraph">
                  <wp:posOffset>554355</wp:posOffset>
                </wp:positionV>
                <wp:extent cx="5448300" cy="2254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2254250"/>
                        </a:xfrm>
                        <a:prstGeom prst="rect">
                          <a:avLst/>
                        </a:prstGeom>
                        <a:noFill/>
                        <a:ln w="9525">
                          <a:noFill/>
                          <a:miter lim="800000"/>
                          <a:headEnd/>
                          <a:tailEnd/>
                        </a:ln>
                      </wps:spPr>
                      <wps:txbx>
                        <w:txbxContent>
                          <w:p w:rsidR="009F0E08" w:rsidRDefault="007E1451" w:rsidP="009F0E08">
                            <w:pPr>
                              <w:pStyle w:val="Covertitle1"/>
                            </w:pPr>
                            <w:fldSimple w:instr=" TITLE   \* MERGEFORMAT ">
                              <w:r w:rsidR="00FD518E">
                                <w:t>Life insurance and retirement product development</w:t>
                              </w:r>
                            </w:fldSimple>
                            <w:r w:rsidR="009F0E08">
                              <w:t xml:space="preserve"> </w:t>
                            </w:r>
                          </w:p>
                          <w:p w:rsidR="009F0E08" w:rsidRPr="00DB306C" w:rsidRDefault="00FD518E" w:rsidP="009F0E08">
                            <w:pPr>
                              <w:pStyle w:val="Covertitle2"/>
                            </w:pPr>
                            <w:r>
                              <w:t xml:space="preserve">Tutorial </w:t>
                            </w:r>
                            <w:r w:rsidR="00F93F58">
                              <w:t>2</w:t>
                            </w:r>
                            <w:r w:rsidR="009F0E08">
                              <w:t xml:space="preserve"> semester </w:t>
                            </w:r>
                            <w:r w:rsidR="00492893">
                              <w:t>1</w:t>
                            </w:r>
                            <w:r w:rsidR="009F0E08">
                              <w:t xml:space="preserve"> 20</w:t>
                            </w:r>
                            <w:r w:rsidR="00492893">
                              <w:t>20</w:t>
                            </w:r>
                            <w:r w:rsidR="00306196">
                              <w:t xml:space="preserve">: </w:t>
                            </w:r>
                            <w:r w:rsidR="00492893">
                              <w:t>valuation</w:t>
                            </w:r>
                            <w:r w:rsidR="009F0E08">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E96A14" id="_x0000_t202" coordsize="21600,21600" o:spt="202" path="m,l,21600r21600,l21600,xe">
                <v:stroke joinstyle="miter"/>
                <v:path gradientshapeok="t" o:connecttype="rect"/>
              </v:shapetype>
              <v:shape id="Text Box 2" o:spid="_x0000_s1026" type="#_x0000_t202" style="position:absolute;margin-left:-7.4pt;margin-top:43.65pt;width:429pt;height:1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" filled="f" stroked="f">
                <v:textbox>
                  <w:txbxContent>
                    <w:p w:rsidR="009F0E08" w:rsidRDefault="007E1451" w:rsidP="009F0E08">
                      <w:pPr>
                        <w:pStyle w:val="Covertitle1"/>
                      </w:pPr>
                      <w:fldSimple w:instr=" TITLE   \* MERGEFORMAT ">
                        <w:r w:rsidR="00FD518E">
                          <w:t>Life insurance and retirement product development</w:t>
                        </w:r>
                      </w:fldSimple>
                      <w:r w:rsidR="009F0E08">
                        <w:t xml:space="preserve"> </w:t>
                      </w:r>
                    </w:p>
                    <w:p w:rsidR="009F0E08" w:rsidRPr="00DB306C" w:rsidRDefault="00FD518E" w:rsidP="009F0E08">
                      <w:pPr>
                        <w:pStyle w:val="Covertitle2"/>
                      </w:pPr>
                      <w:r>
                        <w:t xml:space="preserve">Tutorial </w:t>
                      </w:r>
                      <w:r w:rsidR="00F93F58">
                        <w:t>2</w:t>
                      </w:r>
                      <w:r w:rsidR="009F0E08">
                        <w:t xml:space="preserve"> semester </w:t>
                      </w:r>
                      <w:r w:rsidR="00492893">
                        <w:t>1</w:t>
                      </w:r>
                      <w:r w:rsidR="009F0E08">
                        <w:t xml:space="preserve"> 20</w:t>
                      </w:r>
                      <w:r w:rsidR="00492893">
                        <w:t>20</w:t>
                      </w:r>
                      <w:r w:rsidR="00306196">
                        <w:t xml:space="preserve">: </w:t>
                      </w:r>
                      <w:r w:rsidR="00492893">
                        <w:t>valuation</w:t>
                      </w:r>
                      <w:r w:rsidR="009F0E08">
                        <w:t xml:space="preserve"> </w:t>
                      </w:r>
                    </w:p>
                  </w:txbxContent>
                </v:textbox>
                <w10:wrap type="square"/>
              </v:shape>
            </w:pict>
          </mc:Fallback>
        </mc:AlternateContent>
      </w:r>
    </w:p>
    <w:p w:rsidR="009F0E08" w:rsidRDefault="009F0E08" w:rsidP="009F0E08"/>
    <w:p w:rsidR="009F0E08" w:rsidRDefault="009F0E08" w:rsidP="000F2C0D">
      <w:pPr>
        <w:pStyle w:val="H2"/>
      </w:pPr>
    </w:p>
    <w:p w:rsidR="009F0E08" w:rsidRDefault="009F0E08" w:rsidP="009F0E08"/>
    <w:p w:rsidR="009F0E08" w:rsidRDefault="009F0E08" w:rsidP="009F0E08">
      <w:pPr>
        <w:sectPr w:rsidR="009F0E08" w:rsidSect="009F0E08">
          <w:headerReference w:type="default" r:id="rId8"/>
          <w:footerReference w:type="default" r:id="rId9"/>
          <w:headerReference w:type="first" r:id="rId10"/>
          <w:pgSz w:w="11907" w:h="16840" w:code="9"/>
          <w:pgMar w:top="1440" w:right="1588" w:bottom="1440" w:left="1588" w:header="709" w:footer="709" w:gutter="0"/>
          <w:cols w:space="708"/>
          <w:titlePg/>
          <w:docGrid w:linePitch="360"/>
        </w:sectPr>
      </w:pPr>
    </w:p>
    <w:p w:rsidR="00BD0F05" w:rsidRPr="00F76675" w:rsidRDefault="00BD0F05" w:rsidP="00BD0F05">
      <w:pPr>
        <w:pStyle w:val="BodyText"/>
        <w:tabs>
          <w:tab w:val="left" w:pos="7655"/>
        </w:tabs>
        <w:spacing w:before="240"/>
        <w:rPr>
          <w:b/>
          <w:bCs/>
          <w:color w:val="333333"/>
          <w:szCs w:val="20"/>
          <w:lang w:val="en-AU"/>
        </w:rPr>
      </w:pPr>
      <w:r>
        <w:rPr>
          <w:rFonts w:asciiTheme="minorHAnsi" w:eastAsiaTheme="minorHAnsi" w:hAnsiTheme="minorHAnsi"/>
          <w:sz w:val="22"/>
          <w:szCs w:val="22"/>
        </w:rPr>
        <w:lastRenderedPageBreak/>
        <w:t xml:space="preserve"> </w:t>
      </w:r>
    </w:p>
    <w:p w:rsidR="00BD0F05" w:rsidRPr="00BD0F05" w:rsidRDefault="00BD0F05" w:rsidP="00BD0F05"/>
    <w:p w:rsidR="00BD0F05" w:rsidRDefault="00BD0F05" w:rsidP="00D12643">
      <w:pPr>
        <w:pStyle w:val="H2"/>
      </w:pPr>
    </w:p>
    <w:p w:rsidR="00691D14" w:rsidRPr="00D12643" w:rsidRDefault="00FD518E" w:rsidP="00D12643">
      <w:pPr>
        <w:pStyle w:val="H2"/>
        <w:rPr>
          <w:rFonts w:asciiTheme="majorHAnsi" w:hAnsiTheme="majorHAnsi"/>
          <w:sz w:val="26"/>
          <w:szCs w:val="26"/>
        </w:rPr>
      </w:pPr>
      <w:r>
        <w:t xml:space="preserve">Question </w:t>
      </w:r>
      <w:r w:rsidR="00FE046B">
        <w:t>1</w:t>
      </w:r>
    </w:p>
    <w:p w:rsidR="00076EF2" w:rsidRDefault="00076EF2" w:rsidP="00076EF2">
      <w:pPr>
        <w:pStyle w:val="Tabletext"/>
      </w:pPr>
      <w:r>
        <w:t xml:space="preserve">You have been asked to investigate cash flows arising from a home equity release product sold by a retail bank. </w:t>
      </w:r>
    </w:p>
    <w:p w:rsidR="00076EF2" w:rsidRDefault="00076EF2" w:rsidP="00076EF2">
      <w:pPr>
        <w:pStyle w:val="Tabletext"/>
      </w:pPr>
      <w:r>
        <w:t>The main features of the product are:</w:t>
      </w:r>
    </w:p>
    <w:p w:rsidR="00076EF2" w:rsidRDefault="00076EF2" w:rsidP="00076EF2">
      <w:pPr>
        <w:pStyle w:val="Bullet1"/>
      </w:pPr>
      <w:r>
        <w:t>it is sold to individuals and to couples, on a last survivor basis;</w:t>
      </w:r>
    </w:p>
    <w:p w:rsidR="00076EF2" w:rsidRDefault="00076EF2" w:rsidP="00076EF2">
      <w:pPr>
        <w:pStyle w:val="Bullet1"/>
      </w:pPr>
      <w:r>
        <w:t>the amount of loan depends on the age of the policyholder at outset and ranges from 20% to 50%;</w:t>
      </w:r>
    </w:p>
    <w:p w:rsidR="00076EF2" w:rsidRDefault="00076EF2" w:rsidP="00076EF2">
      <w:pPr>
        <w:pStyle w:val="Bullet1"/>
      </w:pPr>
      <w:r>
        <w:t>the minimum age is 60 for males and 63 for females (and you may assume this is legal);</w:t>
      </w:r>
    </w:p>
    <w:p w:rsidR="00076EF2" w:rsidRDefault="00076EF2" w:rsidP="00076EF2">
      <w:pPr>
        <w:pStyle w:val="Bullet1"/>
      </w:pPr>
      <w:r>
        <w:t>the loan is repaid on the death of the policyholder;</w:t>
      </w:r>
    </w:p>
    <w:p w:rsidR="00076EF2" w:rsidRDefault="00076EF2" w:rsidP="00076EF2">
      <w:pPr>
        <w:pStyle w:val="Bullet1"/>
      </w:pPr>
      <w:r>
        <w:t>the amount repaid is the lower of the house price, net of associated sales costs, and original loan increased daily by a variable rate of interest;</w:t>
      </w:r>
    </w:p>
    <w:p w:rsidR="00076EF2" w:rsidRDefault="00076EF2" w:rsidP="00076EF2">
      <w:pPr>
        <w:pStyle w:val="Bullet1"/>
      </w:pPr>
      <w:r>
        <w:t>the variable rate of interest is defined as the inflation rate plus 5%; and</w:t>
      </w:r>
    </w:p>
    <w:p w:rsidR="00076EF2" w:rsidRDefault="00076EF2" w:rsidP="00076EF2">
      <w:pPr>
        <w:pStyle w:val="Bullet1"/>
      </w:pPr>
      <w:r>
        <w:t xml:space="preserve">early repayment is possible but exit fees apply. </w:t>
      </w:r>
    </w:p>
    <w:p w:rsidR="00076EF2" w:rsidRDefault="00076EF2" w:rsidP="00076EF2">
      <w:pPr>
        <w:pStyle w:val="Bulletmulti1"/>
      </w:pPr>
      <w:r>
        <w:t>Sketch a few diagrams that illustrate cash flows that may arise under the contract. Provide a brief explanation below each graph.</w:t>
      </w:r>
    </w:p>
    <w:p w:rsidR="00076EF2" w:rsidRDefault="00076EF2" w:rsidP="00076EF2">
      <w:pPr>
        <w:pStyle w:val="Bulletmulti1"/>
      </w:pPr>
      <w:r>
        <w:t xml:space="preserve">By using your diagrams, or otherwise, explain how the health of policyholders affect the value of the product. </w:t>
      </w:r>
    </w:p>
    <w:p w:rsidR="00076EF2" w:rsidRDefault="00076EF2" w:rsidP="00076EF2">
      <w:r>
        <w:t>Suppose the product terms are amended so that the loan is repaid when a policyholder moves into a care home.</w:t>
      </w:r>
    </w:p>
    <w:p w:rsidR="00076EF2" w:rsidRPr="00076EF2" w:rsidRDefault="00076EF2" w:rsidP="00076EF2">
      <w:pPr>
        <w:pStyle w:val="Bulletmulti1"/>
      </w:pPr>
      <w:r>
        <w:t xml:space="preserve"> Construct a multiple decrement table assuming the appropriate mortality rates are those in the spreadsheets in Module 5 and that the rate of moving into a nursing home is 1% per annum from ages 60 – 70, 3% p.a. for ages 71-75, and increasing by 2% p.a. for each subsequent year of age. </w:t>
      </w:r>
    </w:p>
    <w:p w:rsidR="00CA62CF" w:rsidRPr="00076EF2" w:rsidRDefault="00076EF2" w:rsidP="00076EF2">
      <w:pPr>
        <w:pStyle w:val="Bulletmulti1"/>
      </w:pPr>
      <w:r>
        <w:lastRenderedPageBreak/>
        <w:t xml:space="preserve">What is the mean date at which the loan is repaid with the amended policy conditions and how does that compare with the mean date under the original policy </w:t>
      </w:r>
      <w:proofErr w:type="gramStart"/>
      <w:r>
        <w:t>conditions.</w:t>
      </w:r>
      <w:proofErr w:type="gramEnd"/>
      <w:r>
        <w:t xml:space="preserve">  </w:t>
      </w:r>
    </w:p>
    <w:p w:rsidR="00306196" w:rsidRDefault="00306196" w:rsidP="00306196">
      <w:pPr>
        <w:rPr>
          <w:rFonts w:cs="Times New Roman"/>
        </w:rPr>
      </w:pPr>
    </w:p>
    <w:p w:rsidR="00D5455C" w:rsidRDefault="00D5455C" w:rsidP="00D5455C">
      <w:pPr>
        <w:pStyle w:val="H2"/>
      </w:pPr>
      <w:r>
        <w:t>Answer to Question 1</w:t>
      </w:r>
    </w:p>
    <w:p w:rsidR="00D5455C" w:rsidRDefault="00195571" w:rsidP="00195571">
      <w:r>
        <w:t xml:space="preserve">An outline </w:t>
      </w:r>
      <w:r w:rsidR="0069334B">
        <w:t xml:space="preserve">solution </w:t>
      </w:r>
      <w:r>
        <w:t>is discussed in the tutorial</w:t>
      </w:r>
      <w:r w:rsidR="0069334B">
        <w:t xml:space="preserve"> via the spreadsheet LI&amp;R Valuation </w:t>
      </w:r>
    </w:p>
    <w:p w:rsidR="0069334B" w:rsidRDefault="0069334B" w:rsidP="0069334B">
      <w:r>
        <w:t xml:space="preserve">Did you consider from whose perspective – policyholder or bank? </w:t>
      </w:r>
    </w:p>
    <w:p w:rsidR="0069334B" w:rsidRDefault="0069334B" w:rsidP="0069334B">
      <w:r>
        <w:t xml:space="preserve">What scenarios did you </w:t>
      </w:r>
      <w:proofErr w:type="gramStart"/>
      <w:r>
        <w:t>consider.</w:t>
      </w:r>
      <w:proofErr w:type="gramEnd"/>
      <w:r>
        <w:t xml:space="preserve"> For example, you could consider policyholders who die early, as expected (i.e</w:t>
      </w:r>
      <w:r w:rsidR="00DB3089">
        <w:t>.</w:t>
      </w:r>
      <w:r>
        <w:t xml:space="preserve"> life expectancy) and late.</w:t>
      </w:r>
    </w:p>
    <w:p w:rsidR="0069334B" w:rsidRDefault="0069334B" w:rsidP="0069334B">
      <w:r>
        <w:t xml:space="preserve">Loan value increases with CPI + 5% - house price inflation by CPI + retail property risk premium but the latter may be volatile and hard to measure? Did you consider different growth rates e.g. what happens if a sale occurs following falls in house prices? </w:t>
      </w:r>
    </w:p>
    <w:p w:rsidR="0069334B" w:rsidRDefault="0069334B" w:rsidP="0069334B">
      <w:r>
        <w:t>Did you allow for a small value of on-going expenses?</w:t>
      </w:r>
    </w:p>
    <w:p w:rsidR="0069334B" w:rsidRDefault="0069334B" w:rsidP="0069334B">
      <w:r>
        <w:t>What about the expenses on selling the asset? What about timescale for selling the asset? For example, the price sought by the bank may be on a quick sale basis and less than current market value.</w:t>
      </w:r>
    </w:p>
    <w:p w:rsidR="00DB3089" w:rsidRDefault="00DB3089" w:rsidP="00DB3089">
      <w:r>
        <w:t xml:space="preserve">How did you label your sketches? Did you provide some words to explain the diagrams?  </w:t>
      </w:r>
    </w:p>
    <w:p w:rsidR="00195571" w:rsidRDefault="00195571" w:rsidP="00195571">
      <w:r>
        <w:t>Key learning points:</w:t>
      </w:r>
    </w:p>
    <w:p w:rsidR="00195571" w:rsidRDefault="00195571" w:rsidP="00195571">
      <w:pPr>
        <w:pStyle w:val="Bulletmulti4"/>
      </w:pPr>
      <w:r>
        <w:t>Setting out the spreadsheet</w:t>
      </w:r>
    </w:p>
    <w:p w:rsidR="00195571" w:rsidRDefault="00195571" w:rsidP="00195571">
      <w:pPr>
        <w:pStyle w:val="Bulletmulti4"/>
      </w:pPr>
      <w:r>
        <w:t>Discussing implications</w:t>
      </w:r>
    </w:p>
    <w:p w:rsidR="0069334B" w:rsidRDefault="0069334B" w:rsidP="00195571">
      <w:pPr>
        <w:pStyle w:val="Bulletmulti4"/>
      </w:pPr>
      <w:r>
        <w:t>Multiple decrement table.</w:t>
      </w:r>
    </w:p>
    <w:p w:rsidR="00195571" w:rsidRDefault="00195571" w:rsidP="00195571"/>
    <w:p w:rsidR="00D5455C" w:rsidRDefault="00D5455C" w:rsidP="007E1451">
      <w:pPr>
        <w:pStyle w:val="H2"/>
      </w:pPr>
    </w:p>
    <w:p w:rsidR="007E1451" w:rsidRPr="00D12643" w:rsidRDefault="007E1451" w:rsidP="007E1451">
      <w:pPr>
        <w:pStyle w:val="H2"/>
        <w:rPr>
          <w:rFonts w:asciiTheme="majorHAnsi" w:hAnsiTheme="majorHAnsi"/>
          <w:sz w:val="26"/>
          <w:szCs w:val="26"/>
        </w:rPr>
      </w:pPr>
      <w:r>
        <w:t>Question 2</w:t>
      </w:r>
    </w:p>
    <w:p w:rsidR="00306196" w:rsidRDefault="00306196" w:rsidP="00306196">
      <w:pPr>
        <w:rPr>
          <w:rFonts w:cs="Times New Roman"/>
        </w:rPr>
      </w:pPr>
    </w:p>
    <w:p w:rsidR="0069334B" w:rsidRDefault="007E1451" w:rsidP="00306196">
      <w:pPr>
        <w:rPr>
          <w:rFonts w:cs="Times New Roman"/>
        </w:rPr>
      </w:pPr>
      <w:r>
        <w:rPr>
          <w:rFonts w:cs="Times New Roman"/>
        </w:rPr>
        <w:t xml:space="preserve">Outline the benefits and risks to both the purchaser and the seller of no-par, par and investment linked </w:t>
      </w:r>
      <w:r w:rsidR="0069334B">
        <w:rPr>
          <w:rFonts w:cs="Times New Roman"/>
        </w:rPr>
        <w:t xml:space="preserve">immediate lifetime </w:t>
      </w:r>
      <w:r>
        <w:rPr>
          <w:rFonts w:cs="Times New Roman"/>
        </w:rPr>
        <w:t>annuities.</w:t>
      </w:r>
    </w:p>
    <w:p w:rsidR="0069334B" w:rsidRDefault="0069334B" w:rsidP="0069334B">
      <w:pPr>
        <w:pStyle w:val="H2"/>
      </w:pPr>
      <w:r>
        <w:t>Outline answer</w:t>
      </w:r>
    </w:p>
    <w:p w:rsidR="0069334B" w:rsidRDefault="0069334B" w:rsidP="0069334B">
      <w:r>
        <w:t>You need to begin with a definition of the three types of contracts.</w:t>
      </w:r>
    </w:p>
    <w:p w:rsidR="00DB3089" w:rsidRDefault="0069334B" w:rsidP="0069334B">
      <w:r>
        <w:t xml:space="preserve">Note that there were no questions on the discussion board on whether the annuities were of a fixed term, deferred or immediate. This document has been altered to clarify that the question was on immediate annuities. It feels odd that not one student </w:t>
      </w:r>
      <w:r w:rsidR="00DB3089">
        <w:t>wanted clarification?</w:t>
      </w:r>
    </w:p>
    <w:p w:rsidR="00DB3089" w:rsidRDefault="00DB3089" w:rsidP="0069334B">
      <w:r>
        <w:t>I think the definition in the textbook needs amending (page 27</w:t>
      </w:r>
      <w:proofErr w:type="gramStart"/>
      <w:r>
        <w:t>)  -</w:t>
      </w:r>
      <w:proofErr w:type="gramEnd"/>
      <w:r>
        <w:t xml:space="preserve"> what are your thoughts?</w:t>
      </w:r>
    </w:p>
    <w:p w:rsidR="00DB3089" w:rsidRDefault="00DB3089" w:rsidP="0069334B">
      <w:r>
        <w:t xml:space="preserve">An immediate annuity provides a series of payments to a policyholder, on known dates, </w:t>
      </w:r>
      <w:proofErr w:type="gramStart"/>
      <w:r>
        <w:t>provided that</w:t>
      </w:r>
      <w:proofErr w:type="gramEnd"/>
      <w:r>
        <w:t xml:space="preserve"> he policyholder is alive on those dates and that the policyholder has paid the initial premium.</w:t>
      </w:r>
    </w:p>
    <w:p w:rsidR="00DB3089" w:rsidRDefault="00DB3089" w:rsidP="0069334B">
      <w:r>
        <w:t>There are many variations in terms of the life protected. The main variants are: single life, joint life first death where payments cease on the first to die, joint life last survivor where payments cease on the last to die.</w:t>
      </w:r>
    </w:p>
    <w:p w:rsidR="00DB3089" w:rsidRDefault="00DB3089" w:rsidP="0069334B">
      <w:r>
        <w:t xml:space="preserve">A common version pays a balance of the purchase price and income received by the policyholder.  </w:t>
      </w:r>
    </w:p>
    <w:p w:rsidR="00DB3089" w:rsidRDefault="00DB3089" w:rsidP="0069334B">
      <w:r>
        <w:t>The frequency of payments is contractually defined e.g. monthly.</w:t>
      </w:r>
    </w:p>
    <w:p w:rsidR="00DB3089" w:rsidRDefault="00DB3089" w:rsidP="0069334B">
      <w:r>
        <w:t>Payments are defined via a formula:</w:t>
      </w:r>
    </w:p>
    <w:p w:rsidR="00DB3089" w:rsidRDefault="00DB3089" w:rsidP="0069334B">
      <w:r>
        <w:t>Non-par – the formula will state that payments are fixed, increase by a known amount (e.g. 3% per annum0 or inflate in line with an index (</w:t>
      </w:r>
      <w:proofErr w:type="spellStart"/>
      <w:r>
        <w:t>e.g</w:t>
      </w:r>
      <w:proofErr w:type="spellEnd"/>
      <w:r>
        <w:t xml:space="preserve"> CPI).</w:t>
      </w:r>
    </w:p>
    <w:p w:rsidR="00DB3089" w:rsidRDefault="00DB3089" w:rsidP="0069334B">
      <w:r>
        <w:lastRenderedPageBreak/>
        <w:t xml:space="preserve">Investment linked annuities define the number of units that will be paid. The insurance company will convert the number of units from the currency of units into the local currency (e.g. AUD). </w:t>
      </w:r>
    </w:p>
    <w:p w:rsidR="00DB3089" w:rsidRDefault="00DB3089" w:rsidP="0069334B">
      <w:r>
        <w:t>Par annuities are more complicated and have a variable payment depending on how bonuses are declared.</w:t>
      </w:r>
    </w:p>
    <w:p w:rsidR="00DB3089" w:rsidRDefault="00DB3089" w:rsidP="0069334B">
      <w:r>
        <w:t>All contracts protect the purchaser against longevity but there is the risk that they die early and receive poor value for their premium.</w:t>
      </w:r>
      <w:r w:rsidR="00A64022">
        <w:t xml:space="preserve"> The converse is true for the provider. </w:t>
      </w:r>
    </w:p>
    <w:p w:rsidR="00DB3089" w:rsidRDefault="00DB3089" w:rsidP="0069334B">
      <w:r>
        <w:t xml:space="preserve">Fixed non par </w:t>
      </w:r>
      <w:r w:rsidR="00ED0EE9">
        <w:t>provide a higher income initially than those that inflate but are exposed to inflation risk. The purchaser is not exposed to assets being insufficient to pay for benefits as that risk is borne by the insurance company. The insurance company is exposed to expense risk as they have no ability to recover excess expenses.</w:t>
      </w:r>
    </w:p>
    <w:p w:rsidR="00ED0EE9" w:rsidRDefault="00ED0EE9" w:rsidP="0069334B">
      <w:r>
        <w:t>Investment linked annuities provide an income that will vary in line with underlying movements in the investment linked fund. The more volatile a fund leads to a more volatile income. That may be a risk for some but desired by others, especially of the price of the increased volatility is a higher mean return. Similar comments apply to longevity, expenses, and assets.</w:t>
      </w:r>
    </w:p>
    <w:p w:rsidR="00ED0EE9" w:rsidRDefault="00ED0EE9" w:rsidP="0069334B">
      <w:r>
        <w:t xml:space="preserve">Par annuities </w:t>
      </w:r>
      <w:proofErr w:type="gramStart"/>
      <w:r>
        <w:t>by definition share</w:t>
      </w:r>
      <w:proofErr w:type="gramEnd"/>
      <w:r>
        <w:t xml:space="preserve"> risks. (Many of the points here are beyond what I expect in this subject.) The risk sharing may be restricted to asset sharing or there may be pooling of mortality risk either across all policyholders or by defined cohorts (c.f. the CIPR products under discussion in Australia). Polic</w:t>
      </w:r>
      <w:r w:rsidR="00A64022">
        <w:t>y</w:t>
      </w:r>
      <w:r>
        <w:t>h</w:t>
      </w:r>
      <w:r w:rsidR="00A64022">
        <w:t>olders</w:t>
      </w:r>
      <w:r>
        <w:t xml:space="preserve"> anticipate fut</w:t>
      </w:r>
      <w:r w:rsidR="00A64022">
        <w:t>u</w:t>
      </w:r>
      <w:r>
        <w:t>re bonuses and thus face a risk of income reduction</w:t>
      </w:r>
      <w:r w:rsidR="00A64022">
        <w:t xml:space="preserve"> although higher bonuses through good investment returns are possible. There will be a minimum guaranteed level of payment that provides some protection and consequently provides a risk to the life company.  Expense risk is usually borne by the insurance company.</w:t>
      </w:r>
    </w:p>
    <w:p w:rsidR="00A64022" w:rsidRDefault="00A64022" w:rsidP="0069334B"/>
    <w:p w:rsidR="00A64022" w:rsidRDefault="00A64022" w:rsidP="0069334B">
      <w:r>
        <w:t>As an exercise – reword the above in a table format.</w:t>
      </w:r>
      <w:bookmarkStart w:id="0" w:name="_GoBack"/>
      <w:bookmarkEnd w:id="0"/>
    </w:p>
    <w:p w:rsidR="00DB3089" w:rsidRDefault="00DB3089" w:rsidP="0069334B"/>
    <w:p w:rsidR="0069334B" w:rsidRDefault="00DB3089" w:rsidP="0069334B">
      <w:r>
        <w:t xml:space="preserve"> </w:t>
      </w:r>
    </w:p>
    <w:p w:rsidR="0069334B" w:rsidRDefault="0069334B" w:rsidP="0069334B"/>
    <w:p w:rsidR="0069334B" w:rsidRDefault="0069334B" w:rsidP="0069334B"/>
    <w:p w:rsidR="0069334B" w:rsidRPr="0069334B" w:rsidRDefault="0069334B" w:rsidP="0069334B"/>
    <w:sectPr w:rsidR="0069334B" w:rsidRPr="0069334B" w:rsidSect="008526ED">
      <w:pgSz w:w="11910" w:h="16840"/>
      <w:pgMar w:top="960" w:right="1300" w:bottom="940" w:left="1280" w:header="777" w:footer="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18E" w:rsidRDefault="00FD518E" w:rsidP="00465267">
      <w:r>
        <w:separator/>
      </w:r>
    </w:p>
  </w:endnote>
  <w:endnote w:type="continuationSeparator" w:id="0">
    <w:p w:rsidR="00FD518E" w:rsidRDefault="00FD518E" w:rsidP="00465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365822745"/>
      <w:docPartObj>
        <w:docPartGallery w:val="Page Numbers (Bottom of Page)"/>
        <w:docPartUnique/>
      </w:docPartObj>
    </w:sdtPr>
    <w:sdtEndPr>
      <w:rPr>
        <w:b/>
      </w:rPr>
    </w:sdtEndPr>
    <w:sdtContent>
      <w:sdt>
        <w:sdtPr>
          <w:rPr>
            <w:sz w:val="16"/>
            <w:szCs w:val="16"/>
          </w:rPr>
          <w:id w:val="701366559"/>
          <w:docPartObj>
            <w:docPartGallery w:val="Page Numbers (Top of Page)"/>
            <w:docPartUnique/>
          </w:docPartObj>
        </w:sdtPr>
        <w:sdtEndPr>
          <w:rPr>
            <w:b/>
          </w:rPr>
        </w:sdtEndPr>
        <w:sdtContent>
          <w:p w:rsidR="00A37C41" w:rsidRPr="00465267" w:rsidRDefault="00A37C41" w:rsidP="00465267">
            <w:pPr>
              <w:pStyle w:val="Footer"/>
              <w:spacing w:after="0"/>
              <w:rPr>
                <w:sz w:val="16"/>
                <w:szCs w:val="16"/>
              </w:rPr>
            </w:pPr>
          </w:p>
          <w:p w:rsidR="00A37C41" w:rsidRPr="00891A36" w:rsidRDefault="00A37C41" w:rsidP="00891A36">
            <w:pPr>
              <w:pStyle w:val="Footer"/>
              <w:tabs>
                <w:tab w:val="clear" w:pos="3969"/>
                <w:tab w:val="clear" w:pos="4680"/>
                <w:tab w:val="clear" w:pos="9360"/>
                <w:tab w:val="right" w:pos="9027"/>
              </w:tabs>
              <w:spacing w:after="0"/>
              <w:rPr>
                <w:color w:val="0098D0"/>
                <w:sz w:val="16"/>
                <w:szCs w:val="16"/>
                <w:u w:val="single"/>
              </w:rPr>
            </w:pPr>
            <w:r w:rsidRPr="00891A36">
              <w:rPr>
                <w:color w:val="0098D0"/>
                <w:sz w:val="16"/>
                <w:szCs w:val="16"/>
                <w:u w:val="single"/>
              </w:rPr>
              <w:tab/>
            </w:r>
          </w:p>
          <w:p w:rsidR="00A37C41" w:rsidRPr="00465267" w:rsidRDefault="00A37C41" w:rsidP="00465267">
            <w:pPr>
              <w:pStyle w:val="Footer"/>
              <w:spacing w:after="0"/>
              <w:rPr>
                <w:sz w:val="16"/>
                <w:szCs w:val="16"/>
              </w:rPr>
            </w:pPr>
          </w:p>
          <w:p w:rsidR="00A37C41" w:rsidRPr="00465267" w:rsidRDefault="00A37C41" w:rsidP="00465267">
            <w:pPr>
              <w:pStyle w:val="Footer"/>
              <w:spacing w:after="0"/>
              <w:rPr>
                <w:sz w:val="16"/>
                <w:szCs w:val="16"/>
              </w:rPr>
            </w:pPr>
            <w:r w:rsidRPr="00D55292">
              <w:rPr>
                <w:sz w:val="16"/>
                <w:szCs w:val="16"/>
              </w:rPr>
              <w:t>© 201</w:t>
            </w:r>
            <w:r w:rsidR="00447E48">
              <w:rPr>
                <w:sz w:val="16"/>
                <w:szCs w:val="16"/>
              </w:rPr>
              <w:t>9</w:t>
            </w:r>
            <w:r w:rsidRPr="00D55292">
              <w:rPr>
                <w:sz w:val="16"/>
                <w:szCs w:val="16"/>
              </w:rPr>
              <w:t xml:space="preserve"> The Institute of Actuaries of Australia v1</w:t>
            </w:r>
          </w:p>
          <w:p w:rsidR="00A37C41" w:rsidRPr="00D55292" w:rsidRDefault="00A37C41" w:rsidP="00465267">
            <w:pPr>
              <w:pStyle w:val="Footer"/>
              <w:spacing w:after="0"/>
              <w:rPr>
                <w:b/>
                <w:sz w:val="16"/>
                <w:szCs w:val="16"/>
              </w:rPr>
            </w:pPr>
            <w:r w:rsidRPr="00D55292">
              <w:rPr>
                <w:b/>
                <w:noProof/>
                <w:sz w:val="16"/>
                <w:szCs w:val="16"/>
              </w:rPr>
              <w:drawing>
                <wp:anchor distT="0" distB="0" distL="114300" distR="114300" simplePos="0" relativeHeight="251668480" behindDoc="0" locked="0" layoutInCell="1" allowOverlap="1" wp14:anchorId="49218C10" wp14:editId="2707179B">
                  <wp:simplePos x="0" y="0"/>
                  <wp:positionH relativeFrom="margin">
                    <wp:align>right</wp:align>
                  </wp:positionH>
                  <wp:positionV relativeFrom="paragraph">
                    <wp:posOffset>-155575</wp:posOffset>
                  </wp:positionV>
                  <wp:extent cx="1402080" cy="396240"/>
                  <wp:effectExtent l="0" t="0" r="7620" b="3810"/>
                  <wp:wrapThrough wrapText="bothSides">
                    <wp:wrapPolygon edited="0">
                      <wp:start x="1761" y="0"/>
                      <wp:lineTo x="0" y="5192"/>
                      <wp:lineTo x="0" y="11423"/>
                      <wp:lineTo x="587" y="17654"/>
                      <wp:lineTo x="1761" y="20769"/>
                      <wp:lineTo x="19663" y="20769"/>
                      <wp:lineTo x="20837" y="17654"/>
                      <wp:lineTo x="21424" y="12462"/>
                      <wp:lineTo x="21424" y="6231"/>
                      <wp:lineTo x="19957" y="0"/>
                      <wp:lineTo x="176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2080" cy="396240"/>
                          </a:xfrm>
                          <a:prstGeom prst="rect">
                            <a:avLst/>
                          </a:prstGeom>
                          <a:noFill/>
                        </pic:spPr>
                      </pic:pic>
                    </a:graphicData>
                  </a:graphic>
                </wp:anchor>
              </w:drawing>
            </w:r>
            <w:r w:rsidRPr="00D55292">
              <w:rPr>
                <w:b/>
                <w:sz w:val="16"/>
                <w:szCs w:val="16"/>
              </w:rPr>
              <w:t xml:space="preserve">Page </w:t>
            </w:r>
            <w:r w:rsidRPr="00D55292">
              <w:rPr>
                <w:b/>
                <w:sz w:val="16"/>
                <w:szCs w:val="16"/>
              </w:rPr>
              <w:fldChar w:fldCharType="begin"/>
            </w:r>
            <w:r w:rsidRPr="00D55292">
              <w:rPr>
                <w:b/>
                <w:sz w:val="16"/>
                <w:szCs w:val="16"/>
              </w:rPr>
              <w:instrText xml:space="preserve"> PAGE </w:instrText>
            </w:r>
            <w:r w:rsidRPr="00D55292">
              <w:rPr>
                <w:b/>
                <w:sz w:val="16"/>
                <w:szCs w:val="16"/>
              </w:rPr>
              <w:fldChar w:fldCharType="separate"/>
            </w:r>
            <w:r w:rsidRPr="00D55292">
              <w:rPr>
                <w:b/>
                <w:noProof/>
                <w:sz w:val="16"/>
                <w:szCs w:val="16"/>
              </w:rPr>
              <w:t>3</w:t>
            </w:r>
            <w:r w:rsidRPr="00D55292">
              <w:rPr>
                <w:b/>
                <w:sz w:val="16"/>
                <w:szCs w:val="16"/>
              </w:rPr>
              <w:fldChar w:fldCharType="end"/>
            </w:r>
            <w:r w:rsidRPr="00D55292">
              <w:rPr>
                <w:b/>
                <w:sz w:val="16"/>
                <w:szCs w:val="16"/>
              </w:rPr>
              <w:t xml:space="preserve"> of </w:t>
            </w:r>
            <w:r w:rsidRPr="00D55292">
              <w:rPr>
                <w:b/>
                <w:sz w:val="16"/>
                <w:szCs w:val="16"/>
              </w:rPr>
              <w:fldChar w:fldCharType="begin"/>
            </w:r>
            <w:r w:rsidRPr="00D55292">
              <w:rPr>
                <w:b/>
                <w:sz w:val="16"/>
                <w:szCs w:val="16"/>
              </w:rPr>
              <w:instrText xml:space="preserve"> NUMPAGES  </w:instrText>
            </w:r>
            <w:r w:rsidRPr="00D55292">
              <w:rPr>
                <w:b/>
                <w:sz w:val="16"/>
                <w:szCs w:val="16"/>
              </w:rPr>
              <w:fldChar w:fldCharType="separate"/>
            </w:r>
            <w:r w:rsidRPr="00D55292">
              <w:rPr>
                <w:b/>
                <w:noProof/>
                <w:sz w:val="16"/>
                <w:szCs w:val="16"/>
              </w:rPr>
              <w:t>3</w:t>
            </w:r>
            <w:r w:rsidRPr="00D55292">
              <w:rPr>
                <w:b/>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18E" w:rsidRDefault="00FD518E" w:rsidP="00465267">
      <w:r>
        <w:separator/>
      </w:r>
    </w:p>
  </w:footnote>
  <w:footnote w:type="continuationSeparator" w:id="0">
    <w:p w:rsidR="00FD518E" w:rsidRDefault="00FD518E" w:rsidP="00465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333" w:rsidRDefault="00A37C41" w:rsidP="00E94333">
    <w:pPr>
      <w:pStyle w:val="SubjectHeader"/>
      <w:rPr>
        <w:b/>
      </w:rPr>
    </w:pPr>
    <w:r w:rsidRPr="00EB61B8">
      <w:rPr>
        <w:b/>
        <w:noProof/>
      </w:rPr>
      <w:drawing>
        <wp:anchor distT="0" distB="0" distL="114300" distR="114300" simplePos="0" relativeHeight="251670528" behindDoc="0" locked="0" layoutInCell="1" allowOverlap="1" wp14:anchorId="40EFB700" wp14:editId="474C4900">
          <wp:simplePos x="0" y="0"/>
          <wp:positionH relativeFrom="margin">
            <wp:align>left</wp:align>
          </wp:positionH>
          <wp:positionV relativeFrom="paragraph">
            <wp:posOffset>-221615</wp:posOffset>
          </wp:positionV>
          <wp:extent cx="903600" cy="910800"/>
          <wp:effectExtent l="0" t="0" r="0" b="3810"/>
          <wp:wrapThrough wrapText="bothSides">
            <wp:wrapPolygon edited="0">
              <wp:start x="9114" y="0"/>
              <wp:lineTo x="1367" y="8134"/>
              <wp:lineTo x="456" y="10393"/>
              <wp:lineTo x="0" y="18075"/>
              <wp:lineTo x="5013" y="20335"/>
              <wp:lineTo x="10481" y="21238"/>
              <wp:lineTo x="20962" y="21238"/>
              <wp:lineTo x="20962" y="15816"/>
              <wp:lineTo x="19595" y="6778"/>
              <wp:lineTo x="16861" y="2711"/>
              <wp:lineTo x="14582" y="0"/>
              <wp:lineTo x="911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Actuaries Institute_Education Program_Graphic_CMYK.png"/>
                  <pic:cNvPicPr/>
                </pic:nvPicPr>
                <pic:blipFill>
                  <a:blip r:embed="rId1">
                    <a:extLst>
                      <a:ext uri="{28A0092B-C50C-407E-A947-70E740481C1C}">
                        <a14:useLocalDpi xmlns:a14="http://schemas.microsoft.com/office/drawing/2010/main" val="0"/>
                      </a:ext>
                    </a:extLst>
                  </a:blip>
                  <a:stretch>
                    <a:fillRect/>
                  </a:stretch>
                </pic:blipFill>
                <pic:spPr>
                  <a:xfrm>
                    <a:off x="0" y="0"/>
                    <a:ext cx="903600" cy="910800"/>
                  </a:xfrm>
                  <a:prstGeom prst="rect">
                    <a:avLst/>
                  </a:prstGeom>
                </pic:spPr>
              </pic:pic>
            </a:graphicData>
          </a:graphic>
        </wp:anchor>
      </w:drawing>
    </w:r>
    <w:r w:rsidR="00E94333">
      <w:rPr>
        <w:b/>
      </w:rPr>
      <w:t>LI&amp;R Product Development</w:t>
    </w:r>
  </w:p>
  <w:p w:rsidR="00A37C41" w:rsidRPr="00EB61B8" w:rsidRDefault="00E94333" w:rsidP="00E94333">
    <w:pPr>
      <w:pStyle w:val="SubjectHeader"/>
      <w:rPr>
        <w:sz w:val="28"/>
        <w:szCs w:val="28"/>
      </w:rPr>
    </w:pPr>
    <w:r>
      <w:rPr>
        <w:sz w:val="28"/>
        <w:szCs w:val="28"/>
      </w:rPr>
      <w:t xml:space="preserve">Tutorial </w:t>
    </w:r>
    <w:r w:rsidR="00B152C2">
      <w:rPr>
        <w:sz w:val="28"/>
        <w:szCs w:val="28"/>
      </w:rPr>
      <w:t>2</w:t>
    </w:r>
    <w:r>
      <w:rPr>
        <w:sz w:val="28"/>
        <w:szCs w:val="28"/>
      </w:rPr>
      <w:t xml:space="preserve"> </w:t>
    </w:r>
    <w:r w:rsidR="009F0E08">
      <w:rPr>
        <w:sz w:val="28"/>
        <w:szCs w:val="28"/>
      </w:rPr>
      <w:t xml:space="preserve">Semester </w:t>
    </w:r>
    <w:r w:rsidR="00B152C2">
      <w:rPr>
        <w:sz w:val="28"/>
        <w:szCs w:val="28"/>
      </w:rPr>
      <w:t>1</w:t>
    </w:r>
    <w:r w:rsidR="009F0E08">
      <w:rPr>
        <w:sz w:val="28"/>
        <w:szCs w:val="28"/>
      </w:rPr>
      <w:t xml:space="preserve"> 20</w:t>
    </w:r>
    <w:r w:rsidR="00B152C2">
      <w:rPr>
        <w:sz w:val="28"/>
        <w:szCs w:val="28"/>
      </w:rPr>
      <w:t>20</w:t>
    </w:r>
    <w:r w:rsidR="00A37C41" w:rsidRPr="00EB61B8">
      <w:rPr>
        <w:sz w:val="28"/>
        <w:szCs w:val="28"/>
      </w:rPr>
      <w:br/>
    </w:r>
  </w:p>
  <w:p w:rsidR="00A37C41" w:rsidRPr="00891A36" w:rsidRDefault="00A37C41" w:rsidP="00891A36">
    <w:pPr>
      <w:pStyle w:val="SubjectHeader"/>
      <w:tabs>
        <w:tab w:val="clear" w:pos="3969"/>
        <w:tab w:val="clear" w:pos="4680"/>
        <w:tab w:val="clear" w:pos="8931"/>
        <w:tab w:val="right" w:pos="9027"/>
      </w:tabs>
      <w:spacing w:after="0"/>
      <w:rPr>
        <w:color w:val="F2A900"/>
        <w:szCs w:val="36"/>
        <w:u w:val="single"/>
      </w:rPr>
    </w:pPr>
    <w:r w:rsidRPr="00891A36">
      <w:rPr>
        <w:color w:val="F2A900"/>
        <w:szCs w:val="36"/>
        <w:u w:val="single"/>
      </w:rPr>
      <w:tab/>
    </w:r>
  </w:p>
  <w:p w:rsidR="00A37C41" w:rsidRDefault="00A37C41" w:rsidP="00465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E08" w:rsidRDefault="009F0E08">
    <w:pPr>
      <w:pStyle w:val="Header"/>
    </w:pPr>
    <w:r>
      <w:rPr>
        <w:noProof/>
      </w:rPr>
      <w:drawing>
        <wp:anchor distT="0" distB="0" distL="114300" distR="114300" simplePos="0" relativeHeight="251671552" behindDoc="1" locked="0" layoutInCell="1" allowOverlap="1" wp14:anchorId="5F57C8A2" wp14:editId="736CE3DF">
          <wp:simplePos x="0" y="0"/>
          <wp:positionH relativeFrom="column">
            <wp:posOffset>-1008380</wp:posOffset>
          </wp:positionH>
          <wp:positionV relativeFrom="paragraph">
            <wp:posOffset>-443652</wp:posOffset>
          </wp:positionV>
          <wp:extent cx="7560000" cy="1068842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s.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0688425"/>
                  </a:xfrm>
                  <a:prstGeom prst="rect">
                    <a:avLst/>
                  </a:prstGeom>
                </pic:spPr>
              </pic:pic>
            </a:graphicData>
          </a:graphic>
          <wp14:sizeRelH relativeFrom="page">
            <wp14:pctWidth>0</wp14:pctWidth>
          </wp14:sizeRelH>
          <wp14:sizeRelV relativeFrom="page">
            <wp14:pctHeight>0</wp14:pctHeight>
          </wp14:sizeRelV>
        </wp:anchor>
      </w:drawing>
    </w:r>
  </w:p>
  <w:p w:rsidR="009F0E08" w:rsidRDefault="009F0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E3E8F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3650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967B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70FC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7AD9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08BC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DC66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1E14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FAD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FCD2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405"/>
    <w:multiLevelType w:val="multilevel"/>
    <w:tmpl w:val="D30AA886"/>
    <w:lvl w:ilvl="0">
      <w:start w:val="1"/>
      <w:numFmt w:val="decimal"/>
      <w:lvlText w:val="%1"/>
      <w:lvlJc w:val="left"/>
      <w:pPr>
        <w:ind w:left="1072" w:hanging="1072"/>
      </w:pPr>
      <w:rPr>
        <w:rFonts w:ascii="Century Gothic" w:hAnsi="Century Gothic" w:cs="Century Gothic" w:hint="default"/>
        <w:b/>
        <w:bCs/>
        <w:color w:val="333333"/>
        <w:spacing w:val="-1"/>
        <w:w w:val="100"/>
        <w:sz w:val="20"/>
        <w:szCs w:val="20"/>
      </w:rPr>
    </w:lvl>
    <w:lvl w:ilvl="1">
      <w:start w:val="1"/>
      <w:numFmt w:val="decimal"/>
      <w:lvlText w:val="%1.%2"/>
      <w:lvlJc w:val="left"/>
      <w:pPr>
        <w:ind w:left="1072" w:hanging="1072"/>
      </w:pPr>
      <w:rPr>
        <w:rFonts w:ascii="Century Gothic" w:hAnsi="Century Gothic" w:cs="Century Gothic" w:hint="default"/>
        <w:b/>
        <w:bCs/>
        <w:color w:val="0079A7"/>
        <w:spacing w:val="-1"/>
        <w:w w:val="99"/>
        <w:sz w:val="20"/>
        <w:szCs w:val="20"/>
      </w:rPr>
    </w:lvl>
    <w:lvl w:ilvl="2">
      <w:start w:val="1"/>
      <w:numFmt w:val="decimal"/>
      <w:lvlText w:val="%1.%2.%3"/>
      <w:lvlJc w:val="left"/>
      <w:pPr>
        <w:ind w:left="1072" w:hanging="1072"/>
      </w:pPr>
      <w:rPr>
        <w:rFonts w:ascii="Century Gothic" w:hAnsi="Century Gothic" w:cs="Century Gothic" w:hint="default"/>
        <w:b w:val="0"/>
        <w:bCs w:val="0"/>
        <w:color w:val="231F20"/>
        <w:spacing w:val="-1"/>
        <w:w w:val="97"/>
        <w:sz w:val="20"/>
        <w:szCs w:val="20"/>
      </w:rPr>
    </w:lvl>
    <w:lvl w:ilvl="3">
      <w:numFmt w:val="bullet"/>
      <w:lvlText w:val="ï"/>
      <w:lvlJc w:val="left"/>
      <w:pPr>
        <w:ind w:left="3331" w:hanging="664"/>
      </w:pPr>
      <w:rPr>
        <w:rFonts w:hint="default"/>
      </w:rPr>
    </w:lvl>
    <w:lvl w:ilvl="4">
      <w:numFmt w:val="bullet"/>
      <w:lvlText w:val="ï"/>
      <w:lvlJc w:val="left"/>
      <w:pPr>
        <w:ind w:left="4162" w:hanging="664"/>
      </w:pPr>
      <w:rPr>
        <w:rFonts w:hint="default"/>
      </w:rPr>
    </w:lvl>
    <w:lvl w:ilvl="5">
      <w:numFmt w:val="bullet"/>
      <w:lvlText w:val="ï"/>
      <w:lvlJc w:val="left"/>
      <w:pPr>
        <w:ind w:left="4992" w:hanging="664"/>
      </w:pPr>
      <w:rPr>
        <w:rFonts w:hint="default"/>
      </w:rPr>
    </w:lvl>
    <w:lvl w:ilvl="6">
      <w:numFmt w:val="bullet"/>
      <w:lvlText w:val="ï"/>
      <w:lvlJc w:val="left"/>
      <w:pPr>
        <w:ind w:left="5823" w:hanging="664"/>
      </w:pPr>
      <w:rPr>
        <w:rFonts w:hint="default"/>
      </w:rPr>
    </w:lvl>
    <w:lvl w:ilvl="7">
      <w:numFmt w:val="bullet"/>
      <w:lvlText w:val="ï"/>
      <w:lvlJc w:val="left"/>
      <w:pPr>
        <w:ind w:left="6653" w:hanging="664"/>
      </w:pPr>
      <w:rPr>
        <w:rFonts w:hint="default"/>
      </w:rPr>
    </w:lvl>
    <w:lvl w:ilvl="8">
      <w:numFmt w:val="bullet"/>
      <w:lvlText w:val="ï"/>
      <w:lvlJc w:val="left"/>
      <w:pPr>
        <w:ind w:left="7484" w:hanging="664"/>
      </w:pPr>
      <w:rPr>
        <w:rFonts w:hint="default"/>
      </w:rPr>
    </w:lvl>
  </w:abstractNum>
  <w:abstractNum w:abstractNumId="11" w15:restartNumberingAfterBreak="0">
    <w:nsid w:val="01554093"/>
    <w:multiLevelType w:val="hybridMultilevel"/>
    <w:tmpl w:val="FFD8B1EC"/>
    <w:lvl w:ilvl="0" w:tplc="36E0B170">
      <w:start w:val="1"/>
      <w:numFmt w:val="decimal"/>
      <w:lvlText w:val="%1"/>
      <w:lvlJc w:val="left"/>
      <w:pPr>
        <w:ind w:left="820" w:hanging="710"/>
        <w:jc w:val="right"/>
      </w:pPr>
      <w:rPr>
        <w:rFonts w:ascii="Times New Roman" w:eastAsia="Times New Roman" w:hAnsi="Times New Roman" w:hint="default"/>
        <w:b/>
        <w:bCs/>
        <w:sz w:val="30"/>
        <w:szCs w:val="30"/>
      </w:rPr>
    </w:lvl>
    <w:lvl w:ilvl="1" w:tplc="C0364882">
      <w:start w:val="2"/>
      <w:numFmt w:val="lowerRoman"/>
      <w:lvlText w:val="(%2)"/>
      <w:lvlJc w:val="left"/>
      <w:pPr>
        <w:ind w:left="1540" w:hanging="721"/>
      </w:pPr>
      <w:rPr>
        <w:rFonts w:ascii="Times New Roman" w:eastAsia="Times New Roman" w:hAnsi="Times New Roman" w:hint="default"/>
        <w:sz w:val="24"/>
        <w:szCs w:val="24"/>
      </w:rPr>
    </w:lvl>
    <w:lvl w:ilvl="2" w:tplc="39D87F6A">
      <w:start w:val="1"/>
      <w:numFmt w:val="lowerLetter"/>
      <w:lvlText w:val="(%3)"/>
      <w:lvlJc w:val="left"/>
      <w:pPr>
        <w:ind w:left="2260" w:hanging="721"/>
      </w:pPr>
      <w:rPr>
        <w:rFonts w:ascii="Times New Roman" w:eastAsia="Times New Roman" w:hAnsi="Times New Roman" w:hint="default"/>
        <w:sz w:val="24"/>
        <w:szCs w:val="24"/>
      </w:rPr>
    </w:lvl>
    <w:lvl w:ilvl="3" w:tplc="84E816FC">
      <w:start w:val="1"/>
      <w:numFmt w:val="bullet"/>
      <w:lvlText w:val="•"/>
      <w:lvlJc w:val="left"/>
      <w:pPr>
        <w:ind w:left="3069" w:hanging="721"/>
      </w:pPr>
      <w:rPr>
        <w:rFonts w:hint="default"/>
      </w:rPr>
    </w:lvl>
    <w:lvl w:ilvl="4" w:tplc="2A648F2E">
      <w:start w:val="1"/>
      <w:numFmt w:val="bullet"/>
      <w:lvlText w:val="•"/>
      <w:lvlJc w:val="left"/>
      <w:pPr>
        <w:ind w:left="3878" w:hanging="721"/>
      </w:pPr>
      <w:rPr>
        <w:rFonts w:hint="default"/>
      </w:rPr>
    </w:lvl>
    <w:lvl w:ilvl="5" w:tplc="41547E68">
      <w:start w:val="1"/>
      <w:numFmt w:val="bullet"/>
      <w:lvlText w:val="•"/>
      <w:lvlJc w:val="left"/>
      <w:pPr>
        <w:ind w:left="4687" w:hanging="721"/>
      </w:pPr>
      <w:rPr>
        <w:rFonts w:hint="default"/>
      </w:rPr>
    </w:lvl>
    <w:lvl w:ilvl="6" w:tplc="C63436E6">
      <w:start w:val="1"/>
      <w:numFmt w:val="bullet"/>
      <w:lvlText w:val="•"/>
      <w:lvlJc w:val="left"/>
      <w:pPr>
        <w:ind w:left="5496" w:hanging="721"/>
      </w:pPr>
      <w:rPr>
        <w:rFonts w:hint="default"/>
      </w:rPr>
    </w:lvl>
    <w:lvl w:ilvl="7" w:tplc="725EF416">
      <w:start w:val="1"/>
      <w:numFmt w:val="bullet"/>
      <w:lvlText w:val="•"/>
      <w:lvlJc w:val="left"/>
      <w:pPr>
        <w:ind w:left="6305" w:hanging="721"/>
      </w:pPr>
      <w:rPr>
        <w:rFonts w:hint="default"/>
      </w:rPr>
    </w:lvl>
    <w:lvl w:ilvl="8" w:tplc="7F7665E8">
      <w:start w:val="1"/>
      <w:numFmt w:val="bullet"/>
      <w:lvlText w:val="•"/>
      <w:lvlJc w:val="left"/>
      <w:pPr>
        <w:ind w:left="7114" w:hanging="721"/>
      </w:pPr>
      <w:rPr>
        <w:rFonts w:hint="default"/>
      </w:rPr>
    </w:lvl>
  </w:abstractNum>
  <w:abstractNum w:abstractNumId="12" w15:restartNumberingAfterBreak="0">
    <w:nsid w:val="030E56ED"/>
    <w:multiLevelType w:val="hybridMultilevel"/>
    <w:tmpl w:val="33605676"/>
    <w:lvl w:ilvl="0" w:tplc="9440F50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5DA1E07"/>
    <w:multiLevelType w:val="hybridMultilevel"/>
    <w:tmpl w:val="62549C1E"/>
    <w:lvl w:ilvl="0" w:tplc="1C684AE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7933FBB"/>
    <w:multiLevelType w:val="hybridMultilevel"/>
    <w:tmpl w:val="931AF38A"/>
    <w:lvl w:ilvl="0" w:tplc="9440F50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B0A3A0F"/>
    <w:multiLevelType w:val="hybridMultilevel"/>
    <w:tmpl w:val="0B9EE654"/>
    <w:lvl w:ilvl="0" w:tplc="D1C0614E">
      <w:start w:val="1"/>
      <w:numFmt w:val="lowerRoman"/>
      <w:lvlText w:val="(%1)"/>
      <w:lvlJc w:val="left"/>
      <w:pPr>
        <w:ind w:left="1195" w:hanging="720"/>
      </w:pPr>
      <w:rPr>
        <w:rFonts w:ascii="Century Gothic" w:eastAsia="Century Gothic" w:hAnsi="Century Gothic" w:hint="default"/>
        <w:spacing w:val="-4"/>
        <w:w w:val="99"/>
        <w:sz w:val="20"/>
        <w:szCs w:val="20"/>
      </w:rPr>
    </w:lvl>
    <w:lvl w:ilvl="1" w:tplc="5934A348">
      <w:start w:val="1"/>
      <w:numFmt w:val="bullet"/>
      <w:lvlText w:val="•"/>
      <w:lvlJc w:val="left"/>
      <w:pPr>
        <w:ind w:left="2115" w:hanging="720"/>
      </w:pPr>
      <w:rPr>
        <w:rFonts w:hint="default"/>
      </w:rPr>
    </w:lvl>
    <w:lvl w:ilvl="2" w:tplc="93441C2A">
      <w:start w:val="1"/>
      <w:numFmt w:val="bullet"/>
      <w:lvlText w:val="•"/>
      <w:lvlJc w:val="left"/>
      <w:pPr>
        <w:ind w:left="3036" w:hanging="720"/>
      </w:pPr>
      <w:rPr>
        <w:rFonts w:hint="default"/>
      </w:rPr>
    </w:lvl>
    <w:lvl w:ilvl="3" w:tplc="BB08AA42">
      <w:start w:val="1"/>
      <w:numFmt w:val="bullet"/>
      <w:lvlText w:val="•"/>
      <w:lvlJc w:val="left"/>
      <w:pPr>
        <w:ind w:left="3956" w:hanging="720"/>
      </w:pPr>
      <w:rPr>
        <w:rFonts w:hint="default"/>
      </w:rPr>
    </w:lvl>
    <w:lvl w:ilvl="4" w:tplc="47260D16">
      <w:start w:val="1"/>
      <w:numFmt w:val="bullet"/>
      <w:lvlText w:val="•"/>
      <w:lvlJc w:val="left"/>
      <w:pPr>
        <w:ind w:left="4877" w:hanging="720"/>
      </w:pPr>
      <w:rPr>
        <w:rFonts w:hint="default"/>
      </w:rPr>
    </w:lvl>
    <w:lvl w:ilvl="5" w:tplc="70481056">
      <w:start w:val="1"/>
      <w:numFmt w:val="bullet"/>
      <w:lvlText w:val="•"/>
      <w:lvlJc w:val="left"/>
      <w:pPr>
        <w:ind w:left="5797" w:hanging="720"/>
      </w:pPr>
      <w:rPr>
        <w:rFonts w:hint="default"/>
      </w:rPr>
    </w:lvl>
    <w:lvl w:ilvl="6" w:tplc="0FBCE56A">
      <w:start w:val="1"/>
      <w:numFmt w:val="bullet"/>
      <w:lvlText w:val="•"/>
      <w:lvlJc w:val="left"/>
      <w:pPr>
        <w:ind w:left="6717" w:hanging="720"/>
      </w:pPr>
      <w:rPr>
        <w:rFonts w:hint="default"/>
      </w:rPr>
    </w:lvl>
    <w:lvl w:ilvl="7" w:tplc="9CF60826">
      <w:start w:val="1"/>
      <w:numFmt w:val="bullet"/>
      <w:lvlText w:val="•"/>
      <w:lvlJc w:val="left"/>
      <w:pPr>
        <w:ind w:left="7638" w:hanging="720"/>
      </w:pPr>
      <w:rPr>
        <w:rFonts w:hint="default"/>
      </w:rPr>
    </w:lvl>
    <w:lvl w:ilvl="8" w:tplc="F32472D8">
      <w:start w:val="1"/>
      <w:numFmt w:val="bullet"/>
      <w:lvlText w:val="•"/>
      <w:lvlJc w:val="left"/>
      <w:pPr>
        <w:ind w:left="8558" w:hanging="720"/>
      </w:pPr>
      <w:rPr>
        <w:rFonts w:hint="default"/>
      </w:rPr>
    </w:lvl>
  </w:abstractNum>
  <w:abstractNum w:abstractNumId="16" w15:restartNumberingAfterBreak="0">
    <w:nsid w:val="10857997"/>
    <w:multiLevelType w:val="hybridMultilevel"/>
    <w:tmpl w:val="E8F49BB2"/>
    <w:lvl w:ilvl="0" w:tplc="6F2ED362">
      <w:start w:val="4"/>
      <w:numFmt w:val="decimal"/>
      <w:lvlText w:val="%1"/>
      <w:lvlJc w:val="left"/>
      <w:pPr>
        <w:ind w:left="1580" w:hanging="720"/>
      </w:pPr>
      <w:rPr>
        <w:rFonts w:ascii="Times New Roman" w:eastAsia="Times New Roman" w:hAnsi="Times New Roman" w:hint="default"/>
        <w:b/>
        <w:bCs/>
        <w:sz w:val="30"/>
        <w:szCs w:val="30"/>
      </w:rPr>
    </w:lvl>
    <w:lvl w:ilvl="1" w:tplc="EECCA700">
      <w:start w:val="1"/>
      <w:numFmt w:val="bullet"/>
      <w:lvlText w:val=""/>
      <w:lvlJc w:val="left"/>
      <w:pPr>
        <w:ind w:left="1900" w:hanging="360"/>
      </w:pPr>
      <w:rPr>
        <w:rFonts w:ascii="Symbol" w:eastAsia="Symbol" w:hAnsi="Symbol" w:hint="default"/>
        <w:sz w:val="24"/>
        <w:szCs w:val="24"/>
      </w:rPr>
    </w:lvl>
    <w:lvl w:ilvl="2" w:tplc="4D24D030">
      <w:start w:val="1"/>
      <w:numFmt w:val="bullet"/>
      <w:lvlText w:val="•"/>
      <w:lvlJc w:val="left"/>
      <w:pPr>
        <w:ind w:left="1900" w:hanging="360"/>
      </w:pPr>
      <w:rPr>
        <w:rFonts w:hint="default"/>
      </w:rPr>
    </w:lvl>
    <w:lvl w:ilvl="3" w:tplc="423C62A4">
      <w:start w:val="1"/>
      <w:numFmt w:val="bullet"/>
      <w:lvlText w:val="•"/>
      <w:lvlJc w:val="left"/>
      <w:pPr>
        <w:ind w:left="2772" w:hanging="360"/>
      </w:pPr>
      <w:rPr>
        <w:rFonts w:hint="default"/>
      </w:rPr>
    </w:lvl>
    <w:lvl w:ilvl="4" w:tplc="85101688">
      <w:start w:val="1"/>
      <w:numFmt w:val="bullet"/>
      <w:lvlText w:val="•"/>
      <w:lvlJc w:val="left"/>
      <w:pPr>
        <w:ind w:left="3645" w:hanging="360"/>
      </w:pPr>
      <w:rPr>
        <w:rFonts w:hint="default"/>
      </w:rPr>
    </w:lvl>
    <w:lvl w:ilvl="5" w:tplc="BBC28450">
      <w:start w:val="1"/>
      <w:numFmt w:val="bullet"/>
      <w:lvlText w:val="•"/>
      <w:lvlJc w:val="left"/>
      <w:pPr>
        <w:ind w:left="4517" w:hanging="360"/>
      </w:pPr>
      <w:rPr>
        <w:rFonts w:hint="default"/>
      </w:rPr>
    </w:lvl>
    <w:lvl w:ilvl="6" w:tplc="806C4588">
      <w:start w:val="1"/>
      <w:numFmt w:val="bullet"/>
      <w:lvlText w:val="•"/>
      <w:lvlJc w:val="left"/>
      <w:pPr>
        <w:ind w:left="5390" w:hanging="360"/>
      </w:pPr>
      <w:rPr>
        <w:rFonts w:hint="default"/>
      </w:rPr>
    </w:lvl>
    <w:lvl w:ilvl="7" w:tplc="CB344850">
      <w:start w:val="1"/>
      <w:numFmt w:val="bullet"/>
      <w:lvlText w:val="•"/>
      <w:lvlJc w:val="left"/>
      <w:pPr>
        <w:ind w:left="6262" w:hanging="360"/>
      </w:pPr>
      <w:rPr>
        <w:rFonts w:hint="default"/>
      </w:rPr>
    </w:lvl>
    <w:lvl w:ilvl="8" w:tplc="8D1AC57A">
      <w:start w:val="1"/>
      <w:numFmt w:val="bullet"/>
      <w:lvlText w:val="•"/>
      <w:lvlJc w:val="left"/>
      <w:pPr>
        <w:ind w:left="7135" w:hanging="360"/>
      </w:pPr>
      <w:rPr>
        <w:rFonts w:hint="default"/>
      </w:rPr>
    </w:lvl>
  </w:abstractNum>
  <w:abstractNum w:abstractNumId="17" w15:restartNumberingAfterBreak="0">
    <w:nsid w:val="10EF5627"/>
    <w:multiLevelType w:val="hybridMultilevel"/>
    <w:tmpl w:val="F65831C8"/>
    <w:lvl w:ilvl="0" w:tplc="1122A046">
      <w:start w:val="1"/>
      <w:numFmt w:val="bullet"/>
      <w:pStyle w:val="Bullet4"/>
      <w:lvlText w:val=""/>
      <w:lvlJc w:val="left"/>
      <w:pPr>
        <w:ind w:left="720" w:hanging="360"/>
      </w:pPr>
      <w:rPr>
        <w:rFonts w:ascii="Wingdings 2" w:hAnsi="Wingdings 2" w:hint="default"/>
        <w:color w:val="0079A7"/>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3723DD2"/>
    <w:multiLevelType w:val="hybridMultilevel"/>
    <w:tmpl w:val="1208389E"/>
    <w:lvl w:ilvl="0" w:tplc="47785D8A">
      <w:start w:val="1"/>
      <w:numFmt w:val="bullet"/>
      <w:pStyle w:val="Bullet1"/>
      <w:lvlText w:val=""/>
      <w:lvlJc w:val="left"/>
      <w:pPr>
        <w:ind w:left="360" w:hanging="360"/>
      </w:pPr>
      <w:rPr>
        <w:rFonts w:ascii="Symbol" w:hAnsi="Symbol" w:hint="default"/>
        <w:color w:val="F2A9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BD850E4"/>
    <w:multiLevelType w:val="hybridMultilevel"/>
    <w:tmpl w:val="23DE6398"/>
    <w:lvl w:ilvl="0" w:tplc="5324DF4E">
      <w:start w:val="1"/>
      <w:numFmt w:val="bullet"/>
      <w:pStyle w:val="i1Char"/>
      <w:lvlText w:val=""/>
      <w:lvlJc w:val="left"/>
      <w:pPr>
        <w:ind w:left="720" w:hanging="360"/>
      </w:pPr>
      <w:rPr>
        <w:rFonts w:ascii="Symbol" w:hAnsi="Symbol" w:hint="default"/>
        <w:color w:val="4D4D4D"/>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BD90E71"/>
    <w:multiLevelType w:val="hybridMultilevel"/>
    <w:tmpl w:val="8A3E162A"/>
    <w:lvl w:ilvl="0" w:tplc="B95C8FAE">
      <w:start w:val="1"/>
      <w:numFmt w:val="lowerLetter"/>
      <w:lvlText w:val="%1)"/>
      <w:lvlJc w:val="left"/>
      <w:pPr>
        <w:ind w:left="475" w:hanging="360"/>
      </w:pPr>
      <w:rPr>
        <w:rFonts w:ascii="Century Gothic" w:eastAsia="Century Gothic" w:hAnsi="Century Gothic" w:hint="default"/>
        <w:color w:val="333333"/>
        <w:w w:val="99"/>
        <w:sz w:val="20"/>
        <w:szCs w:val="20"/>
      </w:rPr>
    </w:lvl>
    <w:lvl w:ilvl="1" w:tplc="B1245722">
      <w:start w:val="1"/>
      <w:numFmt w:val="lowerRoman"/>
      <w:lvlText w:val="(%2)"/>
      <w:lvlJc w:val="left"/>
      <w:pPr>
        <w:ind w:left="1195" w:hanging="720"/>
      </w:pPr>
      <w:rPr>
        <w:rFonts w:ascii="Century Gothic" w:eastAsia="Century Gothic" w:hAnsi="Century Gothic" w:hint="default"/>
        <w:spacing w:val="-4"/>
        <w:w w:val="99"/>
        <w:sz w:val="20"/>
        <w:szCs w:val="20"/>
      </w:rPr>
    </w:lvl>
    <w:lvl w:ilvl="2" w:tplc="3C887940">
      <w:start w:val="1"/>
      <w:numFmt w:val="bullet"/>
      <w:lvlText w:val="•"/>
      <w:lvlJc w:val="left"/>
      <w:pPr>
        <w:ind w:left="2218" w:hanging="720"/>
      </w:pPr>
      <w:rPr>
        <w:rFonts w:hint="default"/>
      </w:rPr>
    </w:lvl>
    <w:lvl w:ilvl="3" w:tplc="19C4FCE0">
      <w:start w:val="1"/>
      <w:numFmt w:val="bullet"/>
      <w:lvlText w:val="•"/>
      <w:lvlJc w:val="left"/>
      <w:pPr>
        <w:ind w:left="3240" w:hanging="720"/>
      </w:pPr>
      <w:rPr>
        <w:rFonts w:hint="default"/>
      </w:rPr>
    </w:lvl>
    <w:lvl w:ilvl="4" w:tplc="CDBC4A1A">
      <w:start w:val="1"/>
      <w:numFmt w:val="bullet"/>
      <w:lvlText w:val="•"/>
      <w:lvlJc w:val="left"/>
      <w:pPr>
        <w:ind w:left="4263" w:hanging="720"/>
      </w:pPr>
      <w:rPr>
        <w:rFonts w:hint="default"/>
      </w:rPr>
    </w:lvl>
    <w:lvl w:ilvl="5" w:tplc="38C69450">
      <w:start w:val="1"/>
      <w:numFmt w:val="bullet"/>
      <w:lvlText w:val="•"/>
      <w:lvlJc w:val="left"/>
      <w:pPr>
        <w:ind w:left="5286" w:hanging="720"/>
      </w:pPr>
      <w:rPr>
        <w:rFonts w:hint="default"/>
      </w:rPr>
    </w:lvl>
    <w:lvl w:ilvl="6" w:tplc="2BD28CCA">
      <w:start w:val="1"/>
      <w:numFmt w:val="bullet"/>
      <w:lvlText w:val="•"/>
      <w:lvlJc w:val="left"/>
      <w:pPr>
        <w:ind w:left="6308" w:hanging="720"/>
      </w:pPr>
      <w:rPr>
        <w:rFonts w:hint="default"/>
      </w:rPr>
    </w:lvl>
    <w:lvl w:ilvl="7" w:tplc="85C2DC4E">
      <w:start w:val="1"/>
      <w:numFmt w:val="bullet"/>
      <w:lvlText w:val="•"/>
      <w:lvlJc w:val="left"/>
      <w:pPr>
        <w:ind w:left="7331" w:hanging="720"/>
      </w:pPr>
      <w:rPr>
        <w:rFonts w:hint="default"/>
      </w:rPr>
    </w:lvl>
    <w:lvl w:ilvl="8" w:tplc="3F1A46D6">
      <w:start w:val="1"/>
      <w:numFmt w:val="bullet"/>
      <w:lvlText w:val="•"/>
      <w:lvlJc w:val="left"/>
      <w:pPr>
        <w:ind w:left="8353" w:hanging="720"/>
      </w:pPr>
      <w:rPr>
        <w:rFonts w:hint="default"/>
      </w:rPr>
    </w:lvl>
  </w:abstractNum>
  <w:abstractNum w:abstractNumId="21" w15:restartNumberingAfterBreak="0">
    <w:nsid w:val="1CD429AC"/>
    <w:multiLevelType w:val="hybridMultilevel"/>
    <w:tmpl w:val="CE8C5872"/>
    <w:lvl w:ilvl="0" w:tplc="41748626">
      <w:start w:val="1"/>
      <w:numFmt w:val="decimal"/>
      <w:lvlText w:val="%1"/>
      <w:lvlJc w:val="left"/>
      <w:pPr>
        <w:ind w:left="1540" w:hanging="720"/>
      </w:pPr>
      <w:rPr>
        <w:rFonts w:ascii="Times New Roman" w:eastAsia="Times New Roman" w:hAnsi="Times New Roman" w:hint="default"/>
        <w:b/>
        <w:bCs/>
        <w:sz w:val="30"/>
        <w:szCs w:val="30"/>
      </w:rPr>
    </w:lvl>
    <w:lvl w:ilvl="1" w:tplc="C2D86A32">
      <w:start w:val="1"/>
      <w:numFmt w:val="lowerRoman"/>
      <w:lvlText w:val="(%2)"/>
      <w:lvlJc w:val="left"/>
      <w:pPr>
        <w:ind w:left="1540" w:hanging="721"/>
      </w:pPr>
      <w:rPr>
        <w:rFonts w:ascii="Times New Roman" w:eastAsia="Times New Roman" w:hAnsi="Times New Roman" w:hint="default"/>
        <w:sz w:val="24"/>
        <w:szCs w:val="24"/>
      </w:rPr>
    </w:lvl>
    <w:lvl w:ilvl="2" w:tplc="9648B63E">
      <w:start w:val="1"/>
      <w:numFmt w:val="bullet"/>
      <w:lvlText w:val="•"/>
      <w:lvlJc w:val="left"/>
      <w:pPr>
        <w:ind w:left="1540" w:hanging="721"/>
      </w:pPr>
      <w:rPr>
        <w:rFonts w:hint="default"/>
      </w:rPr>
    </w:lvl>
    <w:lvl w:ilvl="3" w:tplc="FE34B88C">
      <w:start w:val="1"/>
      <w:numFmt w:val="bullet"/>
      <w:lvlText w:val="•"/>
      <w:lvlJc w:val="left"/>
      <w:pPr>
        <w:ind w:left="2502" w:hanging="721"/>
      </w:pPr>
      <w:rPr>
        <w:rFonts w:hint="default"/>
      </w:rPr>
    </w:lvl>
    <w:lvl w:ilvl="4" w:tplc="7108D088">
      <w:start w:val="1"/>
      <w:numFmt w:val="bullet"/>
      <w:lvlText w:val="•"/>
      <w:lvlJc w:val="left"/>
      <w:pPr>
        <w:ind w:left="3465" w:hanging="721"/>
      </w:pPr>
      <w:rPr>
        <w:rFonts w:hint="default"/>
      </w:rPr>
    </w:lvl>
    <w:lvl w:ilvl="5" w:tplc="8E860BF4">
      <w:start w:val="1"/>
      <w:numFmt w:val="bullet"/>
      <w:lvlText w:val="•"/>
      <w:lvlJc w:val="left"/>
      <w:pPr>
        <w:ind w:left="4427" w:hanging="721"/>
      </w:pPr>
      <w:rPr>
        <w:rFonts w:hint="default"/>
      </w:rPr>
    </w:lvl>
    <w:lvl w:ilvl="6" w:tplc="D2942888">
      <w:start w:val="1"/>
      <w:numFmt w:val="bullet"/>
      <w:lvlText w:val="•"/>
      <w:lvlJc w:val="left"/>
      <w:pPr>
        <w:ind w:left="5390" w:hanging="721"/>
      </w:pPr>
      <w:rPr>
        <w:rFonts w:hint="default"/>
      </w:rPr>
    </w:lvl>
    <w:lvl w:ilvl="7" w:tplc="35FEDE06">
      <w:start w:val="1"/>
      <w:numFmt w:val="bullet"/>
      <w:lvlText w:val="•"/>
      <w:lvlJc w:val="left"/>
      <w:pPr>
        <w:ind w:left="6352" w:hanging="721"/>
      </w:pPr>
      <w:rPr>
        <w:rFonts w:hint="default"/>
      </w:rPr>
    </w:lvl>
    <w:lvl w:ilvl="8" w:tplc="221AC77E">
      <w:start w:val="1"/>
      <w:numFmt w:val="bullet"/>
      <w:lvlText w:val="•"/>
      <w:lvlJc w:val="left"/>
      <w:pPr>
        <w:ind w:left="7315" w:hanging="721"/>
      </w:pPr>
      <w:rPr>
        <w:rFonts w:hint="default"/>
      </w:rPr>
    </w:lvl>
  </w:abstractNum>
  <w:abstractNum w:abstractNumId="22" w15:restartNumberingAfterBreak="0">
    <w:nsid w:val="1DA20030"/>
    <w:multiLevelType w:val="hybridMultilevel"/>
    <w:tmpl w:val="817A83A6"/>
    <w:lvl w:ilvl="0" w:tplc="EEC21ABC">
      <w:start w:val="1"/>
      <w:numFmt w:val="bullet"/>
      <w:lvlText w:val=""/>
      <w:lvlJc w:val="left"/>
      <w:pPr>
        <w:ind w:left="720" w:hanging="360"/>
      </w:pPr>
      <w:rPr>
        <w:rFonts w:ascii="Symbol" w:hAnsi="Symbol" w:hint="default"/>
        <w:color w:val="4D4D4D"/>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2914048"/>
    <w:multiLevelType w:val="hybridMultilevel"/>
    <w:tmpl w:val="2C46F870"/>
    <w:lvl w:ilvl="0" w:tplc="6B4A9372">
      <w:start w:val="1"/>
      <w:numFmt w:val="bullet"/>
      <w:lvlText w:val=""/>
      <w:lvlJc w:val="left"/>
      <w:pPr>
        <w:ind w:left="720" w:hanging="360"/>
      </w:pPr>
      <w:rPr>
        <w:rFonts w:ascii="Symbol" w:hAnsi="Symbol" w:hint="default"/>
        <w:color w:val="33333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6C51CAD"/>
    <w:multiLevelType w:val="hybridMultilevel"/>
    <w:tmpl w:val="2466CD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0B1BB2"/>
    <w:multiLevelType w:val="hybridMultilevel"/>
    <w:tmpl w:val="6DC47B36"/>
    <w:lvl w:ilvl="0" w:tplc="27C898C0">
      <w:start w:val="1"/>
      <w:numFmt w:val="lowerRoman"/>
      <w:lvlText w:val="(%1)"/>
      <w:lvlJc w:val="left"/>
      <w:pPr>
        <w:ind w:left="1540" w:hanging="720"/>
      </w:pPr>
      <w:rPr>
        <w:rFonts w:ascii="Times New Roman" w:eastAsia="Times New Roman" w:hAnsi="Times New Roman" w:hint="default"/>
        <w:sz w:val="24"/>
        <w:szCs w:val="24"/>
      </w:rPr>
    </w:lvl>
    <w:lvl w:ilvl="1" w:tplc="A7A855AA">
      <w:start w:val="1"/>
      <w:numFmt w:val="bullet"/>
      <w:lvlText w:val="•"/>
      <w:lvlJc w:val="left"/>
      <w:pPr>
        <w:ind w:left="2308" w:hanging="720"/>
      </w:pPr>
      <w:rPr>
        <w:rFonts w:hint="default"/>
      </w:rPr>
    </w:lvl>
    <w:lvl w:ilvl="2" w:tplc="F682817C">
      <w:start w:val="1"/>
      <w:numFmt w:val="bullet"/>
      <w:lvlText w:val="•"/>
      <w:lvlJc w:val="left"/>
      <w:pPr>
        <w:ind w:left="3076" w:hanging="720"/>
      </w:pPr>
      <w:rPr>
        <w:rFonts w:hint="default"/>
      </w:rPr>
    </w:lvl>
    <w:lvl w:ilvl="3" w:tplc="D7B01E64">
      <w:start w:val="1"/>
      <w:numFmt w:val="bullet"/>
      <w:lvlText w:val="•"/>
      <w:lvlJc w:val="left"/>
      <w:pPr>
        <w:ind w:left="3844" w:hanging="720"/>
      </w:pPr>
      <w:rPr>
        <w:rFonts w:hint="default"/>
      </w:rPr>
    </w:lvl>
    <w:lvl w:ilvl="4" w:tplc="3C98FC98">
      <w:start w:val="1"/>
      <w:numFmt w:val="bullet"/>
      <w:lvlText w:val="•"/>
      <w:lvlJc w:val="left"/>
      <w:pPr>
        <w:ind w:left="4612" w:hanging="720"/>
      </w:pPr>
      <w:rPr>
        <w:rFonts w:hint="default"/>
      </w:rPr>
    </w:lvl>
    <w:lvl w:ilvl="5" w:tplc="EF1E0D88">
      <w:start w:val="1"/>
      <w:numFmt w:val="bullet"/>
      <w:lvlText w:val="•"/>
      <w:lvlJc w:val="left"/>
      <w:pPr>
        <w:ind w:left="5380" w:hanging="720"/>
      </w:pPr>
      <w:rPr>
        <w:rFonts w:hint="default"/>
      </w:rPr>
    </w:lvl>
    <w:lvl w:ilvl="6" w:tplc="5B46E1E6">
      <w:start w:val="1"/>
      <w:numFmt w:val="bullet"/>
      <w:lvlText w:val="•"/>
      <w:lvlJc w:val="left"/>
      <w:pPr>
        <w:ind w:left="6148" w:hanging="720"/>
      </w:pPr>
      <w:rPr>
        <w:rFonts w:hint="default"/>
      </w:rPr>
    </w:lvl>
    <w:lvl w:ilvl="7" w:tplc="EFCC179C">
      <w:start w:val="1"/>
      <w:numFmt w:val="bullet"/>
      <w:lvlText w:val="•"/>
      <w:lvlJc w:val="left"/>
      <w:pPr>
        <w:ind w:left="6916" w:hanging="720"/>
      </w:pPr>
      <w:rPr>
        <w:rFonts w:hint="default"/>
      </w:rPr>
    </w:lvl>
    <w:lvl w:ilvl="8" w:tplc="10A8516E">
      <w:start w:val="1"/>
      <w:numFmt w:val="bullet"/>
      <w:lvlText w:val="•"/>
      <w:lvlJc w:val="left"/>
      <w:pPr>
        <w:ind w:left="7684" w:hanging="720"/>
      </w:pPr>
      <w:rPr>
        <w:rFonts w:hint="default"/>
      </w:rPr>
    </w:lvl>
  </w:abstractNum>
  <w:abstractNum w:abstractNumId="26" w15:restartNumberingAfterBreak="0">
    <w:nsid w:val="344D19C3"/>
    <w:multiLevelType w:val="hybridMultilevel"/>
    <w:tmpl w:val="040A572C"/>
    <w:lvl w:ilvl="0" w:tplc="6554C4E4">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9825DFF"/>
    <w:multiLevelType w:val="multilevel"/>
    <w:tmpl w:val="532065D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3A148F"/>
    <w:multiLevelType w:val="hybridMultilevel"/>
    <w:tmpl w:val="BB8C77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B35679"/>
    <w:multiLevelType w:val="hybridMultilevel"/>
    <w:tmpl w:val="45F2C190"/>
    <w:lvl w:ilvl="0" w:tplc="12A45D3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88A2AD5"/>
    <w:multiLevelType w:val="hybridMultilevel"/>
    <w:tmpl w:val="D214FE76"/>
    <w:lvl w:ilvl="0" w:tplc="9F90D9FC">
      <w:start w:val="1"/>
      <w:numFmt w:val="lowerRoman"/>
      <w:lvlText w:val="(%1)"/>
      <w:lvlJc w:val="left"/>
      <w:pPr>
        <w:ind w:left="820" w:hanging="720"/>
      </w:pPr>
      <w:rPr>
        <w:rFonts w:ascii="Times New Roman" w:eastAsia="Times New Roman" w:hAnsi="Times New Roman" w:hint="default"/>
        <w:b/>
        <w:bCs/>
        <w:spacing w:val="-1"/>
        <w:sz w:val="24"/>
        <w:szCs w:val="24"/>
      </w:rPr>
    </w:lvl>
    <w:lvl w:ilvl="1" w:tplc="2F72A7CA">
      <w:start w:val="1"/>
      <w:numFmt w:val="bullet"/>
      <w:lvlText w:val="•"/>
      <w:lvlJc w:val="left"/>
      <w:pPr>
        <w:ind w:left="880" w:hanging="720"/>
      </w:pPr>
      <w:rPr>
        <w:rFonts w:hint="default"/>
      </w:rPr>
    </w:lvl>
    <w:lvl w:ilvl="2" w:tplc="9A2C2B82">
      <w:start w:val="1"/>
      <w:numFmt w:val="bullet"/>
      <w:lvlText w:val="•"/>
      <w:lvlJc w:val="left"/>
      <w:pPr>
        <w:ind w:left="1807" w:hanging="720"/>
      </w:pPr>
      <w:rPr>
        <w:rFonts w:hint="default"/>
      </w:rPr>
    </w:lvl>
    <w:lvl w:ilvl="3" w:tplc="8C5E7AD6">
      <w:start w:val="1"/>
      <w:numFmt w:val="bullet"/>
      <w:lvlText w:val="•"/>
      <w:lvlJc w:val="left"/>
      <w:pPr>
        <w:ind w:left="2735" w:hanging="720"/>
      </w:pPr>
      <w:rPr>
        <w:rFonts w:hint="default"/>
      </w:rPr>
    </w:lvl>
    <w:lvl w:ilvl="4" w:tplc="01DE134E">
      <w:start w:val="1"/>
      <w:numFmt w:val="bullet"/>
      <w:lvlText w:val="•"/>
      <w:lvlJc w:val="left"/>
      <w:pPr>
        <w:ind w:left="3662" w:hanging="720"/>
      </w:pPr>
      <w:rPr>
        <w:rFonts w:hint="default"/>
      </w:rPr>
    </w:lvl>
    <w:lvl w:ilvl="5" w:tplc="E22EB226">
      <w:start w:val="1"/>
      <w:numFmt w:val="bullet"/>
      <w:lvlText w:val="•"/>
      <w:lvlJc w:val="left"/>
      <w:pPr>
        <w:ind w:left="4590" w:hanging="720"/>
      </w:pPr>
      <w:rPr>
        <w:rFonts w:hint="default"/>
      </w:rPr>
    </w:lvl>
    <w:lvl w:ilvl="6" w:tplc="13FE48BA">
      <w:start w:val="1"/>
      <w:numFmt w:val="bullet"/>
      <w:lvlText w:val="•"/>
      <w:lvlJc w:val="left"/>
      <w:pPr>
        <w:ind w:left="5518" w:hanging="720"/>
      </w:pPr>
      <w:rPr>
        <w:rFonts w:hint="default"/>
      </w:rPr>
    </w:lvl>
    <w:lvl w:ilvl="7" w:tplc="8682C9F0">
      <w:start w:val="1"/>
      <w:numFmt w:val="bullet"/>
      <w:lvlText w:val="•"/>
      <w:lvlJc w:val="left"/>
      <w:pPr>
        <w:ind w:left="6445" w:hanging="720"/>
      </w:pPr>
      <w:rPr>
        <w:rFonts w:hint="default"/>
      </w:rPr>
    </w:lvl>
    <w:lvl w:ilvl="8" w:tplc="7FCADCCC">
      <w:start w:val="1"/>
      <w:numFmt w:val="bullet"/>
      <w:lvlText w:val="•"/>
      <w:lvlJc w:val="left"/>
      <w:pPr>
        <w:ind w:left="7373" w:hanging="720"/>
      </w:pPr>
      <w:rPr>
        <w:rFonts w:hint="default"/>
      </w:rPr>
    </w:lvl>
  </w:abstractNum>
  <w:abstractNum w:abstractNumId="31" w15:restartNumberingAfterBreak="0">
    <w:nsid w:val="4B787145"/>
    <w:multiLevelType w:val="hybridMultilevel"/>
    <w:tmpl w:val="7272E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865AEF"/>
    <w:multiLevelType w:val="hybridMultilevel"/>
    <w:tmpl w:val="0A2A67EA"/>
    <w:lvl w:ilvl="0" w:tplc="5DC6030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6037E2F"/>
    <w:multiLevelType w:val="hybridMultilevel"/>
    <w:tmpl w:val="5D5630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B104862"/>
    <w:multiLevelType w:val="hybridMultilevel"/>
    <w:tmpl w:val="B5AE6FA6"/>
    <w:lvl w:ilvl="0" w:tplc="8BDCFFAE">
      <w:start w:val="1"/>
      <w:numFmt w:val="bullet"/>
      <w:pStyle w:val="Bullet2"/>
      <w:lvlText w:val="–"/>
      <w:lvlJc w:val="left"/>
      <w:pPr>
        <w:ind w:left="720" w:hanging="360"/>
      </w:pPr>
      <w:rPr>
        <w:rFonts w:ascii="Century Gothic" w:hAnsi="Century Gothic"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B4D4F84"/>
    <w:multiLevelType w:val="hybridMultilevel"/>
    <w:tmpl w:val="975415F6"/>
    <w:lvl w:ilvl="0" w:tplc="D1D8C43E">
      <w:start w:val="2"/>
      <w:numFmt w:val="lowerRoman"/>
      <w:lvlText w:val="(%1)"/>
      <w:lvlJc w:val="left"/>
      <w:pPr>
        <w:ind w:left="1600" w:hanging="720"/>
      </w:pPr>
      <w:rPr>
        <w:rFonts w:ascii="Times New Roman" w:eastAsia="Times New Roman" w:hAnsi="Times New Roman" w:hint="default"/>
        <w:sz w:val="24"/>
        <w:szCs w:val="24"/>
      </w:rPr>
    </w:lvl>
    <w:lvl w:ilvl="1" w:tplc="1DC67C8E">
      <w:start w:val="1"/>
      <w:numFmt w:val="bullet"/>
      <w:lvlText w:val="•"/>
      <w:lvlJc w:val="left"/>
      <w:pPr>
        <w:ind w:left="2374" w:hanging="720"/>
      </w:pPr>
      <w:rPr>
        <w:rFonts w:hint="default"/>
      </w:rPr>
    </w:lvl>
    <w:lvl w:ilvl="2" w:tplc="C6E011D4">
      <w:start w:val="1"/>
      <w:numFmt w:val="bullet"/>
      <w:lvlText w:val="•"/>
      <w:lvlJc w:val="left"/>
      <w:pPr>
        <w:ind w:left="3149" w:hanging="720"/>
      </w:pPr>
      <w:rPr>
        <w:rFonts w:hint="default"/>
      </w:rPr>
    </w:lvl>
    <w:lvl w:ilvl="3" w:tplc="77E631BA">
      <w:start w:val="1"/>
      <w:numFmt w:val="bullet"/>
      <w:lvlText w:val="•"/>
      <w:lvlJc w:val="left"/>
      <w:pPr>
        <w:ind w:left="3923" w:hanging="720"/>
      </w:pPr>
      <w:rPr>
        <w:rFonts w:hint="default"/>
      </w:rPr>
    </w:lvl>
    <w:lvl w:ilvl="4" w:tplc="FDE4C7D6">
      <w:start w:val="1"/>
      <w:numFmt w:val="bullet"/>
      <w:lvlText w:val="•"/>
      <w:lvlJc w:val="left"/>
      <w:pPr>
        <w:ind w:left="4698" w:hanging="720"/>
      </w:pPr>
      <w:rPr>
        <w:rFonts w:hint="default"/>
      </w:rPr>
    </w:lvl>
    <w:lvl w:ilvl="5" w:tplc="FF38BCC8">
      <w:start w:val="1"/>
      <w:numFmt w:val="bullet"/>
      <w:lvlText w:val="•"/>
      <w:lvlJc w:val="left"/>
      <w:pPr>
        <w:ind w:left="5472" w:hanging="720"/>
      </w:pPr>
      <w:rPr>
        <w:rFonts w:hint="default"/>
      </w:rPr>
    </w:lvl>
    <w:lvl w:ilvl="6" w:tplc="D9FAFC90">
      <w:start w:val="1"/>
      <w:numFmt w:val="bullet"/>
      <w:lvlText w:val="•"/>
      <w:lvlJc w:val="left"/>
      <w:pPr>
        <w:ind w:left="6247" w:hanging="720"/>
      </w:pPr>
      <w:rPr>
        <w:rFonts w:hint="default"/>
      </w:rPr>
    </w:lvl>
    <w:lvl w:ilvl="7" w:tplc="C3948FE2">
      <w:start w:val="1"/>
      <w:numFmt w:val="bullet"/>
      <w:lvlText w:val="•"/>
      <w:lvlJc w:val="left"/>
      <w:pPr>
        <w:ind w:left="7021" w:hanging="720"/>
      </w:pPr>
      <w:rPr>
        <w:rFonts w:hint="default"/>
      </w:rPr>
    </w:lvl>
    <w:lvl w:ilvl="8" w:tplc="49CC8D2A">
      <w:start w:val="1"/>
      <w:numFmt w:val="bullet"/>
      <w:lvlText w:val="•"/>
      <w:lvlJc w:val="left"/>
      <w:pPr>
        <w:ind w:left="7796" w:hanging="720"/>
      </w:pPr>
      <w:rPr>
        <w:rFonts w:hint="default"/>
      </w:rPr>
    </w:lvl>
  </w:abstractNum>
  <w:abstractNum w:abstractNumId="36" w15:restartNumberingAfterBreak="0">
    <w:nsid w:val="5F197AA4"/>
    <w:multiLevelType w:val="multilevel"/>
    <w:tmpl w:val="C546B694"/>
    <w:lvl w:ilvl="0">
      <w:start w:val="1"/>
      <w:numFmt w:val="decimal"/>
      <w:pStyle w:val="Bulletmulti1"/>
      <w:lvlText w:val="%1."/>
      <w:lvlJc w:val="left"/>
      <w:pPr>
        <w:ind w:left="357" w:hanging="357"/>
      </w:pPr>
      <w:rPr>
        <w:rFonts w:hint="default"/>
      </w:rPr>
    </w:lvl>
    <w:lvl w:ilvl="1">
      <w:start w:val="1"/>
      <w:numFmt w:val="lowerLetter"/>
      <w:pStyle w:val="Bulletmulti2"/>
      <w:lvlText w:val="%2."/>
      <w:lvlJc w:val="left"/>
      <w:pPr>
        <w:ind w:left="714" w:hanging="357"/>
      </w:pPr>
      <w:rPr>
        <w:rFonts w:hint="default"/>
      </w:rPr>
    </w:lvl>
    <w:lvl w:ilvl="2">
      <w:start w:val="1"/>
      <w:numFmt w:val="lowerRoman"/>
      <w:pStyle w:val="Bulletmulti3"/>
      <w:lvlText w:val="%3."/>
      <w:lvlJc w:val="left"/>
      <w:pPr>
        <w:ind w:left="1072" w:hanging="358"/>
      </w:pPr>
      <w:rPr>
        <w:rFonts w:hint="default"/>
      </w:rPr>
    </w:lvl>
    <w:lvl w:ilvl="3">
      <w:start w:val="1"/>
      <w:numFmt w:val="decimal"/>
      <w:pStyle w:val="Bulletmulti4"/>
      <w:lvlText w:val="%4."/>
      <w:lvlJc w:val="left"/>
      <w:pPr>
        <w:ind w:left="1429" w:hanging="35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C507796"/>
    <w:multiLevelType w:val="hybridMultilevel"/>
    <w:tmpl w:val="20DCFC18"/>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38" w15:restartNumberingAfterBreak="0">
    <w:nsid w:val="6DBD434C"/>
    <w:multiLevelType w:val="hybridMultilevel"/>
    <w:tmpl w:val="11A2F694"/>
    <w:lvl w:ilvl="0" w:tplc="221A9CBE">
      <w:start w:val="1"/>
      <w:numFmt w:val="decimal"/>
      <w:lvlText w:val="%1"/>
      <w:lvlJc w:val="left"/>
      <w:pPr>
        <w:ind w:left="820" w:hanging="720"/>
      </w:pPr>
      <w:rPr>
        <w:rFonts w:ascii="Times New Roman" w:eastAsia="Times New Roman" w:hAnsi="Times New Roman" w:hint="default"/>
        <w:b/>
        <w:bCs/>
        <w:sz w:val="30"/>
        <w:szCs w:val="30"/>
      </w:rPr>
    </w:lvl>
    <w:lvl w:ilvl="1" w:tplc="8E9A4A66">
      <w:start w:val="2"/>
      <w:numFmt w:val="lowerRoman"/>
      <w:lvlText w:val="(%2)"/>
      <w:lvlJc w:val="left"/>
      <w:pPr>
        <w:ind w:left="1540" w:hanging="721"/>
      </w:pPr>
      <w:rPr>
        <w:rFonts w:ascii="Times New Roman" w:eastAsia="Times New Roman" w:hAnsi="Times New Roman" w:hint="default"/>
        <w:sz w:val="24"/>
        <w:szCs w:val="24"/>
      </w:rPr>
    </w:lvl>
    <w:lvl w:ilvl="2" w:tplc="88743A20">
      <w:start w:val="1"/>
      <w:numFmt w:val="bullet"/>
      <w:lvlText w:val="•"/>
      <w:lvlJc w:val="left"/>
      <w:pPr>
        <w:ind w:left="2393" w:hanging="721"/>
      </w:pPr>
      <w:rPr>
        <w:rFonts w:hint="default"/>
      </w:rPr>
    </w:lvl>
    <w:lvl w:ilvl="3" w:tplc="6E30CB20">
      <w:start w:val="1"/>
      <w:numFmt w:val="bullet"/>
      <w:lvlText w:val="•"/>
      <w:lvlJc w:val="left"/>
      <w:pPr>
        <w:ind w:left="3246" w:hanging="721"/>
      </w:pPr>
      <w:rPr>
        <w:rFonts w:hint="default"/>
      </w:rPr>
    </w:lvl>
    <w:lvl w:ilvl="4" w:tplc="1E8AEDFE">
      <w:start w:val="1"/>
      <w:numFmt w:val="bullet"/>
      <w:lvlText w:val="•"/>
      <w:lvlJc w:val="left"/>
      <w:pPr>
        <w:ind w:left="4100" w:hanging="721"/>
      </w:pPr>
      <w:rPr>
        <w:rFonts w:hint="default"/>
      </w:rPr>
    </w:lvl>
    <w:lvl w:ilvl="5" w:tplc="BA06F6A0">
      <w:start w:val="1"/>
      <w:numFmt w:val="bullet"/>
      <w:lvlText w:val="•"/>
      <w:lvlJc w:val="left"/>
      <w:pPr>
        <w:ind w:left="4953" w:hanging="721"/>
      </w:pPr>
      <w:rPr>
        <w:rFonts w:hint="default"/>
      </w:rPr>
    </w:lvl>
    <w:lvl w:ilvl="6" w:tplc="E56E2AC0">
      <w:start w:val="1"/>
      <w:numFmt w:val="bullet"/>
      <w:lvlText w:val="•"/>
      <w:lvlJc w:val="left"/>
      <w:pPr>
        <w:ind w:left="5806" w:hanging="721"/>
      </w:pPr>
      <w:rPr>
        <w:rFonts w:hint="default"/>
      </w:rPr>
    </w:lvl>
    <w:lvl w:ilvl="7" w:tplc="8FA09968">
      <w:start w:val="1"/>
      <w:numFmt w:val="bullet"/>
      <w:lvlText w:val="•"/>
      <w:lvlJc w:val="left"/>
      <w:pPr>
        <w:ind w:left="6660" w:hanging="721"/>
      </w:pPr>
      <w:rPr>
        <w:rFonts w:hint="default"/>
      </w:rPr>
    </w:lvl>
    <w:lvl w:ilvl="8" w:tplc="AAA0614A">
      <w:start w:val="1"/>
      <w:numFmt w:val="bullet"/>
      <w:lvlText w:val="•"/>
      <w:lvlJc w:val="left"/>
      <w:pPr>
        <w:ind w:left="7513" w:hanging="721"/>
      </w:pPr>
      <w:rPr>
        <w:rFonts w:hint="default"/>
      </w:rPr>
    </w:lvl>
  </w:abstractNum>
  <w:abstractNum w:abstractNumId="39" w15:restartNumberingAfterBreak="0">
    <w:nsid w:val="6FD33DCC"/>
    <w:multiLevelType w:val="multilevel"/>
    <w:tmpl w:val="F9BC4DF6"/>
    <w:lvl w:ilvl="0">
      <w:start w:val="1"/>
      <w:numFmt w:val="decimal"/>
      <w:lvlText w:val="%1."/>
      <w:lvlJc w:val="left"/>
      <w:pPr>
        <w:tabs>
          <w:tab w:val="num" w:pos="1134"/>
        </w:tabs>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6AB4C82"/>
    <w:multiLevelType w:val="multilevel"/>
    <w:tmpl w:val="532065D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84C3D5E"/>
    <w:multiLevelType w:val="hybridMultilevel"/>
    <w:tmpl w:val="0BD68108"/>
    <w:lvl w:ilvl="0" w:tplc="B65683E4">
      <w:start w:val="1"/>
      <w:numFmt w:val="decimal"/>
      <w:lvlText w:val="%1"/>
      <w:lvlJc w:val="left"/>
      <w:pPr>
        <w:ind w:left="1518" w:hanging="720"/>
      </w:pPr>
      <w:rPr>
        <w:rFonts w:ascii="Times New Roman" w:eastAsia="Times New Roman" w:hAnsi="Times New Roman" w:hint="default"/>
        <w:b/>
        <w:bCs/>
        <w:sz w:val="30"/>
        <w:szCs w:val="30"/>
      </w:rPr>
    </w:lvl>
    <w:lvl w:ilvl="1" w:tplc="33C8F624">
      <w:start w:val="2"/>
      <w:numFmt w:val="lowerRoman"/>
      <w:lvlText w:val="(%2)"/>
      <w:lvlJc w:val="left"/>
      <w:pPr>
        <w:ind w:left="1540" w:hanging="722"/>
      </w:pPr>
      <w:rPr>
        <w:rFonts w:ascii="Times New Roman" w:eastAsia="Times New Roman" w:hAnsi="Times New Roman" w:hint="default"/>
        <w:w w:val="99"/>
        <w:sz w:val="24"/>
        <w:szCs w:val="24"/>
      </w:rPr>
    </w:lvl>
    <w:lvl w:ilvl="2" w:tplc="5E02F8C6">
      <w:start w:val="1"/>
      <w:numFmt w:val="bullet"/>
      <w:lvlText w:val=""/>
      <w:lvlJc w:val="left"/>
      <w:pPr>
        <w:ind w:left="1900" w:hanging="360"/>
      </w:pPr>
      <w:rPr>
        <w:rFonts w:ascii="Symbol" w:eastAsia="Symbol" w:hAnsi="Symbol" w:hint="default"/>
        <w:sz w:val="24"/>
        <w:szCs w:val="24"/>
      </w:rPr>
    </w:lvl>
    <w:lvl w:ilvl="3" w:tplc="896A52C6">
      <w:start w:val="1"/>
      <w:numFmt w:val="bullet"/>
      <w:lvlText w:val="•"/>
      <w:lvlJc w:val="left"/>
      <w:pPr>
        <w:ind w:left="1540" w:hanging="360"/>
      </w:pPr>
      <w:rPr>
        <w:rFonts w:hint="default"/>
      </w:rPr>
    </w:lvl>
    <w:lvl w:ilvl="4" w:tplc="DEAAD9F6">
      <w:start w:val="1"/>
      <w:numFmt w:val="bullet"/>
      <w:lvlText w:val="•"/>
      <w:lvlJc w:val="left"/>
      <w:pPr>
        <w:ind w:left="1540" w:hanging="360"/>
      </w:pPr>
      <w:rPr>
        <w:rFonts w:hint="default"/>
      </w:rPr>
    </w:lvl>
    <w:lvl w:ilvl="5" w:tplc="3C20FDC6">
      <w:start w:val="1"/>
      <w:numFmt w:val="bullet"/>
      <w:lvlText w:val="•"/>
      <w:lvlJc w:val="left"/>
      <w:pPr>
        <w:ind w:left="1900" w:hanging="360"/>
      </w:pPr>
      <w:rPr>
        <w:rFonts w:hint="default"/>
      </w:rPr>
    </w:lvl>
    <w:lvl w:ilvl="6" w:tplc="56FE9EB2">
      <w:start w:val="1"/>
      <w:numFmt w:val="bullet"/>
      <w:lvlText w:val="•"/>
      <w:lvlJc w:val="left"/>
      <w:pPr>
        <w:ind w:left="1900" w:hanging="360"/>
      </w:pPr>
      <w:rPr>
        <w:rFonts w:hint="default"/>
      </w:rPr>
    </w:lvl>
    <w:lvl w:ilvl="7" w:tplc="A4060AF0">
      <w:start w:val="1"/>
      <w:numFmt w:val="bullet"/>
      <w:lvlText w:val="•"/>
      <w:lvlJc w:val="left"/>
      <w:pPr>
        <w:ind w:left="3650" w:hanging="360"/>
      </w:pPr>
      <w:rPr>
        <w:rFonts w:hint="default"/>
      </w:rPr>
    </w:lvl>
    <w:lvl w:ilvl="8" w:tplc="E9EA7748">
      <w:start w:val="1"/>
      <w:numFmt w:val="bullet"/>
      <w:lvlText w:val="•"/>
      <w:lvlJc w:val="left"/>
      <w:pPr>
        <w:ind w:left="5400" w:hanging="360"/>
      </w:pPr>
      <w:rPr>
        <w:rFonts w:hint="default"/>
      </w:rPr>
    </w:lvl>
  </w:abstractNum>
  <w:abstractNum w:abstractNumId="42" w15:restartNumberingAfterBreak="0">
    <w:nsid w:val="7E2401C9"/>
    <w:multiLevelType w:val="hybridMultilevel"/>
    <w:tmpl w:val="34E0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22"/>
  </w:num>
  <w:num w:numId="4">
    <w:abstractNumId w:val="17"/>
  </w:num>
  <w:num w:numId="5">
    <w:abstractNumId w:val="39"/>
  </w:num>
  <w:num w:numId="6">
    <w:abstractNumId w:val="18"/>
    <w:lvlOverride w:ilvl="0">
      <w:startOverride w:val="1"/>
    </w:lvlOverride>
  </w:num>
  <w:num w:numId="7">
    <w:abstractNumId w:val="34"/>
    <w:lvlOverride w:ilvl="0">
      <w:startOverride w:val="1"/>
    </w:lvlOverride>
  </w:num>
  <w:num w:numId="8">
    <w:abstractNumId w:val="22"/>
    <w:lvlOverride w:ilvl="0">
      <w:startOverride w:val="1"/>
    </w:lvlOverride>
  </w:num>
  <w:num w:numId="9">
    <w:abstractNumId w:val="19"/>
  </w:num>
  <w:num w:numId="10">
    <w:abstractNumId w:val="36"/>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0"/>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 w:numId="23">
    <w:abstractNumId w:val="33"/>
  </w:num>
  <w:num w:numId="24">
    <w:abstractNumId w:val="31"/>
  </w:num>
  <w:num w:numId="25">
    <w:abstractNumId w:val="40"/>
  </w:num>
  <w:num w:numId="26">
    <w:abstractNumId w:val="38"/>
  </w:num>
  <w:num w:numId="27">
    <w:abstractNumId w:val="24"/>
  </w:num>
  <w:num w:numId="28">
    <w:abstractNumId w:val="42"/>
  </w:num>
  <w:num w:numId="29">
    <w:abstractNumId w:val="41"/>
  </w:num>
  <w:num w:numId="30">
    <w:abstractNumId w:val="21"/>
  </w:num>
  <w:num w:numId="31">
    <w:abstractNumId w:val="27"/>
  </w:num>
  <w:num w:numId="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29"/>
  </w:num>
  <w:num w:numId="35">
    <w:abstractNumId w:val="32"/>
  </w:num>
  <w:num w:numId="36">
    <w:abstractNumId w:val="30"/>
  </w:num>
  <w:num w:numId="37">
    <w:abstractNumId w:val="25"/>
  </w:num>
  <w:num w:numId="38">
    <w:abstractNumId w:val="11"/>
  </w:num>
  <w:num w:numId="39">
    <w:abstractNumId w:val="13"/>
  </w:num>
  <w:num w:numId="40">
    <w:abstractNumId w:val="16"/>
  </w:num>
  <w:num w:numId="41">
    <w:abstractNumId w:val="14"/>
  </w:num>
  <w:num w:numId="42">
    <w:abstractNumId w:val="15"/>
  </w:num>
  <w:num w:numId="43">
    <w:abstractNumId w:val="20"/>
  </w:num>
  <w:num w:numId="44">
    <w:abstractNumId w:val="28"/>
  </w:num>
  <w:num w:numId="45">
    <w:abstractNumId w:val="12"/>
  </w:num>
  <w:num w:numId="46">
    <w:abstractNumId w:val="23"/>
  </w:num>
  <w:num w:numId="47">
    <w:abstractNumId w:val="37"/>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18E"/>
    <w:rsid w:val="00025212"/>
    <w:rsid w:val="00043921"/>
    <w:rsid w:val="00074200"/>
    <w:rsid w:val="00075198"/>
    <w:rsid w:val="00076EF2"/>
    <w:rsid w:val="0008009B"/>
    <w:rsid w:val="000F2C0D"/>
    <w:rsid w:val="00103FC3"/>
    <w:rsid w:val="001208CD"/>
    <w:rsid w:val="001622A9"/>
    <w:rsid w:val="00195571"/>
    <w:rsid w:val="001C3DB3"/>
    <w:rsid w:val="001F4AFA"/>
    <w:rsid w:val="002215AD"/>
    <w:rsid w:val="00234B1E"/>
    <w:rsid w:val="002461E3"/>
    <w:rsid w:val="00274461"/>
    <w:rsid w:val="002B193A"/>
    <w:rsid w:val="002E2C88"/>
    <w:rsid w:val="002E62EE"/>
    <w:rsid w:val="00306196"/>
    <w:rsid w:val="00310808"/>
    <w:rsid w:val="003869B5"/>
    <w:rsid w:val="003A4DED"/>
    <w:rsid w:val="003B1E49"/>
    <w:rsid w:val="003B1EAA"/>
    <w:rsid w:val="003C697B"/>
    <w:rsid w:val="003D074A"/>
    <w:rsid w:val="003E7237"/>
    <w:rsid w:val="003F556E"/>
    <w:rsid w:val="00425091"/>
    <w:rsid w:val="00433B33"/>
    <w:rsid w:val="00447E48"/>
    <w:rsid w:val="0045505B"/>
    <w:rsid w:val="00465267"/>
    <w:rsid w:val="0046584A"/>
    <w:rsid w:val="00492893"/>
    <w:rsid w:val="004A3C77"/>
    <w:rsid w:val="004A4435"/>
    <w:rsid w:val="00515F33"/>
    <w:rsid w:val="00522842"/>
    <w:rsid w:val="0054624A"/>
    <w:rsid w:val="005558BD"/>
    <w:rsid w:val="00561A4F"/>
    <w:rsid w:val="00571B37"/>
    <w:rsid w:val="005D2225"/>
    <w:rsid w:val="00616F51"/>
    <w:rsid w:val="0066388F"/>
    <w:rsid w:val="006725D4"/>
    <w:rsid w:val="00691D14"/>
    <w:rsid w:val="0069334B"/>
    <w:rsid w:val="006971DA"/>
    <w:rsid w:val="006A166B"/>
    <w:rsid w:val="006F6B2E"/>
    <w:rsid w:val="006F72DD"/>
    <w:rsid w:val="00716305"/>
    <w:rsid w:val="00740B67"/>
    <w:rsid w:val="00753085"/>
    <w:rsid w:val="00753140"/>
    <w:rsid w:val="007946F6"/>
    <w:rsid w:val="00795559"/>
    <w:rsid w:val="007A6A80"/>
    <w:rsid w:val="007B4C73"/>
    <w:rsid w:val="007D7163"/>
    <w:rsid w:val="007E1451"/>
    <w:rsid w:val="00814FD7"/>
    <w:rsid w:val="008526ED"/>
    <w:rsid w:val="008619DC"/>
    <w:rsid w:val="00891A36"/>
    <w:rsid w:val="008C46A9"/>
    <w:rsid w:val="008D4CEF"/>
    <w:rsid w:val="008F4D93"/>
    <w:rsid w:val="00920937"/>
    <w:rsid w:val="00945464"/>
    <w:rsid w:val="00971F1F"/>
    <w:rsid w:val="00974B6B"/>
    <w:rsid w:val="009827AF"/>
    <w:rsid w:val="009F0E08"/>
    <w:rsid w:val="009F551D"/>
    <w:rsid w:val="00A0602F"/>
    <w:rsid w:val="00A22602"/>
    <w:rsid w:val="00A37C41"/>
    <w:rsid w:val="00A64022"/>
    <w:rsid w:val="00AC6C3E"/>
    <w:rsid w:val="00B01E57"/>
    <w:rsid w:val="00B152C2"/>
    <w:rsid w:val="00B1653D"/>
    <w:rsid w:val="00B61621"/>
    <w:rsid w:val="00B84E2B"/>
    <w:rsid w:val="00B96402"/>
    <w:rsid w:val="00BA0117"/>
    <w:rsid w:val="00BD0F05"/>
    <w:rsid w:val="00BD65B4"/>
    <w:rsid w:val="00C12E3B"/>
    <w:rsid w:val="00C26C4E"/>
    <w:rsid w:val="00C6072F"/>
    <w:rsid w:val="00C61E3A"/>
    <w:rsid w:val="00CA62CF"/>
    <w:rsid w:val="00CC56FA"/>
    <w:rsid w:val="00CE6221"/>
    <w:rsid w:val="00D050B7"/>
    <w:rsid w:val="00D10028"/>
    <w:rsid w:val="00D12643"/>
    <w:rsid w:val="00D30B09"/>
    <w:rsid w:val="00D339F4"/>
    <w:rsid w:val="00D53EBC"/>
    <w:rsid w:val="00D5455C"/>
    <w:rsid w:val="00D55292"/>
    <w:rsid w:val="00D83DFC"/>
    <w:rsid w:val="00D90F53"/>
    <w:rsid w:val="00D95715"/>
    <w:rsid w:val="00DA5419"/>
    <w:rsid w:val="00DA7BEF"/>
    <w:rsid w:val="00DB306C"/>
    <w:rsid w:val="00DB3089"/>
    <w:rsid w:val="00E00972"/>
    <w:rsid w:val="00E03C98"/>
    <w:rsid w:val="00E32731"/>
    <w:rsid w:val="00E466C1"/>
    <w:rsid w:val="00E535ED"/>
    <w:rsid w:val="00E62D74"/>
    <w:rsid w:val="00E831F9"/>
    <w:rsid w:val="00E94333"/>
    <w:rsid w:val="00E97BF5"/>
    <w:rsid w:val="00EB41AF"/>
    <w:rsid w:val="00EB61B8"/>
    <w:rsid w:val="00ED0EE9"/>
    <w:rsid w:val="00ED28D6"/>
    <w:rsid w:val="00EF1A89"/>
    <w:rsid w:val="00EF73AD"/>
    <w:rsid w:val="00F93F58"/>
    <w:rsid w:val="00FB1FC9"/>
    <w:rsid w:val="00FD518E"/>
    <w:rsid w:val="00FE046B"/>
    <w:rsid w:val="00FE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532991A"/>
  <w15:chartTrackingRefBased/>
  <w15:docId w15:val="{9DD2712F-7ECF-4459-8F7E-AB26E287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Text"/>
    <w:qFormat/>
    <w:rsid w:val="00CA62CF"/>
    <w:pPr>
      <w:keepLines/>
      <w:tabs>
        <w:tab w:val="left" w:pos="3969"/>
      </w:tabs>
      <w:spacing w:after="200" w:line="360" w:lineRule="auto"/>
    </w:pPr>
    <w:rPr>
      <w:rFonts w:ascii="Century Gothic" w:hAnsi="Century Gothic"/>
      <w:sz w:val="20"/>
    </w:rPr>
  </w:style>
  <w:style w:type="paragraph" w:styleId="Heading1">
    <w:name w:val="heading 1"/>
    <w:aliases w:val="Chapter heading"/>
    <w:basedOn w:val="Normal"/>
    <w:next w:val="Normal"/>
    <w:link w:val="Heading1Char"/>
    <w:uiPriority w:val="9"/>
    <w:qFormat/>
    <w:rsid w:val="00EB61B8"/>
    <w:pPr>
      <w:keepNext/>
      <w:spacing w:line="240" w:lineRule="auto"/>
      <w:outlineLvl w:val="0"/>
    </w:pPr>
    <w:rPr>
      <w:rFonts w:eastAsiaTheme="majorEastAsia" w:cstheme="majorBidi"/>
      <w:b/>
      <w:color w:val="4D4D4D"/>
      <w:sz w:val="48"/>
      <w:szCs w:val="32"/>
    </w:rPr>
  </w:style>
  <w:style w:type="paragraph" w:styleId="Heading2">
    <w:name w:val="heading 2"/>
    <w:basedOn w:val="Normal"/>
    <w:next w:val="Normal"/>
    <w:link w:val="Heading2Char"/>
    <w:uiPriority w:val="9"/>
    <w:unhideWhenUsed/>
    <w:qFormat/>
    <w:rsid w:val="00D83DFC"/>
    <w:pPr>
      <w:keepNext/>
      <w:spacing w:before="100" w:after="100" w:line="240" w:lineRule="auto"/>
      <w:outlineLvl w:val="1"/>
    </w:pPr>
    <w:rPr>
      <w:rFonts w:eastAsiaTheme="majorEastAsia" w:cstheme="majorBidi"/>
      <w:b/>
      <w:color w:val="4D4D4D"/>
      <w:sz w:val="36"/>
      <w:szCs w:val="26"/>
    </w:rPr>
  </w:style>
  <w:style w:type="paragraph" w:styleId="Heading3">
    <w:name w:val="heading 3"/>
    <w:basedOn w:val="Normal"/>
    <w:next w:val="Normal"/>
    <w:link w:val="Heading3Char"/>
    <w:uiPriority w:val="9"/>
    <w:unhideWhenUsed/>
    <w:qFormat/>
    <w:rsid w:val="00D83DFC"/>
    <w:pPr>
      <w:keepNext/>
      <w:spacing w:before="100" w:after="100" w:line="240" w:lineRule="auto"/>
      <w:outlineLvl w:val="2"/>
    </w:pPr>
    <w:rPr>
      <w:rFonts w:eastAsiaTheme="majorEastAsia" w:cstheme="majorBidi"/>
      <w:b/>
      <w:color w:val="4D4D4D"/>
      <w:sz w:val="32"/>
      <w:szCs w:val="24"/>
    </w:rPr>
  </w:style>
  <w:style w:type="paragraph" w:styleId="Heading4">
    <w:name w:val="heading 4"/>
    <w:basedOn w:val="Normal"/>
    <w:next w:val="Normal"/>
    <w:link w:val="Heading4Char"/>
    <w:uiPriority w:val="9"/>
    <w:unhideWhenUsed/>
    <w:qFormat/>
    <w:rsid w:val="00D83DFC"/>
    <w:pPr>
      <w:keepNext/>
      <w:spacing w:before="100" w:after="100" w:line="240" w:lineRule="auto"/>
      <w:outlineLvl w:val="3"/>
    </w:pPr>
    <w:rPr>
      <w:rFonts w:eastAsiaTheme="majorEastAsia" w:cstheme="majorBidi"/>
      <w:b/>
      <w:iCs/>
      <w:color w:val="4D4D4D"/>
      <w:sz w:val="28"/>
    </w:rPr>
  </w:style>
  <w:style w:type="paragraph" w:styleId="Heading5">
    <w:name w:val="heading 5"/>
    <w:aliases w:val="Subheading"/>
    <w:basedOn w:val="Normal"/>
    <w:next w:val="Normal"/>
    <w:link w:val="Heading5Char"/>
    <w:uiPriority w:val="9"/>
    <w:unhideWhenUsed/>
    <w:qFormat/>
    <w:rsid w:val="00D83DFC"/>
    <w:pPr>
      <w:keepNext/>
      <w:spacing w:before="40"/>
      <w:outlineLvl w:val="4"/>
    </w:pPr>
    <w:rPr>
      <w:rFonts w:eastAsiaTheme="majorEastAsia" w:cstheme="majorBidi"/>
      <w:b/>
      <w:color w:val="4D4D4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E49"/>
    <w:pPr>
      <w:tabs>
        <w:tab w:val="center" w:pos="4680"/>
        <w:tab w:val="right" w:pos="9360"/>
      </w:tabs>
      <w:spacing w:line="240" w:lineRule="auto"/>
    </w:pPr>
  </w:style>
  <w:style w:type="character" w:customStyle="1" w:styleId="HeaderChar">
    <w:name w:val="Header Char"/>
    <w:basedOn w:val="DefaultParagraphFont"/>
    <w:link w:val="Header"/>
    <w:uiPriority w:val="99"/>
    <w:rsid w:val="003B1E49"/>
    <w:rPr>
      <w:rFonts w:ascii="Century Gothic" w:hAnsi="Century Gothic"/>
      <w:sz w:val="20"/>
    </w:rPr>
  </w:style>
  <w:style w:type="paragraph" w:styleId="Footer">
    <w:name w:val="footer"/>
    <w:basedOn w:val="Normal"/>
    <w:link w:val="FooterChar"/>
    <w:uiPriority w:val="99"/>
    <w:unhideWhenUsed/>
    <w:rsid w:val="003B1E49"/>
    <w:pPr>
      <w:tabs>
        <w:tab w:val="center" w:pos="4680"/>
        <w:tab w:val="right" w:pos="9360"/>
      </w:tabs>
      <w:spacing w:line="240" w:lineRule="auto"/>
    </w:pPr>
  </w:style>
  <w:style w:type="character" w:customStyle="1" w:styleId="FooterChar">
    <w:name w:val="Footer Char"/>
    <w:basedOn w:val="DefaultParagraphFont"/>
    <w:link w:val="Footer"/>
    <w:uiPriority w:val="99"/>
    <w:rsid w:val="003B1E49"/>
    <w:rPr>
      <w:rFonts w:ascii="Century Gothic" w:hAnsi="Century Gothic"/>
      <w:sz w:val="20"/>
    </w:rPr>
  </w:style>
  <w:style w:type="character" w:customStyle="1" w:styleId="Heading1Char">
    <w:name w:val="Heading 1 Char"/>
    <w:aliases w:val="Chapter heading Char"/>
    <w:basedOn w:val="DefaultParagraphFont"/>
    <w:link w:val="Heading1"/>
    <w:uiPriority w:val="9"/>
    <w:rsid w:val="00EB61B8"/>
    <w:rPr>
      <w:rFonts w:ascii="Century Gothic" w:eastAsiaTheme="majorEastAsia" w:hAnsi="Century Gothic" w:cstheme="majorBidi"/>
      <w:b/>
      <w:color w:val="4D4D4D"/>
      <w:sz w:val="48"/>
      <w:szCs w:val="32"/>
    </w:rPr>
  </w:style>
  <w:style w:type="paragraph" w:styleId="TOCHeading">
    <w:name w:val="TOC Heading"/>
    <w:basedOn w:val="Heading1"/>
    <w:next w:val="Normal"/>
    <w:uiPriority w:val="39"/>
    <w:unhideWhenUsed/>
    <w:rsid w:val="00616F51"/>
    <w:pPr>
      <w:spacing w:before="240" w:after="0" w:line="259" w:lineRule="auto"/>
      <w:outlineLvl w:val="9"/>
    </w:pPr>
    <w:rPr>
      <w:rFonts w:asciiTheme="majorHAnsi" w:hAnsiTheme="majorHAnsi"/>
      <w:color w:val="007199" w:themeColor="accent1" w:themeShade="BF"/>
      <w:sz w:val="32"/>
    </w:rPr>
  </w:style>
  <w:style w:type="paragraph" w:styleId="TOC1">
    <w:name w:val="toc 1"/>
    <w:basedOn w:val="Normal"/>
    <w:next w:val="Normal"/>
    <w:autoRedefine/>
    <w:uiPriority w:val="39"/>
    <w:unhideWhenUsed/>
    <w:rsid w:val="00B84E2B"/>
    <w:pPr>
      <w:tabs>
        <w:tab w:val="clear" w:pos="3969"/>
        <w:tab w:val="right" w:pos="9027"/>
      </w:tabs>
      <w:spacing w:after="100"/>
      <w:ind w:left="567" w:hanging="567"/>
    </w:pPr>
    <w:rPr>
      <w:b/>
      <w:noProof/>
      <w:sz w:val="22"/>
    </w:rPr>
  </w:style>
  <w:style w:type="character" w:styleId="Hyperlink">
    <w:name w:val="Hyperlink"/>
    <w:basedOn w:val="DefaultParagraphFont"/>
    <w:uiPriority w:val="99"/>
    <w:unhideWhenUsed/>
    <w:rsid w:val="00616F51"/>
    <w:rPr>
      <w:color w:val="0563C1" w:themeColor="hyperlink"/>
      <w:u w:val="single"/>
    </w:rPr>
  </w:style>
  <w:style w:type="paragraph" w:styleId="TOC2">
    <w:name w:val="toc 2"/>
    <w:basedOn w:val="Normal"/>
    <w:next w:val="Normal"/>
    <w:autoRedefine/>
    <w:uiPriority w:val="39"/>
    <w:unhideWhenUsed/>
    <w:rsid w:val="00B84E2B"/>
    <w:pPr>
      <w:tabs>
        <w:tab w:val="clear" w:pos="3969"/>
        <w:tab w:val="right" w:pos="9027"/>
      </w:tabs>
      <w:spacing w:after="100"/>
      <w:ind w:left="1418" w:hanging="851"/>
    </w:pPr>
    <w:rPr>
      <w:rFonts w:eastAsiaTheme="minorEastAsia" w:cs="Times New Roman"/>
      <w:noProof/>
      <w:szCs w:val="20"/>
    </w:rPr>
  </w:style>
  <w:style w:type="paragraph" w:styleId="TOC3">
    <w:name w:val="toc 3"/>
    <w:basedOn w:val="Normal"/>
    <w:next w:val="Normal"/>
    <w:autoRedefine/>
    <w:uiPriority w:val="39"/>
    <w:unhideWhenUsed/>
    <w:rsid w:val="00616F51"/>
    <w:pPr>
      <w:spacing w:after="100"/>
      <w:ind w:left="440"/>
    </w:pPr>
    <w:rPr>
      <w:rFonts w:asciiTheme="minorHAnsi" w:eastAsiaTheme="minorEastAsia" w:hAnsiTheme="minorHAnsi" w:cs="Times New Roman"/>
      <w:sz w:val="22"/>
    </w:rPr>
  </w:style>
  <w:style w:type="paragraph" w:customStyle="1" w:styleId="SubjectHeader">
    <w:name w:val="Subject Header"/>
    <w:basedOn w:val="Header"/>
    <w:link w:val="SubjectHeaderChar"/>
    <w:qFormat/>
    <w:rsid w:val="006971DA"/>
    <w:pPr>
      <w:tabs>
        <w:tab w:val="clear" w:pos="9360"/>
        <w:tab w:val="right" w:pos="8931"/>
      </w:tabs>
      <w:jc w:val="right"/>
    </w:pPr>
    <w:rPr>
      <w:color w:val="0098D0"/>
      <w:sz w:val="36"/>
    </w:rPr>
  </w:style>
  <w:style w:type="character" w:customStyle="1" w:styleId="Heading2Char">
    <w:name w:val="Heading 2 Char"/>
    <w:basedOn w:val="DefaultParagraphFont"/>
    <w:link w:val="Heading2"/>
    <w:uiPriority w:val="9"/>
    <w:rsid w:val="00D83DFC"/>
    <w:rPr>
      <w:rFonts w:ascii="Century Gothic" w:eastAsiaTheme="majorEastAsia" w:hAnsi="Century Gothic" w:cstheme="majorBidi"/>
      <w:b/>
      <w:color w:val="4D4D4D"/>
      <w:sz w:val="36"/>
      <w:szCs w:val="26"/>
    </w:rPr>
  </w:style>
  <w:style w:type="character" w:customStyle="1" w:styleId="SubjectHeaderChar">
    <w:name w:val="Subject Header Char"/>
    <w:basedOn w:val="HeaderChar"/>
    <w:link w:val="SubjectHeader"/>
    <w:rsid w:val="006971DA"/>
    <w:rPr>
      <w:rFonts w:ascii="Century Gothic" w:hAnsi="Century Gothic"/>
      <w:color w:val="0098D0"/>
      <w:sz w:val="36"/>
    </w:rPr>
  </w:style>
  <w:style w:type="paragraph" w:styleId="NoSpacing">
    <w:name w:val="No Spacing"/>
    <w:uiPriority w:val="1"/>
    <w:rsid w:val="003A4DED"/>
    <w:pPr>
      <w:spacing w:after="0" w:line="240" w:lineRule="auto"/>
    </w:pPr>
    <w:rPr>
      <w:rFonts w:ascii="Century Gothic" w:hAnsi="Century Gothic"/>
      <w:sz w:val="20"/>
    </w:rPr>
  </w:style>
  <w:style w:type="character" w:customStyle="1" w:styleId="Heading3Char">
    <w:name w:val="Heading 3 Char"/>
    <w:basedOn w:val="DefaultParagraphFont"/>
    <w:link w:val="Heading3"/>
    <w:uiPriority w:val="9"/>
    <w:rsid w:val="00D83DFC"/>
    <w:rPr>
      <w:rFonts w:ascii="Century Gothic" w:eastAsiaTheme="majorEastAsia" w:hAnsi="Century Gothic" w:cstheme="majorBidi"/>
      <w:b/>
      <w:color w:val="4D4D4D"/>
      <w:sz w:val="32"/>
      <w:szCs w:val="24"/>
    </w:rPr>
  </w:style>
  <w:style w:type="character" w:customStyle="1" w:styleId="Heading4Char">
    <w:name w:val="Heading 4 Char"/>
    <w:basedOn w:val="DefaultParagraphFont"/>
    <w:link w:val="Heading4"/>
    <w:uiPriority w:val="9"/>
    <w:rsid w:val="00D83DFC"/>
    <w:rPr>
      <w:rFonts w:ascii="Century Gothic" w:eastAsiaTheme="majorEastAsia" w:hAnsi="Century Gothic" w:cstheme="majorBidi"/>
      <w:b/>
      <w:iCs/>
      <w:color w:val="4D4D4D"/>
      <w:sz w:val="28"/>
    </w:rPr>
  </w:style>
  <w:style w:type="character" w:customStyle="1" w:styleId="Heading5Char">
    <w:name w:val="Heading 5 Char"/>
    <w:aliases w:val="Subheading Char"/>
    <w:basedOn w:val="DefaultParagraphFont"/>
    <w:link w:val="Heading5"/>
    <w:uiPriority w:val="9"/>
    <w:rsid w:val="00D83DFC"/>
    <w:rPr>
      <w:rFonts w:ascii="Century Gothic" w:eastAsiaTheme="majorEastAsia" w:hAnsi="Century Gothic" w:cstheme="majorBidi"/>
      <w:b/>
      <w:color w:val="4D4D4D"/>
      <w:sz w:val="24"/>
    </w:rPr>
  </w:style>
  <w:style w:type="paragraph" w:customStyle="1" w:styleId="TableHeading">
    <w:name w:val="TableHeading"/>
    <w:basedOn w:val="Normal"/>
    <w:link w:val="TableHeadingChar"/>
    <w:qFormat/>
    <w:rsid w:val="00EF1A89"/>
    <w:rPr>
      <w:b/>
      <w:color w:val="0098D0"/>
    </w:rPr>
  </w:style>
  <w:style w:type="character" w:styleId="SubtleEmphasis">
    <w:name w:val="Subtle Emphasis"/>
    <w:basedOn w:val="DefaultParagraphFont"/>
    <w:uiPriority w:val="19"/>
    <w:rsid w:val="00EF1A89"/>
    <w:rPr>
      <w:i/>
      <w:iCs/>
      <w:color w:val="404040" w:themeColor="text1" w:themeTint="BF"/>
    </w:rPr>
  </w:style>
  <w:style w:type="character" w:customStyle="1" w:styleId="TableHeadingChar">
    <w:name w:val="TableHeading Char"/>
    <w:basedOn w:val="DefaultParagraphFont"/>
    <w:link w:val="TableHeading"/>
    <w:rsid w:val="00EF1A89"/>
    <w:rPr>
      <w:rFonts w:ascii="Century Gothic" w:hAnsi="Century Gothic"/>
      <w:b/>
      <w:color w:val="0098D0"/>
      <w:sz w:val="20"/>
    </w:rPr>
  </w:style>
  <w:style w:type="paragraph" w:customStyle="1" w:styleId="PulloutQuote">
    <w:name w:val="Pullout Quote"/>
    <w:basedOn w:val="TableHeading"/>
    <w:link w:val="PulloutQuoteChar"/>
    <w:qFormat/>
    <w:rsid w:val="00EF1A89"/>
    <w:rPr>
      <w:b w:val="0"/>
      <w:i/>
      <w:sz w:val="32"/>
    </w:rPr>
  </w:style>
  <w:style w:type="paragraph" w:customStyle="1" w:styleId="Pulloutquote2">
    <w:name w:val="Pullout quote 2"/>
    <w:basedOn w:val="PulloutQuote"/>
    <w:link w:val="Pulloutquote2Char"/>
    <w:qFormat/>
    <w:rsid w:val="00EF1A89"/>
    <w:rPr>
      <w:color w:val="F2A900"/>
      <w:sz w:val="36"/>
    </w:rPr>
  </w:style>
  <w:style w:type="character" w:customStyle="1" w:styleId="PulloutQuoteChar">
    <w:name w:val="Pullout Quote Char"/>
    <w:basedOn w:val="TableHeadingChar"/>
    <w:link w:val="PulloutQuote"/>
    <w:rsid w:val="00EF1A89"/>
    <w:rPr>
      <w:rFonts w:ascii="Century Gothic" w:hAnsi="Century Gothic"/>
      <w:b w:val="0"/>
      <w:i/>
      <w:color w:val="0098D0"/>
      <w:sz w:val="32"/>
    </w:rPr>
  </w:style>
  <w:style w:type="paragraph" w:customStyle="1" w:styleId="Pulloutquote3">
    <w:name w:val="Pullout quote 3"/>
    <w:basedOn w:val="Pulloutquote2"/>
    <w:link w:val="Pulloutquote3Char"/>
    <w:qFormat/>
    <w:rsid w:val="00EF1A89"/>
    <w:rPr>
      <w:color w:val="78BE20"/>
      <w:sz w:val="40"/>
    </w:rPr>
  </w:style>
  <w:style w:type="character" w:customStyle="1" w:styleId="Pulloutquote2Char">
    <w:name w:val="Pullout quote 2 Char"/>
    <w:basedOn w:val="PulloutQuoteChar"/>
    <w:link w:val="Pulloutquote2"/>
    <w:rsid w:val="00EF1A89"/>
    <w:rPr>
      <w:rFonts w:ascii="Century Gothic" w:hAnsi="Century Gothic"/>
      <w:b w:val="0"/>
      <w:i/>
      <w:color w:val="F2A900"/>
      <w:sz w:val="36"/>
    </w:rPr>
  </w:style>
  <w:style w:type="paragraph" w:customStyle="1" w:styleId="Page1SubjectTitel">
    <w:name w:val="Page 1 Subject Titel"/>
    <w:basedOn w:val="Heading1"/>
    <w:link w:val="Page1SubjectTitelChar"/>
    <w:qFormat/>
    <w:rsid w:val="00465267"/>
    <w:pPr>
      <w:spacing w:before="100"/>
      <w:jc w:val="right"/>
    </w:pPr>
    <w:rPr>
      <w:caps/>
      <w:sz w:val="72"/>
    </w:rPr>
  </w:style>
  <w:style w:type="character" w:customStyle="1" w:styleId="Pulloutquote3Char">
    <w:name w:val="Pullout quote 3 Char"/>
    <w:basedOn w:val="Pulloutquote2Char"/>
    <w:link w:val="Pulloutquote3"/>
    <w:rsid w:val="00EF1A89"/>
    <w:rPr>
      <w:rFonts w:ascii="Century Gothic" w:hAnsi="Century Gothic"/>
      <w:b w:val="0"/>
      <w:i/>
      <w:color w:val="78BE20"/>
      <w:sz w:val="40"/>
    </w:rPr>
  </w:style>
  <w:style w:type="paragraph" w:customStyle="1" w:styleId="Module1">
    <w:name w:val="Module1"/>
    <w:basedOn w:val="Normal"/>
    <w:link w:val="Module1Char"/>
    <w:qFormat/>
    <w:rsid w:val="00465267"/>
    <w:pPr>
      <w:spacing w:before="100" w:after="100" w:line="240" w:lineRule="auto"/>
      <w:jc w:val="right"/>
    </w:pPr>
    <w:rPr>
      <w:color w:val="0098D0"/>
      <w:sz w:val="72"/>
    </w:rPr>
  </w:style>
  <w:style w:type="character" w:customStyle="1" w:styleId="Page1SubjectTitelChar">
    <w:name w:val="Page 1 Subject Titel Char"/>
    <w:basedOn w:val="Heading1Char"/>
    <w:link w:val="Page1SubjectTitel"/>
    <w:rsid w:val="00465267"/>
    <w:rPr>
      <w:rFonts w:ascii="Century Gothic" w:eastAsiaTheme="majorEastAsia" w:hAnsi="Century Gothic" w:cstheme="majorBidi"/>
      <w:b/>
      <w:caps/>
      <w:color w:val="4D4D4D"/>
      <w:sz w:val="72"/>
      <w:szCs w:val="32"/>
    </w:rPr>
  </w:style>
  <w:style w:type="character" w:customStyle="1" w:styleId="Module1Char">
    <w:name w:val="Module1 Char"/>
    <w:basedOn w:val="DefaultParagraphFont"/>
    <w:link w:val="Module1"/>
    <w:rsid w:val="00465267"/>
    <w:rPr>
      <w:rFonts w:ascii="Century Gothic" w:hAnsi="Century Gothic"/>
      <w:color w:val="0098D0"/>
      <w:sz w:val="72"/>
    </w:rPr>
  </w:style>
  <w:style w:type="character" w:styleId="UnresolvedMention">
    <w:name w:val="Unresolved Mention"/>
    <w:basedOn w:val="DefaultParagraphFont"/>
    <w:uiPriority w:val="99"/>
    <w:semiHidden/>
    <w:unhideWhenUsed/>
    <w:rsid w:val="00C26C4E"/>
    <w:rPr>
      <w:color w:val="605E5C"/>
      <w:shd w:val="clear" w:color="auto" w:fill="E1DFDD"/>
    </w:rPr>
  </w:style>
  <w:style w:type="paragraph" w:customStyle="1" w:styleId="Covertitle1">
    <w:name w:val="Cover title 1"/>
    <w:basedOn w:val="Normal"/>
    <w:rsid w:val="001622A9"/>
    <w:pPr>
      <w:spacing w:after="300" w:line="240" w:lineRule="auto"/>
    </w:pPr>
    <w:rPr>
      <w:b/>
      <w:caps/>
      <w:color w:val="FFFFFF" w:themeColor="background1"/>
      <w:sz w:val="68"/>
      <w:szCs w:val="80"/>
      <w:lang w:val="en-AU"/>
    </w:rPr>
  </w:style>
  <w:style w:type="paragraph" w:customStyle="1" w:styleId="Covertitle2">
    <w:name w:val="Cover title 2"/>
    <w:basedOn w:val="Covertitle1"/>
    <w:rsid w:val="001622A9"/>
    <w:rPr>
      <w:color w:val="0098D0"/>
      <w:sz w:val="32"/>
      <w:szCs w:val="40"/>
    </w:rPr>
  </w:style>
  <w:style w:type="paragraph" w:customStyle="1" w:styleId="i1Char">
    <w:name w:val="i1 Char"/>
    <w:basedOn w:val="Normal"/>
    <w:rsid w:val="00571B37"/>
    <w:pPr>
      <w:numPr>
        <w:numId w:val="9"/>
      </w:numPr>
      <w:kinsoku w:val="0"/>
      <w:overflowPunct w:val="0"/>
      <w:autoSpaceDE w:val="0"/>
      <w:autoSpaceDN w:val="0"/>
      <w:adjustRightInd w:val="0"/>
      <w:spacing w:line="300" w:lineRule="auto"/>
    </w:pPr>
    <w:rPr>
      <w:rFonts w:eastAsia="Times New Roman" w:cs="Century Gothic"/>
      <w:color w:val="231F20"/>
      <w:szCs w:val="20"/>
    </w:rPr>
  </w:style>
  <w:style w:type="paragraph" w:customStyle="1" w:styleId="Bullet1">
    <w:name w:val="Bullet 1"/>
    <w:basedOn w:val="ListParagraph"/>
    <w:qFormat/>
    <w:rsid w:val="002B193A"/>
    <w:pPr>
      <w:numPr>
        <w:numId w:val="1"/>
      </w:numPr>
      <w:kinsoku w:val="0"/>
      <w:overflowPunct w:val="0"/>
      <w:autoSpaceDE w:val="0"/>
      <w:autoSpaceDN w:val="0"/>
      <w:adjustRightInd w:val="0"/>
      <w:ind w:left="357" w:hanging="357"/>
    </w:pPr>
    <w:rPr>
      <w:rFonts w:eastAsia="Times New Roman" w:cs="Century Gothic"/>
      <w:color w:val="231F20"/>
      <w:szCs w:val="20"/>
    </w:rPr>
  </w:style>
  <w:style w:type="paragraph" w:customStyle="1" w:styleId="Bullet2">
    <w:name w:val="Bullet 2"/>
    <w:basedOn w:val="ListParagraph"/>
    <w:rsid w:val="002B193A"/>
    <w:pPr>
      <w:numPr>
        <w:numId w:val="2"/>
      </w:numPr>
      <w:kinsoku w:val="0"/>
      <w:overflowPunct w:val="0"/>
      <w:autoSpaceDE w:val="0"/>
      <w:autoSpaceDN w:val="0"/>
      <w:adjustRightInd w:val="0"/>
      <w:ind w:left="714" w:hanging="357"/>
    </w:pPr>
    <w:rPr>
      <w:rFonts w:eastAsia="Times New Roman" w:cs="Century Gothic"/>
      <w:color w:val="231F20"/>
      <w:szCs w:val="20"/>
    </w:rPr>
  </w:style>
  <w:style w:type="paragraph" w:customStyle="1" w:styleId="Bullet3">
    <w:name w:val="Bullet 3"/>
    <w:basedOn w:val="i1Char"/>
    <w:rsid w:val="002B193A"/>
    <w:pPr>
      <w:spacing w:line="360" w:lineRule="auto"/>
      <w:ind w:left="1071" w:hanging="357"/>
      <w:contextualSpacing/>
    </w:pPr>
  </w:style>
  <w:style w:type="paragraph" w:customStyle="1" w:styleId="Bullet4">
    <w:name w:val="Bullet 4"/>
    <w:basedOn w:val="ListParagraph"/>
    <w:rsid w:val="00571B37"/>
    <w:pPr>
      <w:numPr>
        <w:numId w:val="4"/>
      </w:numPr>
      <w:tabs>
        <w:tab w:val="num" w:pos="360"/>
      </w:tabs>
      <w:kinsoku w:val="0"/>
      <w:overflowPunct w:val="0"/>
      <w:autoSpaceDE w:val="0"/>
      <w:autoSpaceDN w:val="0"/>
      <w:adjustRightInd w:val="0"/>
      <w:spacing w:line="300" w:lineRule="auto"/>
      <w:ind w:left="1429" w:hanging="357"/>
    </w:pPr>
    <w:rPr>
      <w:rFonts w:eastAsia="Times New Roman" w:cs="Century Gothic"/>
      <w:color w:val="231F20"/>
      <w:szCs w:val="20"/>
    </w:rPr>
  </w:style>
  <w:style w:type="paragraph" w:styleId="ListParagraph">
    <w:name w:val="List Paragraph"/>
    <w:basedOn w:val="Normal"/>
    <w:uiPriority w:val="34"/>
    <w:qFormat/>
    <w:rsid w:val="00571B37"/>
    <w:pPr>
      <w:ind w:left="720"/>
      <w:contextualSpacing/>
    </w:pPr>
  </w:style>
  <w:style w:type="paragraph" w:customStyle="1" w:styleId="H1">
    <w:name w:val="H1"/>
    <w:basedOn w:val="Normal"/>
    <w:next w:val="Normal"/>
    <w:qFormat/>
    <w:rsid w:val="000F2C0D"/>
    <w:pPr>
      <w:keepNext/>
      <w:tabs>
        <w:tab w:val="clear" w:pos="3969"/>
      </w:tabs>
      <w:kinsoku w:val="0"/>
      <w:overflowPunct w:val="0"/>
      <w:autoSpaceDE w:val="0"/>
      <w:autoSpaceDN w:val="0"/>
      <w:adjustRightInd w:val="0"/>
      <w:spacing w:line="264" w:lineRule="auto"/>
    </w:pPr>
    <w:rPr>
      <w:rFonts w:eastAsia="Times New Roman" w:cs="Century Gothic"/>
      <w:b/>
      <w:color w:val="4D4D4D"/>
      <w:sz w:val="48"/>
      <w:szCs w:val="36"/>
    </w:rPr>
  </w:style>
  <w:style w:type="paragraph" w:customStyle="1" w:styleId="H2">
    <w:name w:val="H2"/>
    <w:basedOn w:val="Normal"/>
    <w:next w:val="Normal"/>
    <w:qFormat/>
    <w:rsid w:val="000F2C0D"/>
    <w:pPr>
      <w:keepNext/>
      <w:tabs>
        <w:tab w:val="clear" w:pos="3969"/>
      </w:tabs>
      <w:kinsoku w:val="0"/>
      <w:overflowPunct w:val="0"/>
      <w:autoSpaceDE w:val="0"/>
      <w:autoSpaceDN w:val="0"/>
      <w:adjustRightInd w:val="0"/>
      <w:spacing w:before="500" w:line="264" w:lineRule="auto"/>
    </w:pPr>
    <w:rPr>
      <w:rFonts w:eastAsia="Times New Roman" w:cs="Century Gothic"/>
      <w:b/>
      <w:color w:val="4D4D4D"/>
      <w:sz w:val="36"/>
      <w:szCs w:val="32"/>
    </w:rPr>
  </w:style>
  <w:style w:type="paragraph" w:customStyle="1" w:styleId="H3">
    <w:name w:val="H3"/>
    <w:basedOn w:val="Normal"/>
    <w:next w:val="Normal"/>
    <w:qFormat/>
    <w:rsid w:val="000F2C0D"/>
    <w:pPr>
      <w:keepNext/>
      <w:tabs>
        <w:tab w:val="clear" w:pos="3969"/>
      </w:tabs>
      <w:kinsoku w:val="0"/>
      <w:overflowPunct w:val="0"/>
      <w:autoSpaceDE w:val="0"/>
      <w:autoSpaceDN w:val="0"/>
      <w:adjustRightInd w:val="0"/>
      <w:spacing w:before="400" w:line="264" w:lineRule="auto"/>
    </w:pPr>
    <w:rPr>
      <w:rFonts w:eastAsia="Times New Roman" w:cs="Century Gothic"/>
      <w:b/>
      <w:color w:val="4D4D4D"/>
      <w:sz w:val="32"/>
      <w:szCs w:val="28"/>
    </w:rPr>
  </w:style>
  <w:style w:type="paragraph" w:customStyle="1" w:styleId="H4">
    <w:name w:val="H4"/>
    <w:basedOn w:val="Normal"/>
    <w:qFormat/>
    <w:rsid w:val="003F556E"/>
    <w:pPr>
      <w:keepNext/>
      <w:tabs>
        <w:tab w:val="clear" w:pos="3969"/>
      </w:tabs>
      <w:kinsoku w:val="0"/>
      <w:overflowPunct w:val="0"/>
      <w:autoSpaceDE w:val="0"/>
      <w:autoSpaceDN w:val="0"/>
      <w:adjustRightInd w:val="0"/>
      <w:spacing w:line="264" w:lineRule="auto"/>
    </w:pPr>
    <w:rPr>
      <w:rFonts w:eastAsia="Times New Roman" w:cs="Century Gothic"/>
      <w:b/>
      <w:color w:val="4D4D4D"/>
      <w:sz w:val="28"/>
      <w:szCs w:val="24"/>
    </w:rPr>
  </w:style>
  <w:style w:type="paragraph" w:customStyle="1" w:styleId="Bulletmulti1">
    <w:name w:val="Bullet multi 1"/>
    <w:basedOn w:val="ListParagraph"/>
    <w:qFormat/>
    <w:rsid w:val="00B61621"/>
    <w:pPr>
      <w:numPr>
        <w:numId w:val="10"/>
      </w:numPr>
      <w:tabs>
        <w:tab w:val="clear" w:pos="3969"/>
      </w:tabs>
      <w:kinsoku w:val="0"/>
      <w:overflowPunct w:val="0"/>
      <w:autoSpaceDE w:val="0"/>
      <w:autoSpaceDN w:val="0"/>
      <w:adjustRightInd w:val="0"/>
    </w:pPr>
    <w:rPr>
      <w:rFonts w:eastAsia="Times New Roman" w:cs="Century Gothic"/>
      <w:color w:val="231F20"/>
      <w:szCs w:val="20"/>
    </w:rPr>
  </w:style>
  <w:style w:type="paragraph" w:customStyle="1" w:styleId="Bulletmulti2">
    <w:name w:val="Bullet multi 2"/>
    <w:basedOn w:val="ListParagraph"/>
    <w:qFormat/>
    <w:rsid w:val="00B61621"/>
    <w:pPr>
      <w:numPr>
        <w:ilvl w:val="1"/>
        <w:numId w:val="10"/>
      </w:numPr>
      <w:tabs>
        <w:tab w:val="clear" w:pos="3969"/>
      </w:tabs>
      <w:kinsoku w:val="0"/>
      <w:overflowPunct w:val="0"/>
      <w:autoSpaceDE w:val="0"/>
      <w:autoSpaceDN w:val="0"/>
      <w:adjustRightInd w:val="0"/>
    </w:pPr>
    <w:rPr>
      <w:rFonts w:eastAsia="Times New Roman" w:cs="Century Gothic"/>
      <w:color w:val="231F20"/>
      <w:szCs w:val="20"/>
    </w:rPr>
  </w:style>
  <w:style w:type="paragraph" w:customStyle="1" w:styleId="Bulletmulti3">
    <w:name w:val="Bullet multi 3"/>
    <w:basedOn w:val="ListParagraph"/>
    <w:qFormat/>
    <w:rsid w:val="00B61621"/>
    <w:pPr>
      <w:numPr>
        <w:ilvl w:val="2"/>
        <w:numId w:val="10"/>
      </w:numPr>
      <w:tabs>
        <w:tab w:val="clear" w:pos="3969"/>
      </w:tabs>
      <w:kinsoku w:val="0"/>
      <w:overflowPunct w:val="0"/>
      <w:autoSpaceDE w:val="0"/>
      <w:autoSpaceDN w:val="0"/>
      <w:adjustRightInd w:val="0"/>
      <w:ind w:left="1071" w:hanging="357"/>
    </w:pPr>
    <w:rPr>
      <w:rFonts w:eastAsia="Times New Roman" w:cs="Century Gothic"/>
      <w:color w:val="231F20"/>
      <w:szCs w:val="20"/>
    </w:rPr>
  </w:style>
  <w:style w:type="paragraph" w:customStyle="1" w:styleId="Bulletmulti4">
    <w:name w:val="Bullet multi 4"/>
    <w:basedOn w:val="ListParagraph"/>
    <w:qFormat/>
    <w:rsid w:val="00B61621"/>
    <w:pPr>
      <w:numPr>
        <w:ilvl w:val="3"/>
        <w:numId w:val="10"/>
      </w:numPr>
      <w:tabs>
        <w:tab w:val="clear" w:pos="3969"/>
      </w:tabs>
      <w:kinsoku w:val="0"/>
      <w:overflowPunct w:val="0"/>
      <w:autoSpaceDE w:val="0"/>
      <w:autoSpaceDN w:val="0"/>
      <w:adjustRightInd w:val="0"/>
    </w:pPr>
    <w:rPr>
      <w:rFonts w:eastAsia="Times New Roman" w:cs="Century Gothic"/>
      <w:color w:val="231F20"/>
      <w:szCs w:val="20"/>
    </w:rPr>
  </w:style>
  <w:style w:type="paragraph" w:styleId="FootnoteText">
    <w:name w:val="footnote text"/>
    <w:basedOn w:val="Normal"/>
    <w:link w:val="FootnoteTextChar"/>
    <w:uiPriority w:val="99"/>
    <w:semiHidden/>
    <w:unhideWhenUsed/>
    <w:rsid w:val="00C12E3B"/>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C12E3B"/>
    <w:rPr>
      <w:rFonts w:ascii="Century Gothic" w:hAnsi="Century Gothic"/>
      <w:sz w:val="16"/>
      <w:szCs w:val="20"/>
    </w:rPr>
  </w:style>
  <w:style w:type="character" w:styleId="FootnoteReference">
    <w:name w:val="footnote reference"/>
    <w:basedOn w:val="DefaultParagraphFont"/>
    <w:uiPriority w:val="99"/>
    <w:semiHidden/>
    <w:unhideWhenUsed/>
    <w:rsid w:val="00EB41AF"/>
    <w:rPr>
      <w:vertAlign w:val="superscript"/>
    </w:rPr>
  </w:style>
  <w:style w:type="table" w:styleId="TableGrid">
    <w:name w:val="Table Grid"/>
    <w:basedOn w:val="TableNormal"/>
    <w:uiPriority w:val="59"/>
    <w:rsid w:val="00795559"/>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head">
    <w:name w:val="Item head"/>
    <w:basedOn w:val="Normal"/>
    <w:qFormat/>
    <w:rsid w:val="00310808"/>
    <w:pPr>
      <w:tabs>
        <w:tab w:val="clear" w:pos="3969"/>
      </w:tabs>
      <w:kinsoku w:val="0"/>
      <w:overflowPunct w:val="0"/>
      <w:autoSpaceDE w:val="0"/>
      <w:autoSpaceDN w:val="0"/>
      <w:adjustRightInd w:val="0"/>
      <w:spacing w:before="200" w:after="100"/>
    </w:pPr>
    <w:rPr>
      <w:rFonts w:eastAsia="Times New Roman" w:cs="Century Gothic"/>
      <w:b/>
      <w:color w:val="FFFFFF" w:themeColor="background1"/>
      <w:szCs w:val="20"/>
    </w:rPr>
  </w:style>
  <w:style w:type="paragraph" w:customStyle="1" w:styleId="KPO">
    <w:name w:val="KPO"/>
    <w:basedOn w:val="Heading5"/>
    <w:rsid w:val="00814FD7"/>
    <w:pPr>
      <w:widowControl w:val="0"/>
      <w:tabs>
        <w:tab w:val="clear" w:pos="3969"/>
      </w:tabs>
      <w:kinsoku w:val="0"/>
      <w:overflowPunct w:val="0"/>
      <w:autoSpaceDE w:val="0"/>
      <w:autoSpaceDN w:val="0"/>
      <w:adjustRightInd w:val="0"/>
      <w:spacing w:before="100" w:after="100"/>
      <w:ind w:left="1072" w:hanging="1072"/>
    </w:pPr>
    <w:rPr>
      <w:rFonts w:eastAsia="Times New Roman" w:cs="Century Gothic"/>
      <w:bCs/>
      <w:color w:val="0098D0"/>
      <w:sz w:val="20"/>
      <w:szCs w:val="20"/>
    </w:rPr>
  </w:style>
  <w:style w:type="paragraph" w:customStyle="1" w:styleId="LO">
    <w:name w:val="LO"/>
    <w:basedOn w:val="Normal"/>
    <w:rsid w:val="0045505B"/>
    <w:pPr>
      <w:widowControl w:val="0"/>
      <w:tabs>
        <w:tab w:val="clear" w:pos="3969"/>
      </w:tabs>
      <w:kinsoku w:val="0"/>
      <w:overflowPunct w:val="0"/>
      <w:autoSpaceDE w:val="0"/>
      <w:autoSpaceDN w:val="0"/>
      <w:adjustRightInd w:val="0"/>
      <w:spacing w:before="100" w:after="100"/>
      <w:ind w:left="1072" w:hanging="1072"/>
    </w:pPr>
    <w:rPr>
      <w:rFonts w:eastAsia="Times New Roman" w:cs="Century Gothic"/>
      <w:szCs w:val="20"/>
    </w:rPr>
  </w:style>
  <w:style w:type="paragraph" w:customStyle="1" w:styleId="Unit">
    <w:name w:val="Unit"/>
    <w:basedOn w:val="Heading5"/>
    <w:rsid w:val="00814FD7"/>
    <w:pPr>
      <w:widowControl w:val="0"/>
      <w:tabs>
        <w:tab w:val="clear" w:pos="3969"/>
      </w:tabs>
      <w:kinsoku w:val="0"/>
      <w:overflowPunct w:val="0"/>
      <w:autoSpaceDE w:val="0"/>
      <w:autoSpaceDN w:val="0"/>
      <w:adjustRightInd w:val="0"/>
      <w:spacing w:before="100" w:after="100"/>
      <w:ind w:left="1072" w:hanging="1072"/>
    </w:pPr>
    <w:rPr>
      <w:rFonts w:eastAsia="Times New Roman" w:cs="Century Gothic"/>
      <w:bCs/>
      <w:color w:val="333333"/>
      <w:sz w:val="20"/>
      <w:szCs w:val="20"/>
    </w:rPr>
  </w:style>
  <w:style w:type="table" w:customStyle="1" w:styleId="Exercise">
    <w:name w:val="Exercise"/>
    <w:basedOn w:val="TableNormal"/>
    <w:uiPriority w:val="99"/>
    <w:rsid w:val="00310808"/>
    <w:pPr>
      <w:spacing w:before="100" w:after="100" w:line="240" w:lineRule="auto"/>
    </w:pPr>
    <w:rPr>
      <w:rFonts w:ascii="Century Gothic" w:hAnsi="Century Gothic"/>
      <w:sz w:val="20"/>
    </w:rPr>
    <w:tblPr>
      <w:tblBorders>
        <w:top w:val="single" w:sz="4" w:space="0" w:color="F2A900"/>
        <w:left w:val="single" w:sz="4" w:space="0" w:color="F2A900"/>
        <w:bottom w:val="single" w:sz="4" w:space="0" w:color="F2A900"/>
        <w:right w:val="single" w:sz="4" w:space="0" w:color="F2A900"/>
      </w:tblBorders>
    </w:tblPr>
    <w:tcPr>
      <w:shd w:val="clear" w:color="auto" w:fill="auto"/>
    </w:tcPr>
    <w:tblStylePr w:type="firstRow">
      <w:rPr>
        <w:b/>
      </w:rPr>
      <w:tblPr/>
      <w:tcPr>
        <w:tcBorders>
          <w:bottom w:val="single" w:sz="4" w:space="0" w:color="F2A900"/>
        </w:tcBorders>
        <w:shd w:val="clear" w:color="auto" w:fill="F2A900"/>
      </w:tcPr>
    </w:tblStylePr>
  </w:style>
  <w:style w:type="paragraph" w:styleId="Caption">
    <w:name w:val="caption"/>
    <w:basedOn w:val="Normal"/>
    <w:next w:val="Normal"/>
    <w:uiPriority w:val="35"/>
    <w:unhideWhenUsed/>
    <w:qFormat/>
    <w:rsid w:val="00E97BF5"/>
    <w:pPr>
      <w:keepNext/>
    </w:pPr>
    <w:rPr>
      <w:b/>
      <w:color w:val="0098D0"/>
      <w:szCs w:val="20"/>
    </w:rPr>
  </w:style>
  <w:style w:type="paragraph" w:customStyle="1" w:styleId="Tabletext">
    <w:name w:val="Table text"/>
    <w:basedOn w:val="Normal"/>
    <w:rsid w:val="005D2225"/>
    <w:pPr>
      <w:spacing w:before="200" w:after="100"/>
    </w:pPr>
  </w:style>
  <w:style w:type="paragraph" w:styleId="Quote">
    <w:name w:val="Quote"/>
    <w:basedOn w:val="Normal"/>
    <w:next w:val="Normal"/>
    <w:link w:val="QuoteChar"/>
    <w:uiPriority w:val="29"/>
    <w:rsid w:val="006A166B"/>
    <w:pPr>
      <w:ind w:left="357" w:right="357"/>
    </w:pPr>
    <w:rPr>
      <w:i/>
      <w:iCs/>
      <w:color w:val="0098D0"/>
    </w:rPr>
  </w:style>
  <w:style w:type="character" w:customStyle="1" w:styleId="QuoteChar">
    <w:name w:val="Quote Char"/>
    <w:basedOn w:val="DefaultParagraphFont"/>
    <w:link w:val="Quote"/>
    <w:uiPriority w:val="29"/>
    <w:rsid w:val="006A166B"/>
    <w:rPr>
      <w:rFonts w:ascii="Century Gothic" w:hAnsi="Century Gothic"/>
      <w:i/>
      <w:iCs/>
      <w:color w:val="0098D0"/>
      <w:sz w:val="20"/>
    </w:rPr>
  </w:style>
  <w:style w:type="paragraph" w:customStyle="1" w:styleId="Tablehead">
    <w:name w:val="Table head"/>
    <w:basedOn w:val="Itemhead"/>
    <w:rsid w:val="004A4435"/>
    <w:rPr>
      <w:b w:val="0"/>
      <w:color w:val="auto"/>
    </w:rPr>
  </w:style>
  <w:style w:type="paragraph" w:customStyle="1" w:styleId="TOC">
    <w:name w:val="TOC"/>
    <w:basedOn w:val="Heading1"/>
    <w:rsid w:val="003F556E"/>
  </w:style>
  <w:style w:type="table" w:customStyle="1" w:styleId="AIAEdProg1">
    <w:name w:val="AIA EdProg 1"/>
    <w:basedOn w:val="TableNormal"/>
    <w:uiPriority w:val="99"/>
    <w:rsid w:val="00945464"/>
    <w:pPr>
      <w:spacing w:after="0" w:line="240" w:lineRule="auto"/>
    </w:pPr>
    <w:rPr>
      <w:sz w:val="20"/>
    </w:rPr>
    <w:tblPr>
      <w:tblStyleRowBandSize w:val="1"/>
    </w:tblPr>
    <w:tblStylePr w:type="firstRow">
      <w:rPr>
        <w:b/>
        <w:color w:val="FFFFFF" w:themeColor="background1"/>
      </w:rPr>
      <w:tblPr/>
      <w:tcPr>
        <w:shd w:val="clear" w:color="auto" w:fill="0098CD" w:themeFill="accent1"/>
      </w:tcPr>
    </w:tblStylePr>
    <w:tblStylePr w:type="band1Horz">
      <w:tblPr/>
      <w:tcPr>
        <w:shd w:val="clear" w:color="auto" w:fill="CCEAF6" w:themeFill="accent4"/>
      </w:tcPr>
    </w:tblStylePr>
    <w:tblStylePr w:type="band2Horz">
      <w:tblPr/>
      <w:tcPr>
        <w:shd w:val="clear" w:color="auto" w:fill="99D6EC" w:themeFill="accent5"/>
      </w:tcPr>
    </w:tblStylePr>
  </w:style>
  <w:style w:type="paragraph" w:customStyle="1" w:styleId="Tabletextsm">
    <w:name w:val="Table text sm"/>
    <w:basedOn w:val="Normal"/>
    <w:rsid w:val="00945464"/>
    <w:pPr>
      <w:spacing w:before="60" w:after="60" w:line="240" w:lineRule="auto"/>
    </w:pPr>
  </w:style>
  <w:style w:type="table" w:styleId="GridTable4-Accent1">
    <w:name w:val="Grid Table 4 Accent 1"/>
    <w:basedOn w:val="TableNormal"/>
    <w:uiPriority w:val="49"/>
    <w:rsid w:val="00691D14"/>
    <w:pPr>
      <w:spacing w:after="0" w:line="240" w:lineRule="auto"/>
    </w:pPr>
    <w:tblPr>
      <w:tblStyleRowBandSize w:val="1"/>
      <w:tblStyleColBandSize w:val="1"/>
      <w:tblBorders>
        <w:top w:val="single" w:sz="4" w:space="0" w:color="48CFFF" w:themeColor="accent1" w:themeTint="99"/>
        <w:left w:val="single" w:sz="4" w:space="0" w:color="48CFFF" w:themeColor="accent1" w:themeTint="99"/>
        <w:bottom w:val="single" w:sz="4" w:space="0" w:color="48CFFF" w:themeColor="accent1" w:themeTint="99"/>
        <w:right w:val="single" w:sz="4" w:space="0" w:color="48CFFF" w:themeColor="accent1" w:themeTint="99"/>
        <w:insideH w:val="single" w:sz="4" w:space="0" w:color="48CFFF" w:themeColor="accent1" w:themeTint="99"/>
        <w:insideV w:val="single" w:sz="4" w:space="0" w:color="48CFFF" w:themeColor="accent1" w:themeTint="99"/>
      </w:tblBorders>
    </w:tblPr>
    <w:tblStylePr w:type="firstRow">
      <w:rPr>
        <w:b/>
        <w:bCs/>
        <w:color w:val="FFFFFF" w:themeColor="background1"/>
      </w:rPr>
      <w:tblPr/>
      <w:tcPr>
        <w:tcBorders>
          <w:top w:val="single" w:sz="4" w:space="0" w:color="0098CD" w:themeColor="accent1"/>
          <w:left w:val="single" w:sz="4" w:space="0" w:color="0098CD" w:themeColor="accent1"/>
          <w:bottom w:val="single" w:sz="4" w:space="0" w:color="0098CD" w:themeColor="accent1"/>
          <w:right w:val="single" w:sz="4" w:space="0" w:color="0098CD" w:themeColor="accent1"/>
          <w:insideH w:val="nil"/>
          <w:insideV w:val="nil"/>
        </w:tcBorders>
        <w:shd w:val="clear" w:color="auto" w:fill="0098CD" w:themeFill="accent1"/>
      </w:tcPr>
    </w:tblStylePr>
    <w:tblStylePr w:type="lastRow">
      <w:rPr>
        <w:b/>
        <w:bCs/>
      </w:rPr>
      <w:tblPr/>
      <w:tcPr>
        <w:tcBorders>
          <w:top w:val="double" w:sz="4" w:space="0" w:color="0098CD" w:themeColor="accent1"/>
        </w:tcBorders>
      </w:tcPr>
    </w:tblStylePr>
    <w:tblStylePr w:type="firstCol">
      <w:rPr>
        <w:b/>
        <w:bCs/>
      </w:rPr>
    </w:tblStylePr>
    <w:tblStylePr w:type="lastCol">
      <w:rPr>
        <w:b/>
        <w:bCs/>
      </w:rPr>
    </w:tblStylePr>
    <w:tblStylePr w:type="band1Vert">
      <w:tblPr/>
      <w:tcPr>
        <w:shd w:val="clear" w:color="auto" w:fill="C2EFFF" w:themeFill="accent1" w:themeFillTint="33"/>
      </w:tcPr>
    </w:tblStylePr>
    <w:tblStylePr w:type="band1Horz">
      <w:tblPr/>
      <w:tcPr>
        <w:shd w:val="clear" w:color="auto" w:fill="C2EFFF" w:themeFill="accent1" w:themeFillTint="33"/>
      </w:tcPr>
    </w:tblStylePr>
  </w:style>
  <w:style w:type="paragraph" w:styleId="BodyText">
    <w:name w:val="Body Text"/>
    <w:basedOn w:val="Normal"/>
    <w:link w:val="BodyTextChar"/>
    <w:uiPriority w:val="1"/>
    <w:qFormat/>
    <w:rsid w:val="00D12643"/>
    <w:pPr>
      <w:keepLines w:val="0"/>
      <w:widowControl w:val="0"/>
      <w:tabs>
        <w:tab w:val="clear" w:pos="3969"/>
      </w:tabs>
      <w:spacing w:after="0" w:line="240" w:lineRule="auto"/>
      <w:ind w:left="82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12643"/>
    <w:rPr>
      <w:rFonts w:ascii="Times New Roman" w:eastAsia="Times New Roman" w:hAnsi="Times New Roman"/>
      <w:sz w:val="24"/>
      <w:szCs w:val="24"/>
    </w:rPr>
  </w:style>
  <w:style w:type="paragraph" w:customStyle="1" w:styleId="TableParagraph">
    <w:name w:val="Table Paragraph"/>
    <w:basedOn w:val="Normal"/>
    <w:uiPriority w:val="1"/>
    <w:qFormat/>
    <w:rsid w:val="009827AF"/>
    <w:pPr>
      <w:keepLines w:val="0"/>
      <w:widowControl w:val="0"/>
      <w:tabs>
        <w:tab w:val="clear" w:pos="3969"/>
      </w:tabs>
      <w:spacing w:after="0" w:line="240" w:lineRule="auto"/>
    </w:pPr>
    <w:rPr>
      <w:rFonts w:asciiTheme="minorHAnsi" w:hAnsiTheme="minorHAnsi"/>
      <w:sz w:val="22"/>
    </w:rPr>
  </w:style>
  <w:style w:type="paragraph" w:styleId="BalloonText">
    <w:name w:val="Balloon Text"/>
    <w:basedOn w:val="Normal"/>
    <w:link w:val="BalloonTextChar"/>
    <w:uiPriority w:val="99"/>
    <w:semiHidden/>
    <w:unhideWhenUsed/>
    <w:rsid w:val="002E6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2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IA EdProg">
      <a:dk1>
        <a:sysClr val="windowText" lastClr="000000"/>
      </a:dk1>
      <a:lt1>
        <a:sysClr val="window" lastClr="FFFFFF"/>
      </a:lt1>
      <a:dk2>
        <a:srgbClr val="44546A"/>
      </a:dk2>
      <a:lt2>
        <a:srgbClr val="E7E6E6"/>
      </a:lt2>
      <a:accent1>
        <a:srgbClr val="0098CD"/>
      </a:accent1>
      <a:accent2>
        <a:srgbClr val="F2A900"/>
      </a:accent2>
      <a:accent3>
        <a:srgbClr val="78BE20"/>
      </a:accent3>
      <a:accent4>
        <a:srgbClr val="CCEAF6"/>
      </a:accent4>
      <a:accent5>
        <a:srgbClr val="99D6EC"/>
      </a:accent5>
      <a:accent6>
        <a:srgbClr val="0098CD"/>
      </a:accent6>
      <a:hlink>
        <a:srgbClr val="0563C1"/>
      </a:hlink>
      <a:folHlink>
        <a:srgbClr val="954F72"/>
      </a:folHlink>
    </a:clrScheme>
    <a:fontScheme name="AIA">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7C67D-E02F-434E-B655-F948DC1F1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Subject name</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dc:title>
  <dc:subject>Module name</dc:subject>
  <dc:creator>Mike Callan</dc:creator>
  <cp:keywords>Module #</cp:keywords>
  <dc:description/>
  <cp:lastModifiedBy>Michael Callan</cp:lastModifiedBy>
  <cp:revision>7</cp:revision>
  <dcterms:created xsi:type="dcterms:W3CDTF">2020-01-15T05:11:00Z</dcterms:created>
  <dcterms:modified xsi:type="dcterms:W3CDTF">2020-01-22T05:14:00Z</dcterms:modified>
  <cp:category/>
</cp:coreProperties>
</file>