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5"/>
        <w:gridCol w:w="1850"/>
        <w:gridCol w:w="1896"/>
        <w:gridCol w:w="1838"/>
        <w:gridCol w:w="1579"/>
      </w:tblGrid>
      <w:tr w:rsidR="00921C4B" w14:paraId="1253DCA0" w14:textId="4AE116F3" w:rsidTr="00921C4B">
        <w:tc>
          <w:tcPr>
            <w:tcW w:w="2125" w:type="dxa"/>
          </w:tcPr>
          <w:p w14:paraId="4E316CB6" w14:textId="77777777" w:rsidR="00921C4B" w:rsidRDefault="00921C4B"/>
        </w:tc>
        <w:tc>
          <w:tcPr>
            <w:tcW w:w="1850" w:type="dxa"/>
          </w:tcPr>
          <w:p w14:paraId="5924500B" w14:textId="490A2255" w:rsidR="00921C4B" w:rsidRDefault="00921C4B">
            <w:r>
              <w:t>VMware vSphere</w:t>
            </w:r>
          </w:p>
        </w:tc>
        <w:tc>
          <w:tcPr>
            <w:tcW w:w="1896" w:type="dxa"/>
          </w:tcPr>
          <w:p w14:paraId="611F8C3D" w14:textId="70107BD7" w:rsidR="00921C4B" w:rsidRDefault="00921C4B">
            <w:r>
              <w:t>Microsoft Azure Stack HCI</w:t>
            </w:r>
          </w:p>
        </w:tc>
        <w:tc>
          <w:tcPr>
            <w:tcW w:w="1838" w:type="dxa"/>
          </w:tcPr>
          <w:p w14:paraId="5C11F5DD" w14:textId="059CC9EC" w:rsidR="00921C4B" w:rsidRDefault="00921C4B">
            <w:r>
              <w:t>Nutanix</w:t>
            </w:r>
          </w:p>
        </w:tc>
        <w:tc>
          <w:tcPr>
            <w:tcW w:w="1579" w:type="dxa"/>
          </w:tcPr>
          <w:p w14:paraId="383A4603" w14:textId="2A2ED4FF" w:rsidR="00921C4B" w:rsidRDefault="00921C4B">
            <w:r>
              <w:t>HPE</w:t>
            </w:r>
          </w:p>
        </w:tc>
      </w:tr>
      <w:tr w:rsidR="00921C4B" w14:paraId="7B7CBA9C" w14:textId="053240BC" w:rsidTr="00921C4B">
        <w:tc>
          <w:tcPr>
            <w:tcW w:w="2125" w:type="dxa"/>
          </w:tcPr>
          <w:p w14:paraId="36439F25" w14:textId="616B33BB" w:rsidR="00921C4B" w:rsidRDefault="00921C4B">
            <w:r>
              <w:t>Points importants</w:t>
            </w:r>
          </w:p>
        </w:tc>
        <w:tc>
          <w:tcPr>
            <w:tcW w:w="1850" w:type="dxa"/>
          </w:tcPr>
          <w:p w14:paraId="5B3D310C" w14:textId="77777777" w:rsidR="00921C4B" w:rsidRDefault="00921C4B"/>
        </w:tc>
        <w:tc>
          <w:tcPr>
            <w:tcW w:w="1896" w:type="dxa"/>
          </w:tcPr>
          <w:p w14:paraId="558F74B2" w14:textId="77777777" w:rsidR="00921C4B" w:rsidRDefault="00921C4B"/>
        </w:tc>
        <w:tc>
          <w:tcPr>
            <w:tcW w:w="1838" w:type="dxa"/>
          </w:tcPr>
          <w:p w14:paraId="60BB194C" w14:textId="77777777" w:rsidR="00921C4B" w:rsidRDefault="00921C4B"/>
        </w:tc>
        <w:tc>
          <w:tcPr>
            <w:tcW w:w="1579" w:type="dxa"/>
          </w:tcPr>
          <w:p w14:paraId="73EA1A60" w14:textId="77777777" w:rsidR="00921C4B" w:rsidRDefault="00921C4B"/>
        </w:tc>
      </w:tr>
      <w:tr w:rsidR="00921C4B" w14:paraId="41B3931C" w14:textId="0D53BBB0" w:rsidTr="00921C4B">
        <w:tc>
          <w:tcPr>
            <w:tcW w:w="2125" w:type="dxa"/>
          </w:tcPr>
          <w:p w14:paraId="7B0FECBA" w14:textId="1C1737B2" w:rsidR="00921C4B" w:rsidRDefault="00921C4B">
            <w:r>
              <w:t>Architecture</w:t>
            </w:r>
          </w:p>
        </w:tc>
        <w:tc>
          <w:tcPr>
            <w:tcW w:w="1850" w:type="dxa"/>
          </w:tcPr>
          <w:p w14:paraId="2CF997BA" w14:textId="77777777" w:rsidR="00921C4B" w:rsidRDefault="00921C4B"/>
        </w:tc>
        <w:tc>
          <w:tcPr>
            <w:tcW w:w="1896" w:type="dxa"/>
          </w:tcPr>
          <w:p w14:paraId="7E3E93A8" w14:textId="77777777" w:rsidR="00921C4B" w:rsidRDefault="00921C4B"/>
        </w:tc>
        <w:tc>
          <w:tcPr>
            <w:tcW w:w="1838" w:type="dxa"/>
          </w:tcPr>
          <w:p w14:paraId="56A3F0BB" w14:textId="77777777" w:rsidR="00921C4B" w:rsidRDefault="00921C4B"/>
        </w:tc>
        <w:tc>
          <w:tcPr>
            <w:tcW w:w="1579" w:type="dxa"/>
          </w:tcPr>
          <w:p w14:paraId="60540A6E" w14:textId="77777777" w:rsidR="00921C4B" w:rsidRDefault="00921C4B"/>
        </w:tc>
      </w:tr>
      <w:tr w:rsidR="00921C4B" w14:paraId="66A7D925" w14:textId="2FF79D5E" w:rsidTr="00921C4B">
        <w:tc>
          <w:tcPr>
            <w:tcW w:w="2125" w:type="dxa"/>
          </w:tcPr>
          <w:p w14:paraId="211F7569" w14:textId="10D465E7" w:rsidR="00921C4B" w:rsidRDefault="00921C4B">
            <w:r>
              <w:t>Hyperviseur</w:t>
            </w:r>
          </w:p>
        </w:tc>
        <w:tc>
          <w:tcPr>
            <w:tcW w:w="1850" w:type="dxa"/>
          </w:tcPr>
          <w:p w14:paraId="4EE8079F" w14:textId="77777777" w:rsidR="00921C4B" w:rsidRDefault="00921C4B"/>
        </w:tc>
        <w:tc>
          <w:tcPr>
            <w:tcW w:w="1896" w:type="dxa"/>
          </w:tcPr>
          <w:p w14:paraId="36794DBB" w14:textId="77777777" w:rsidR="00921C4B" w:rsidRDefault="00921C4B"/>
        </w:tc>
        <w:tc>
          <w:tcPr>
            <w:tcW w:w="1838" w:type="dxa"/>
          </w:tcPr>
          <w:p w14:paraId="69BE953B" w14:textId="77777777" w:rsidR="00921C4B" w:rsidRDefault="00921C4B"/>
        </w:tc>
        <w:tc>
          <w:tcPr>
            <w:tcW w:w="1579" w:type="dxa"/>
          </w:tcPr>
          <w:p w14:paraId="495CF1CB" w14:textId="77777777" w:rsidR="00921C4B" w:rsidRDefault="00921C4B"/>
        </w:tc>
      </w:tr>
      <w:tr w:rsidR="00921C4B" w14:paraId="24782731" w14:textId="3F6CAD14" w:rsidTr="00921C4B">
        <w:tc>
          <w:tcPr>
            <w:tcW w:w="2125" w:type="dxa"/>
          </w:tcPr>
          <w:p w14:paraId="504254F4" w14:textId="294E91CA" w:rsidR="00921C4B" w:rsidRDefault="00921C4B">
            <w:r>
              <w:t>Outils d’administration</w:t>
            </w:r>
          </w:p>
        </w:tc>
        <w:tc>
          <w:tcPr>
            <w:tcW w:w="1850" w:type="dxa"/>
          </w:tcPr>
          <w:p w14:paraId="1BC1FFCA" w14:textId="77777777" w:rsidR="00921C4B" w:rsidRDefault="00921C4B"/>
        </w:tc>
        <w:tc>
          <w:tcPr>
            <w:tcW w:w="1896" w:type="dxa"/>
          </w:tcPr>
          <w:p w14:paraId="7C7EB87A" w14:textId="77777777" w:rsidR="00921C4B" w:rsidRDefault="00921C4B"/>
        </w:tc>
        <w:tc>
          <w:tcPr>
            <w:tcW w:w="1838" w:type="dxa"/>
          </w:tcPr>
          <w:p w14:paraId="3E07BC80" w14:textId="77777777" w:rsidR="00921C4B" w:rsidRDefault="00921C4B"/>
        </w:tc>
        <w:tc>
          <w:tcPr>
            <w:tcW w:w="1579" w:type="dxa"/>
          </w:tcPr>
          <w:p w14:paraId="47389CD3" w14:textId="77777777" w:rsidR="00921C4B" w:rsidRDefault="00921C4B"/>
        </w:tc>
      </w:tr>
      <w:tr w:rsidR="00921C4B" w14:paraId="6D27A5EF" w14:textId="6D05D48A" w:rsidTr="00921C4B">
        <w:tc>
          <w:tcPr>
            <w:tcW w:w="2125" w:type="dxa"/>
          </w:tcPr>
          <w:p w14:paraId="30845AD8" w14:textId="04B1B855" w:rsidR="00921C4B" w:rsidRDefault="00921C4B">
            <w:r>
              <w:t>Licence logiciel</w:t>
            </w:r>
          </w:p>
        </w:tc>
        <w:tc>
          <w:tcPr>
            <w:tcW w:w="1850" w:type="dxa"/>
          </w:tcPr>
          <w:p w14:paraId="609DD45A" w14:textId="77777777" w:rsidR="00921C4B" w:rsidRDefault="00921C4B"/>
        </w:tc>
        <w:tc>
          <w:tcPr>
            <w:tcW w:w="1896" w:type="dxa"/>
          </w:tcPr>
          <w:p w14:paraId="21E87044" w14:textId="77777777" w:rsidR="00921C4B" w:rsidRDefault="00921C4B"/>
        </w:tc>
        <w:tc>
          <w:tcPr>
            <w:tcW w:w="1838" w:type="dxa"/>
          </w:tcPr>
          <w:p w14:paraId="212A5AD9" w14:textId="77777777" w:rsidR="00921C4B" w:rsidRDefault="00921C4B"/>
        </w:tc>
        <w:tc>
          <w:tcPr>
            <w:tcW w:w="1579" w:type="dxa"/>
          </w:tcPr>
          <w:p w14:paraId="13B7A6F3" w14:textId="77777777" w:rsidR="00921C4B" w:rsidRDefault="00921C4B"/>
        </w:tc>
      </w:tr>
      <w:tr w:rsidR="00921C4B" w14:paraId="28309699" w14:textId="39EFB25A" w:rsidTr="00921C4B">
        <w:tc>
          <w:tcPr>
            <w:tcW w:w="2125" w:type="dxa"/>
          </w:tcPr>
          <w:p w14:paraId="2515BBBC" w14:textId="762387FF" w:rsidR="00921C4B" w:rsidRDefault="00921C4B">
            <w:r>
              <w:t>Intégration de la haute disponibilité</w:t>
            </w:r>
          </w:p>
        </w:tc>
        <w:tc>
          <w:tcPr>
            <w:tcW w:w="1850" w:type="dxa"/>
          </w:tcPr>
          <w:p w14:paraId="4DCFE327" w14:textId="77777777" w:rsidR="00921C4B" w:rsidRDefault="00921C4B"/>
        </w:tc>
        <w:tc>
          <w:tcPr>
            <w:tcW w:w="1896" w:type="dxa"/>
          </w:tcPr>
          <w:p w14:paraId="3B4A306D" w14:textId="77777777" w:rsidR="00921C4B" w:rsidRDefault="00921C4B"/>
        </w:tc>
        <w:tc>
          <w:tcPr>
            <w:tcW w:w="1838" w:type="dxa"/>
          </w:tcPr>
          <w:p w14:paraId="274AA4F8" w14:textId="77777777" w:rsidR="00921C4B" w:rsidRDefault="00921C4B"/>
        </w:tc>
        <w:tc>
          <w:tcPr>
            <w:tcW w:w="1579" w:type="dxa"/>
          </w:tcPr>
          <w:p w14:paraId="3B99F106" w14:textId="77777777" w:rsidR="00921C4B" w:rsidRDefault="00921C4B"/>
        </w:tc>
      </w:tr>
      <w:tr w:rsidR="00921C4B" w14:paraId="180C2378" w14:textId="02D06C4F" w:rsidTr="00921C4B">
        <w:tc>
          <w:tcPr>
            <w:tcW w:w="2125" w:type="dxa"/>
          </w:tcPr>
          <w:p w14:paraId="6B0E2C9E" w14:textId="13B72176" w:rsidR="00921C4B" w:rsidRDefault="00921C4B">
            <w:r>
              <w:t>Intégration de récupération après sinistre</w:t>
            </w:r>
          </w:p>
        </w:tc>
        <w:tc>
          <w:tcPr>
            <w:tcW w:w="1850" w:type="dxa"/>
          </w:tcPr>
          <w:p w14:paraId="19D29CB7" w14:textId="77777777" w:rsidR="00921C4B" w:rsidRDefault="00921C4B"/>
        </w:tc>
        <w:tc>
          <w:tcPr>
            <w:tcW w:w="1896" w:type="dxa"/>
          </w:tcPr>
          <w:p w14:paraId="3FD2E0F0" w14:textId="77777777" w:rsidR="00921C4B" w:rsidRDefault="00921C4B"/>
        </w:tc>
        <w:tc>
          <w:tcPr>
            <w:tcW w:w="1838" w:type="dxa"/>
          </w:tcPr>
          <w:p w14:paraId="564EB905" w14:textId="77777777" w:rsidR="00921C4B" w:rsidRDefault="00921C4B"/>
        </w:tc>
        <w:tc>
          <w:tcPr>
            <w:tcW w:w="1579" w:type="dxa"/>
          </w:tcPr>
          <w:p w14:paraId="10D7B82B" w14:textId="77777777" w:rsidR="00921C4B" w:rsidRDefault="00921C4B"/>
        </w:tc>
      </w:tr>
      <w:tr w:rsidR="00921C4B" w14:paraId="46A9E0B3" w14:textId="4B0224DC" w:rsidTr="00921C4B">
        <w:tc>
          <w:tcPr>
            <w:tcW w:w="2125" w:type="dxa"/>
          </w:tcPr>
          <w:p w14:paraId="24B962A0" w14:textId="28925C1E" w:rsidR="00921C4B" w:rsidRDefault="00921C4B">
            <w:r>
              <w:t>Support VDI</w:t>
            </w:r>
          </w:p>
        </w:tc>
        <w:tc>
          <w:tcPr>
            <w:tcW w:w="1850" w:type="dxa"/>
          </w:tcPr>
          <w:p w14:paraId="77095828" w14:textId="77777777" w:rsidR="00921C4B" w:rsidRDefault="00921C4B"/>
        </w:tc>
        <w:tc>
          <w:tcPr>
            <w:tcW w:w="1896" w:type="dxa"/>
          </w:tcPr>
          <w:p w14:paraId="3C87F409" w14:textId="77777777" w:rsidR="00921C4B" w:rsidRDefault="00921C4B"/>
        </w:tc>
        <w:tc>
          <w:tcPr>
            <w:tcW w:w="1838" w:type="dxa"/>
          </w:tcPr>
          <w:p w14:paraId="138F99EF" w14:textId="77777777" w:rsidR="00921C4B" w:rsidRDefault="00921C4B"/>
        </w:tc>
        <w:tc>
          <w:tcPr>
            <w:tcW w:w="1579" w:type="dxa"/>
          </w:tcPr>
          <w:p w14:paraId="2C4CDEDE" w14:textId="77777777" w:rsidR="00921C4B" w:rsidRDefault="00921C4B"/>
        </w:tc>
      </w:tr>
      <w:tr w:rsidR="00921C4B" w14:paraId="0877BFAA" w14:textId="1B7A3DC2" w:rsidTr="00921C4B">
        <w:tc>
          <w:tcPr>
            <w:tcW w:w="2125" w:type="dxa"/>
          </w:tcPr>
          <w:p w14:paraId="7E1E0E49" w14:textId="132F98AD" w:rsidR="00921C4B" w:rsidRDefault="00921C4B">
            <w:r>
              <w:t>Nombre max de nœuds par cluster</w:t>
            </w:r>
          </w:p>
        </w:tc>
        <w:tc>
          <w:tcPr>
            <w:tcW w:w="1850" w:type="dxa"/>
          </w:tcPr>
          <w:p w14:paraId="62170FDD" w14:textId="77777777" w:rsidR="00921C4B" w:rsidRDefault="00921C4B"/>
        </w:tc>
        <w:tc>
          <w:tcPr>
            <w:tcW w:w="1896" w:type="dxa"/>
          </w:tcPr>
          <w:p w14:paraId="29C8692D" w14:textId="77777777" w:rsidR="00921C4B" w:rsidRDefault="00921C4B"/>
        </w:tc>
        <w:tc>
          <w:tcPr>
            <w:tcW w:w="1838" w:type="dxa"/>
          </w:tcPr>
          <w:p w14:paraId="365D1FBF" w14:textId="77777777" w:rsidR="00921C4B" w:rsidRDefault="00921C4B"/>
        </w:tc>
        <w:tc>
          <w:tcPr>
            <w:tcW w:w="1579" w:type="dxa"/>
          </w:tcPr>
          <w:p w14:paraId="3B9FF1F3" w14:textId="77777777" w:rsidR="00921C4B" w:rsidRDefault="00921C4B"/>
        </w:tc>
      </w:tr>
      <w:tr w:rsidR="00921C4B" w14:paraId="4FF595CE" w14:textId="5A040E7A" w:rsidTr="00921C4B">
        <w:tc>
          <w:tcPr>
            <w:tcW w:w="2125" w:type="dxa"/>
          </w:tcPr>
          <w:p w14:paraId="750087D7" w14:textId="2A3BE73D" w:rsidR="00921C4B" w:rsidRDefault="00921C4B">
            <w:r>
              <w:t>Type de stockage compatible</w:t>
            </w:r>
          </w:p>
        </w:tc>
        <w:tc>
          <w:tcPr>
            <w:tcW w:w="1850" w:type="dxa"/>
          </w:tcPr>
          <w:p w14:paraId="30682DF4" w14:textId="77777777" w:rsidR="00921C4B" w:rsidRDefault="00921C4B"/>
        </w:tc>
        <w:tc>
          <w:tcPr>
            <w:tcW w:w="1896" w:type="dxa"/>
          </w:tcPr>
          <w:p w14:paraId="27B7C461" w14:textId="77777777" w:rsidR="00921C4B" w:rsidRDefault="00921C4B"/>
        </w:tc>
        <w:tc>
          <w:tcPr>
            <w:tcW w:w="1838" w:type="dxa"/>
          </w:tcPr>
          <w:p w14:paraId="53435C58" w14:textId="77777777" w:rsidR="00921C4B" w:rsidRDefault="00921C4B"/>
        </w:tc>
        <w:tc>
          <w:tcPr>
            <w:tcW w:w="1579" w:type="dxa"/>
          </w:tcPr>
          <w:p w14:paraId="68AC4DA8" w14:textId="77777777" w:rsidR="00921C4B" w:rsidRDefault="00921C4B"/>
        </w:tc>
      </w:tr>
      <w:tr w:rsidR="00921C4B" w14:paraId="136F64C2" w14:textId="70CC0474" w:rsidTr="00921C4B">
        <w:tc>
          <w:tcPr>
            <w:tcW w:w="2125" w:type="dxa"/>
          </w:tcPr>
          <w:p w14:paraId="1B80CE23" w14:textId="770B94C9" w:rsidR="00921C4B" w:rsidRDefault="00921C4B" w:rsidP="005A67BA">
            <w:pPr>
              <w:jc w:val="center"/>
            </w:pPr>
            <w:r>
              <w:t>Nombre de disque de stockage max pour le cluster</w:t>
            </w:r>
          </w:p>
        </w:tc>
        <w:tc>
          <w:tcPr>
            <w:tcW w:w="1850" w:type="dxa"/>
          </w:tcPr>
          <w:p w14:paraId="3770E770" w14:textId="77777777" w:rsidR="00921C4B" w:rsidRDefault="00921C4B"/>
        </w:tc>
        <w:tc>
          <w:tcPr>
            <w:tcW w:w="1896" w:type="dxa"/>
          </w:tcPr>
          <w:p w14:paraId="016B7B8C" w14:textId="77777777" w:rsidR="00921C4B" w:rsidRDefault="00921C4B"/>
        </w:tc>
        <w:tc>
          <w:tcPr>
            <w:tcW w:w="1838" w:type="dxa"/>
          </w:tcPr>
          <w:p w14:paraId="44E5F2EE" w14:textId="77777777" w:rsidR="00921C4B" w:rsidRDefault="00921C4B"/>
        </w:tc>
        <w:tc>
          <w:tcPr>
            <w:tcW w:w="1579" w:type="dxa"/>
          </w:tcPr>
          <w:p w14:paraId="5DD3CE8D" w14:textId="77777777" w:rsidR="00921C4B" w:rsidRDefault="00921C4B"/>
        </w:tc>
      </w:tr>
      <w:tr w:rsidR="00921C4B" w14:paraId="61F8E3B1" w14:textId="0C930020" w:rsidTr="00921C4B">
        <w:tc>
          <w:tcPr>
            <w:tcW w:w="2125" w:type="dxa"/>
          </w:tcPr>
          <w:p w14:paraId="3379111D" w14:textId="17F5DD4A" w:rsidR="00921C4B" w:rsidRDefault="00921C4B">
            <w:r>
              <w:t>Redondance des données</w:t>
            </w:r>
          </w:p>
        </w:tc>
        <w:tc>
          <w:tcPr>
            <w:tcW w:w="1850" w:type="dxa"/>
          </w:tcPr>
          <w:p w14:paraId="46925213" w14:textId="77777777" w:rsidR="00921C4B" w:rsidRDefault="00921C4B"/>
        </w:tc>
        <w:tc>
          <w:tcPr>
            <w:tcW w:w="1896" w:type="dxa"/>
          </w:tcPr>
          <w:p w14:paraId="76637E80" w14:textId="77777777" w:rsidR="00921C4B" w:rsidRDefault="00921C4B"/>
        </w:tc>
        <w:tc>
          <w:tcPr>
            <w:tcW w:w="1838" w:type="dxa"/>
          </w:tcPr>
          <w:p w14:paraId="10C63D52" w14:textId="77777777" w:rsidR="00921C4B" w:rsidRDefault="00921C4B"/>
        </w:tc>
        <w:tc>
          <w:tcPr>
            <w:tcW w:w="1579" w:type="dxa"/>
          </w:tcPr>
          <w:p w14:paraId="7E78865E" w14:textId="77777777" w:rsidR="00921C4B" w:rsidRDefault="00921C4B"/>
        </w:tc>
      </w:tr>
      <w:tr w:rsidR="00921C4B" w14:paraId="36E988E4" w14:textId="2C2F4AB9" w:rsidTr="00921C4B">
        <w:tc>
          <w:tcPr>
            <w:tcW w:w="2125" w:type="dxa"/>
          </w:tcPr>
          <w:p w14:paraId="2443EC6C" w14:textId="6CA4660A" w:rsidR="00921C4B" w:rsidRDefault="00921C4B">
            <w:r>
              <w:t>Bande passante minimal</w:t>
            </w:r>
          </w:p>
        </w:tc>
        <w:tc>
          <w:tcPr>
            <w:tcW w:w="1850" w:type="dxa"/>
          </w:tcPr>
          <w:p w14:paraId="5CD1AD05" w14:textId="77777777" w:rsidR="00921C4B" w:rsidRDefault="00921C4B"/>
        </w:tc>
        <w:tc>
          <w:tcPr>
            <w:tcW w:w="1896" w:type="dxa"/>
          </w:tcPr>
          <w:p w14:paraId="72E78516" w14:textId="77777777" w:rsidR="00921C4B" w:rsidRDefault="00921C4B"/>
        </w:tc>
        <w:tc>
          <w:tcPr>
            <w:tcW w:w="1838" w:type="dxa"/>
          </w:tcPr>
          <w:p w14:paraId="13E20DF4" w14:textId="77777777" w:rsidR="00921C4B" w:rsidRDefault="00921C4B"/>
        </w:tc>
        <w:tc>
          <w:tcPr>
            <w:tcW w:w="1579" w:type="dxa"/>
          </w:tcPr>
          <w:p w14:paraId="2D526D7B" w14:textId="77777777" w:rsidR="00921C4B" w:rsidRDefault="00921C4B"/>
        </w:tc>
      </w:tr>
      <w:tr w:rsidR="00921C4B" w14:paraId="5E48C598" w14:textId="6003405A" w:rsidTr="00921C4B">
        <w:tc>
          <w:tcPr>
            <w:tcW w:w="2125" w:type="dxa"/>
          </w:tcPr>
          <w:p w14:paraId="38355BE2" w14:textId="03D2E4EC" w:rsidR="00921C4B" w:rsidRDefault="00921C4B">
            <w:r>
              <w:t>Intégration de sécurité</w:t>
            </w:r>
          </w:p>
        </w:tc>
        <w:tc>
          <w:tcPr>
            <w:tcW w:w="1850" w:type="dxa"/>
          </w:tcPr>
          <w:p w14:paraId="7212CAC2" w14:textId="77777777" w:rsidR="00921C4B" w:rsidRDefault="00921C4B"/>
        </w:tc>
        <w:tc>
          <w:tcPr>
            <w:tcW w:w="1896" w:type="dxa"/>
          </w:tcPr>
          <w:p w14:paraId="55F976A0" w14:textId="77777777" w:rsidR="00921C4B" w:rsidRDefault="00921C4B"/>
        </w:tc>
        <w:tc>
          <w:tcPr>
            <w:tcW w:w="1838" w:type="dxa"/>
          </w:tcPr>
          <w:p w14:paraId="105E11E9" w14:textId="77777777" w:rsidR="00921C4B" w:rsidRDefault="00921C4B"/>
        </w:tc>
        <w:tc>
          <w:tcPr>
            <w:tcW w:w="1579" w:type="dxa"/>
          </w:tcPr>
          <w:p w14:paraId="77C8B939" w14:textId="77777777" w:rsidR="00921C4B" w:rsidRDefault="00921C4B"/>
        </w:tc>
      </w:tr>
      <w:tr w:rsidR="00921C4B" w14:paraId="0444652E" w14:textId="58A62207" w:rsidTr="00921C4B">
        <w:tc>
          <w:tcPr>
            <w:tcW w:w="2125" w:type="dxa"/>
          </w:tcPr>
          <w:p w14:paraId="28D14085" w14:textId="6BB0D2F2" w:rsidR="00921C4B" w:rsidRDefault="00921C4B">
            <w:r>
              <w:t>Cloud Ready</w:t>
            </w:r>
          </w:p>
        </w:tc>
        <w:tc>
          <w:tcPr>
            <w:tcW w:w="1850" w:type="dxa"/>
          </w:tcPr>
          <w:p w14:paraId="7EA50228" w14:textId="77777777" w:rsidR="00921C4B" w:rsidRDefault="00921C4B"/>
        </w:tc>
        <w:tc>
          <w:tcPr>
            <w:tcW w:w="1896" w:type="dxa"/>
          </w:tcPr>
          <w:p w14:paraId="1B50C28D" w14:textId="77777777" w:rsidR="00921C4B" w:rsidRDefault="00921C4B"/>
        </w:tc>
        <w:tc>
          <w:tcPr>
            <w:tcW w:w="1838" w:type="dxa"/>
          </w:tcPr>
          <w:p w14:paraId="17920120" w14:textId="77777777" w:rsidR="00921C4B" w:rsidRDefault="00921C4B"/>
        </w:tc>
        <w:tc>
          <w:tcPr>
            <w:tcW w:w="1579" w:type="dxa"/>
          </w:tcPr>
          <w:p w14:paraId="78744147" w14:textId="77777777" w:rsidR="00921C4B" w:rsidRDefault="00921C4B"/>
        </w:tc>
      </w:tr>
      <w:tr w:rsidR="00921C4B" w14:paraId="541EF688" w14:textId="531E8FB0" w:rsidTr="00921C4B">
        <w:tc>
          <w:tcPr>
            <w:tcW w:w="2125" w:type="dxa"/>
          </w:tcPr>
          <w:p w14:paraId="4EEA53E7" w14:textId="08353320" w:rsidR="00921C4B" w:rsidRDefault="00921C4B">
            <w:r>
              <w:t>Nombre de VM max par hôte</w:t>
            </w:r>
          </w:p>
        </w:tc>
        <w:tc>
          <w:tcPr>
            <w:tcW w:w="1850" w:type="dxa"/>
          </w:tcPr>
          <w:p w14:paraId="0EA1959E" w14:textId="77777777" w:rsidR="00921C4B" w:rsidRDefault="00921C4B"/>
        </w:tc>
        <w:tc>
          <w:tcPr>
            <w:tcW w:w="1896" w:type="dxa"/>
          </w:tcPr>
          <w:p w14:paraId="67F599ED" w14:textId="77777777" w:rsidR="00921C4B" w:rsidRDefault="00921C4B"/>
        </w:tc>
        <w:tc>
          <w:tcPr>
            <w:tcW w:w="1838" w:type="dxa"/>
          </w:tcPr>
          <w:p w14:paraId="3417B892" w14:textId="77777777" w:rsidR="00921C4B" w:rsidRDefault="00921C4B"/>
        </w:tc>
        <w:tc>
          <w:tcPr>
            <w:tcW w:w="1579" w:type="dxa"/>
          </w:tcPr>
          <w:p w14:paraId="567B38EA" w14:textId="77777777" w:rsidR="00921C4B" w:rsidRDefault="00921C4B"/>
        </w:tc>
      </w:tr>
      <w:tr w:rsidR="00921C4B" w14:paraId="557F9659" w14:textId="13E05457" w:rsidTr="00921C4B">
        <w:tc>
          <w:tcPr>
            <w:tcW w:w="2125" w:type="dxa"/>
          </w:tcPr>
          <w:p w14:paraId="42E4ACA7" w14:textId="6D8EE7D2" w:rsidR="00921C4B" w:rsidRDefault="00921C4B">
            <w:r>
              <w:t>Nombre de VM max par cluster</w:t>
            </w:r>
          </w:p>
        </w:tc>
        <w:tc>
          <w:tcPr>
            <w:tcW w:w="1850" w:type="dxa"/>
          </w:tcPr>
          <w:p w14:paraId="59C05610" w14:textId="77777777" w:rsidR="00921C4B" w:rsidRDefault="00921C4B"/>
        </w:tc>
        <w:tc>
          <w:tcPr>
            <w:tcW w:w="1896" w:type="dxa"/>
          </w:tcPr>
          <w:p w14:paraId="42B28405" w14:textId="77777777" w:rsidR="00921C4B" w:rsidRDefault="00921C4B"/>
        </w:tc>
        <w:tc>
          <w:tcPr>
            <w:tcW w:w="1838" w:type="dxa"/>
          </w:tcPr>
          <w:p w14:paraId="1FE5B22A" w14:textId="77777777" w:rsidR="00921C4B" w:rsidRDefault="00921C4B"/>
        </w:tc>
        <w:tc>
          <w:tcPr>
            <w:tcW w:w="1579" w:type="dxa"/>
          </w:tcPr>
          <w:p w14:paraId="201037F1" w14:textId="77777777" w:rsidR="00921C4B" w:rsidRDefault="00921C4B"/>
        </w:tc>
      </w:tr>
      <w:tr w:rsidR="00921C4B" w14:paraId="095723A9" w14:textId="3747B046" w:rsidTr="00921C4B">
        <w:tc>
          <w:tcPr>
            <w:tcW w:w="2125" w:type="dxa"/>
          </w:tcPr>
          <w:p w14:paraId="1AB7A8B4" w14:textId="77777777" w:rsidR="00921C4B" w:rsidRDefault="00921C4B"/>
        </w:tc>
        <w:tc>
          <w:tcPr>
            <w:tcW w:w="1850" w:type="dxa"/>
          </w:tcPr>
          <w:p w14:paraId="12CFC91A" w14:textId="77777777" w:rsidR="00921C4B" w:rsidRDefault="00921C4B"/>
        </w:tc>
        <w:tc>
          <w:tcPr>
            <w:tcW w:w="1896" w:type="dxa"/>
          </w:tcPr>
          <w:p w14:paraId="48629767" w14:textId="77777777" w:rsidR="00921C4B" w:rsidRDefault="00921C4B"/>
        </w:tc>
        <w:tc>
          <w:tcPr>
            <w:tcW w:w="1838" w:type="dxa"/>
          </w:tcPr>
          <w:p w14:paraId="7A829BEF" w14:textId="77777777" w:rsidR="00921C4B" w:rsidRDefault="00921C4B"/>
        </w:tc>
        <w:tc>
          <w:tcPr>
            <w:tcW w:w="1579" w:type="dxa"/>
          </w:tcPr>
          <w:p w14:paraId="544240F9" w14:textId="77777777" w:rsidR="00921C4B" w:rsidRDefault="00921C4B"/>
        </w:tc>
      </w:tr>
      <w:tr w:rsidR="00921C4B" w14:paraId="744B9B7F" w14:textId="27FB36EB" w:rsidTr="00921C4B">
        <w:tc>
          <w:tcPr>
            <w:tcW w:w="2125" w:type="dxa"/>
          </w:tcPr>
          <w:p w14:paraId="6EFFCAAE" w14:textId="77777777" w:rsidR="00921C4B" w:rsidRDefault="00921C4B"/>
        </w:tc>
        <w:tc>
          <w:tcPr>
            <w:tcW w:w="1850" w:type="dxa"/>
          </w:tcPr>
          <w:p w14:paraId="660F6F91" w14:textId="77777777" w:rsidR="00921C4B" w:rsidRDefault="00921C4B"/>
        </w:tc>
        <w:tc>
          <w:tcPr>
            <w:tcW w:w="1896" w:type="dxa"/>
          </w:tcPr>
          <w:p w14:paraId="7937FF57" w14:textId="77777777" w:rsidR="00921C4B" w:rsidRDefault="00921C4B"/>
        </w:tc>
        <w:tc>
          <w:tcPr>
            <w:tcW w:w="1838" w:type="dxa"/>
          </w:tcPr>
          <w:p w14:paraId="43B845C9" w14:textId="77777777" w:rsidR="00921C4B" w:rsidRDefault="00921C4B"/>
        </w:tc>
        <w:tc>
          <w:tcPr>
            <w:tcW w:w="1579" w:type="dxa"/>
          </w:tcPr>
          <w:p w14:paraId="6B769608" w14:textId="77777777" w:rsidR="00921C4B" w:rsidRDefault="00921C4B"/>
        </w:tc>
      </w:tr>
      <w:tr w:rsidR="00921C4B" w14:paraId="6127C07F" w14:textId="45BF5344" w:rsidTr="00921C4B">
        <w:tc>
          <w:tcPr>
            <w:tcW w:w="2125" w:type="dxa"/>
          </w:tcPr>
          <w:p w14:paraId="139950C0" w14:textId="77777777" w:rsidR="00921C4B" w:rsidRDefault="00921C4B"/>
        </w:tc>
        <w:tc>
          <w:tcPr>
            <w:tcW w:w="1850" w:type="dxa"/>
          </w:tcPr>
          <w:p w14:paraId="7BBB81BB" w14:textId="77777777" w:rsidR="00921C4B" w:rsidRDefault="00921C4B"/>
        </w:tc>
        <w:tc>
          <w:tcPr>
            <w:tcW w:w="1896" w:type="dxa"/>
          </w:tcPr>
          <w:p w14:paraId="636CD4AC" w14:textId="77777777" w:rsidR="00921C4B" w:rsidRDefault="00921C4B"/>
        </w:tc>
        <w:tc>
          <w:tcPr>
            <w:tcW w:w="1838" w:type="dxa"/>
          </w:tcPr>
          <w:p w14:paraId="5C5A639B" w14:textId="77777777" w:rsidR="00921C4B" w:rsidRDefault="00921C4B"/>
        </w:tc>
        <w:tc>
          <w:tcPr>
            <w:tcW w:w="1579" w:type="dxa"/>
          </w:tcPr>
          <w:p w14:paraId="57EA3B95" w14:textId="77777777" w:rsidR="00921C4B" w:rsidRDefault="00921C4B"/>
        </w:tc>
      </w:tr>
      <w:tr w:rsidR="00921C4B" w14:paraId="1CEB2E34" w14:textId="17F7C67D" w:rsidTr="00921C4B">
        <w:tc>
          <w:tcPr>
            <w:tcW w:w="2125" w:type="dxa"/>
          </w:tcPr>
          <w:p w14:paraId="4D10A532" w14:textId="77777777" w:rsidR="00921C4B" w:rsidRDefault="00921C4B"/>
        </w:tc>
        <w:tc>
          <w:tcPr>
            <w:tcW w:w="1850" w:type="dxa"/>
          </w:tcPr>
          <w:p w14:paraId="129E5FEF" w14:textId="77777777" w:rsidR="00921C4B" w:rsidRDefault="00921C4B"/>
        </w:tc>
        <w:tc>
          <w:tcPr>
            <w:tcW w:w="1896" w:type="dxa"/>
          </w:tcPr>
          <w:p w14:paraId="60D31576" w14:textId="77777777" w:rsidR="00921C4B" w:rsidRDefault="00921C4B"/>
        </w:tc>
        <w:tc>
          <w:tcPr>
            <w:tcW w:w="1838" w:type="dxa"/>
          </w:tcPr>
          <w:p w14:paraId="663987EA" w14:textId="77777777" w:rsidR="00921C4B" w:rsidRDefault="00921C4B"/>
        </w:tc>
        <w:tc>
          <w:tcPr>
            <w:tcW w:w="1579" w:type="dxa"/>
          </w:tcPr>
          <w:p w14:paraId="178669A0" w14:textId="77777777" w:rsidR="00921C4B" w:rsidRDefault="00921C4B"/>
        </w:tc>
      </w:tr>
    </w:tbl>
    <w:p w14:paraId="3551F617" w14:textId="77777777" w:rsidR="00301678" w:rsidRDefault="00301678"/>
    <w:sectPr w:rsidR="00301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35F"/>
    <w:rsid w:val="000014F0"/>
    <w:rsid w:val="000B05AC"/>
    <w:rsid w:val="00156C1A"/>
    <w:rsid w:val="00177119"/>
    <w:rsid w:val="0021417D"/>
    <w:rsid w:val="00263F8E"/>
    <w:rsid w:val="00301678"/>
    <w:rsid w:val="005A435F"/>
    <w:rsid w:val="005A67BA"/>
    <w:rsid w:val="00667561"/>
    <w:rsid w:val="006E6827"/>
    <w:rsid w:val="007B0888"/>
    <w:rsid w:val="008F35DF"/>
    <w:rsid w:val="00921C4B"/>
    <w:rsid w:val="00923A4B"/>
    <w:rsid w:val="00A4387D"/>
    <w:rsid w:val="00A477D8"/>
    <w:rsid w:val="00B87A5B"/>
    <w:rsid w:val="00E35FE2"/>
    <w:rsid w:val="00F8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ED55"/>
  <w15:chartTrackingRefBased/>
  <w15:docId w15:val="{C73AC5DA-6F70-4760-9773-0054DF57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43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43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43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43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43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43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43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43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43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43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435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B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Dhaimi</dc:creator>
  <cp:keywords/>
  <dc:description/>
  <cp:lastModifiedBy>Vincent Dhaimi</cp:lastModifiedBy>
  <cp:revision>19</cp:revision>
  <dcterms:created xsi:type="dcterms:W3CDTF">2024-04-16T08:58:00Z</dcterms:created>
  <dcterms:modified xsi:type="dcterms:W3CDTF">2024-04-16T09:25:00Z</dcterms:modified>
</cp:coreProperties>
</file>