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C3B0F" w14:textId="5ED7A07D" w:rsidR="00624F26" w:rsidRDefault="00624F26" w:rsidP="00624F26">
      <w:r>
        <w:t>Draw an ERD diagram for the scenario below. If any additional assumptions need to be made, make sure that they are clearly stated.</w:t>
      </w:r>
      <w:r w:rsidR="006F105F">
        <w:t xml:space="preserve"> Use ERDPlus.</w:t>
      </w:r>
      <w:r w:rsidR="00947C10">
        <w:t>item_code</w:t>
      </w:r>
    </w:p>
    <w:p w14:paraId="2ED26AEB" w14:textId="77777777" w:rsidR="00624F26" w:rsidRDefault="00624F26"/>
    <w:p w14:paraId="595C8340" w14:textId="77777777" w:rsidR="00000000" w:rsidRDefault="003660BC">
      <w:r>
        <w:t xml:space="preserve">By coincidence, </w:t>
      </w:r>
      <w:r w:rsidR="00664B12">
        <w:t xml:space="preserve">Vinny Peruggia has just </w:t>
      </w:r>
      <w:r>
        <w:t>come into possession of</w:t>
      </w:r>
      <w:r w:rsidR="00664B12">
        <w:t xml:space="preserve"> a large sum of money. </w:t>
      </w:r>
      <w:r>
        <w:t>Being an avid art collector, Vinny decided to acquire a collection of works of art and open a museum</w:t>
      </w:r>
      <w:r w:rsidR="00C931A7">
        <w:t xml:space="preserve"> “Vinny’s Hidden Treasures”</w:t>
      </w:r>
      <w:r>
        <w:t>. Vinny realizes that</w:t>
      </w:r>
      <w:r w:rsidR="0052322A">
        <w:t>, as his collection grows,</w:t>
      </w:r>
      <w:r>
        <w:t xml:space="preserve"> he will need a database system to help the museum keep track of its items. Vinny does not know much about databases, so he hired you – an independent consultant – to help him design the application. You have conducted interviews with Vinny and his associates to collect </w:t>
      </w:r>
      <w:r w:rsidR="00F45F0E">
        <w:t>more</w:t>
      </w:r>
      <w:r>
        <w:t xml:space="preserve"> information about the requirements for the database</w:t>
      </w:r>
      <w:r w:rsidR="00F45F0E">
        <w:t>. Below is the information that you have been able to gather.</w:t>
      </w:r>
    </w:p>
    <w:p w14:paraId="4D240BD6" w14:textId="77777777" w:rsidR="00F45F0E" w:rsidRDefault="00F45F0E">
      <w:r>
        <w:t xml:space="preserve">Each work of art will have an item code assigned to it that </w:t>
      </w:r>
      <w:r w:rsidR="005E1B65">
        <w:t xml:space="preserve">will </w:t>
      </w:r>
      <w:r w:rsidR="006E2D5A">
        <w:t xml:space="preserve">allow the museum to uniquely identify </w:t>
      </w:r>
      <w:r w:rsidR="00DD088A">
        <w:t>it</w:t>
      </w:r>
      <w:r w:rsidR="006E2D5A">
        <w:t xml:space="preserve">. In addition, the museum also wants to keep track of </w:t>
      </w:r>
      <w:r w:rsidR="005E1B65">
        <w:t>the item’s</w:t>
      </w:r>
      <w:r w:rsidR="006E2D5A">
        <w:t xml:space="preserve"> title (e.g., “The Persistence of Memory”), </w:t>
      </w:r>
      <w:r w:rsidR="00BF11A9">
        <w:t>category</w:t>
      </w:r>
      <w:r w:rsidR="006E2D5A">
        <w:t>, size (dimensions)</w:t>
      </w:r>
      <w:r w:rsidR="005E1B65">
        <w:t>, weight, origin, date created (if known)</w:t>
      </w:r>
      <w:r w:rsidR="00FB0525">
        <w:t>, period in history (e.g., 11</w:t>
      </w:r>
      <w:r w:rsidR="00FB0525" w:rsidRPr="00FB0525">
        <w:rPr>
          <w:vertAlign w:val="superscript"/>
        </w:rPr>
        <w:t>th</w:t>
      </w:r>
      <w:r w:rsidR="00FB0525">
        <w:t xml:space="preserve"> century), medium, item description, </w:t>
      </w:r>
      <w:r w:rsidR="00BF11A9">
        <w:t>provenance, ownership, and status. Each item can belong to only one category (e.g., painting, sculpture, etc.), but the museum will most likely have several items belonging to the same category.</w:t>
      </w:r>
    </w:p>
    <w:p w14:paraId="7AE6E58F" w14:textId="77777777" w:rsidR="00C931A7" w:rsidRDefault="00C931A7">
      <w:r>
        <w:t>Each item might have gone through multiple conservations, but it might as well be in its original state. If any conservation was performed, the museum will need to keep track of the contractor who performed it, conservation’s beginning and ending date</w:t>
      </w:r>
      <w:r w:rsidR="0052322A">
        <w:t>s</w:t>
      </w:r>
      <w:r>
        <w:t xml:space="preserve">, and the description of </w:t>
      </w:r>
      <w:r w:rsidR="00FB2F61">
        <w:t>the</w:t>
      </w:r>
      <w:r>
        <w:t xml:space="preserve"> type of work</w:t>
      </w:r>
      <w:r w:rsidR="00FB2F61">
        <w:t xml:space="preserve"> that</w:t>
      </w:r>
      <w:r>
        <w:t xml:space="preserve"> was performed. The museum will also want to have a list of the contractors on file (name, address, representative name, phone, email, fax</w:t>
      </w:r>
      <w:r w:rsidR="0052322A">
        <w:t>, website</w:t>
      </w:r>
      <w:r>
        <w:t xml:space="preserve">), so that they can be contacted </w:t>
      </w:r>
      <w:r w:rsidR="00FB2F61">
        <w:t>should the need occur</w:t>
      </w:r>
      <w:r>
        <w:t xml:space="preserve">. </w:t>
      </w:r>
      <w:r w:rsidR="0052322A">
        <w:t>The museum can use a contractor for multiple jobs, but it does not have to (for example, if the museum does not have any items in which a contractor is a subject matter expert).</w:t>
      </w:r>
    </w:p>
    <w:p w14:paraId="07019078" w14:textId="77777777" w:rsidR="00BF11A9" w:rsidRDefault="00BF11A9">
      <w:r>
        <w:t>Each work of art has an artist behind it, but in some cases the artist remains unknown. For each artist, the museum will keep track of the artist’s</w:t>
      </w:r>
      <w:r w:rsidR="0052322A">
        <w:t xml:space="preserve"> internally assigned </w:t>
      </w:r>
      <w:r>
        <w:t>unique identifier, artist name, nationality, date and place of birth, date and place of death, and short biography.</w:t>
      </w:r>
    </w:p>
    <w:p w14:paraId="62100643" w14:textId="77777777" w:rsidR="00BF11A9" w:rsidRDefault="0052322A" w:rsidP="00624F26">
      <w:r>
        <w:t xml:space="preserve">Each </w:t>
      </w:r>
      <w:r w:rsidR="00477C52">
        <w:t>work of art, at any point time, is either on display, held at storage, away fr</w:t>
      </w:r>
      <w:r w:rsidR="00CB314F">
        <w:t xml:space="preserve">om a museum as part of travelling on a show, or on loan to another museum or institution. </w:t>
      </w:r>
      <w:r w:rsidR="00624F26">
        <w:t>If on display at the museum a</w:t>
      </w:r>
      <w:r w:rsidR="00AF3EC6">
        <w:t>n item</w:t>
      </w:r>
      <w:r w:rsidR="00624F26">
        <w:t xml:space="preserve"> is also described by its location within the museum. A traveling show is described by a show ID (identifier), the city in which the show is currently appearing, and the start and end dates of the show. Many of the museum </w:t>
      </w:r>
      <w:r w:rsidR="00AF3EC6">
        <w:t>items</w:t>
      </w:r>
      <w:r w:rsidR="00624F26">
        <w:t xml:space="preserve"> may be part of a given show, and only active shows with at least one museum work of art need </w:t>
      </w:r>
      <w:r w:rsidR="00AF3EC6">
        <w:t xml:space="preserve">to </w:t>
      </w:r>
      <w:r w:rsidR="00624F26">
        <w:t>be represented in the database. Finally, another gallery is described by a gallery ID (identifier), name, and city. The museum wants to retain a complete history of loaning a work of art to other galleries, and each time a work is loaned, the museum wants to know the date the work was loaned and the date it was returned.</w:t>
      </w:r>
    </w:p>
    <w:p w14:paraId="1BCD1ACC" w14:textId="77777777" w:rsidR="00624F26" w:rsidRDefault="00624F26" w:rsidP="00624F26"/>
    <w:sectPr w:rsidR="00624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855"/>
    <w:rsid w:val="00084A4E"/>
    <w:rsid w:val="001F5C15"/>
    <w:rsid w:val="002216D8"/>
    <w:rsid w:val="003660BC"/>
    <w:rsid w:val="003E1855"/>
    <w:rsid w:val="00477C52"/>
    <w:rsid w:val="0052322A"/>
    <w:rsid w:val="005E1B65"/>
    <w:rsid w:val="00624F26"/>
    <w:rsid w:val="00664B12"/>
    <w:rsid w:val="006E2D5A"/>
    <w:rsid w:val="006F105F"/>
    <w:rsid w:val="00947C10"/>
    <w:rsid w:val="00AF3EC6"/>
    <w:rsid w:val="00BF11A9"/>
    <w:rsid w:val="00C123AD"/>
    <w:rsid w:val="00C931A7"/>
    <w:rsid w:val="00CB314F"/>
    <w:rsid w:val="00DD088A"/>
    <w:rsid w:val="00F45F0E"/>
    <w:rsid w:val="00F8271A"/>
    <w:rsid w:val="00FB0525"/>
    <w:rsid w:val="00FB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4FA16"/>
  <w15:chartTrackingRefBased/>
  <w15:docId w15:val="{BF5D3563-1E34-4205-97B9-E9DDBAF3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553</Words>
  <Characters>2613</Characters>
  <Application>Microsoft Office Word</Application>
  <DocSecurity>0</DocSecurity>
  <Lines>35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 Dakota</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 Bart T</dc:creator>
  <cp:keywords/>
  <dc:description/>
  <cp:lastModifiedBy>Mutungi, Vincent</cp:lastModifiedBy>
  <cp:revision>6</cp:revision>
  <dcterms:created xsi:type="dcterms:W3CDTF">2017-08-31T17:29:00Z</dcterms:created>
  <dcterms:modified xsi:type="dcterms:W3CDTF">2025-01-31T19:23:00Z</dcterms:modified>
</cp:coreProperties>
</file>