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C917" w14:textId="77777777" w:rsidR="00B90D04" w:rsidRDefault="00A05FD5">
      <w:pPr>
        <w:spacing w:after="280" w:line="240" w:lineRule="auto"/>
        <w:rPr>
          <w:rFonts w:ascii="新細明體" w:eastAsia="新細明體" w:hAnsi="新細明體" w:cs="新細明體"/>
          <w:b/>
          <w:sz w:val="36"/>
          <w:szCs w:val="36"/>
        </w:rPr>
      </w:pPr>
      <w:r>
        <w:rPr>
          <w:rFonts w:ascii="新細明體" w:eastAsia="新細明體" w:hAnsi="新細明體" w:cs="新細明體"/>
          <w:b/>
          <w:sz w:val="36"/>
          <w:szCs w:val="36"/>
        </w:rPr>
        <w:t>資料說明文件</w:t>
      </w:r>
    </w:p>
    <w:p w14:paraId="4C071E65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sz w:val="27"/>
          <w:szCs w:val="27"/>
        </w:rPr>
        <w:t>一、背景</w:t>
      </w:r>
    </w:p>
    <w:p w14:paraId="4825D485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北醫臨床資料庫: 分成三大資訊以及三家醫院(t: 北醫、s: 雙和、w: 萬芳)</w:t>
      </w:r>
    </w:p>
    <w:p w14:paraId="6E56D0B9" w14:textId="77777777" w:rsidR="00B90D04" w:rsidRDefault="00A05F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病例(人)基本資料:</w:t>
      </w:r>
    </w:p>
    <w:p w14:paraId="13924451" w14:textId="77777777" w:rsidR="00B90D04" w:rsidRDefault="00A05F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 xml:space="preserve">CHR_BASIC: 病人的基本資訊，包括但不限於: </w:t>
      </w:r>
    </w:p>
    <w:p w14:paraId="6D539BAF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病歷號CHR_NO (通常=人ID)</w:t>
      </w:r>
    </w:p>
    <w:p w14:paraId="3B88749F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基本訊息, ex: 出生日期、性別、死亡日期、教育程度</w:t>
      </w:r>
    </w:p>
    <w:p w14:paraId="7CEECEE6" w14:textId="77777777" w:rsidR="00B90D04" w:rsidRDefault="00A05F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OPD/IPD_BASIC: 就診處所紀錄的病例資料，包括但不限於:</w:t>
      </w:r>
    </w:p>
    <w:p w14:paraId="70845745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病歷號CHR_NO (通常=人ID)</w:t>
      </w:r>
    </w:p>
    <w:p w14:paraId="2014ECE0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就診日期(IPD/OPD_DATE)</w:t>
      </w:r>
    </w:p>
    <w:p w14:paraId="5DD01C20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疾病編碼 (ICD_9_CODE/ ICD_10_CODE)</w:t>
      </w:r>
    </w:p>
    <w:p w14:paraId="13D3CDCC" w14:textId="77777777" w:rsidR="00B90D04" w:rsidRDefault="00A05F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檢測資料:</w:t>
      </w:r>
    </w:p>
    <w:p w14:paraId="3F8ABA3D" w14:textId="77777777" w:rsidR="00B90D04" w:rsidRDefault="00A05F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LABRESULT: 檢驗結果報告</w:t>
      </w:r>
    </w:p>
    <w:p w14:paraId="481799AA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 xml:space="preserve">病歷號CHR_NO </w:t>
      </w:r>
    </w:p>
    <w:p w14:paraId="4C6EF0FD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 xml:space="preserve">檢測日: B_DATE </w:t>
      </w:r>
    </w:p>
    <w:p w14:paraId="571FF8C5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檢測項目: R_ITEM</w:t>
      </w:r>
    </w:p>
    <w:p w14:paraId="009775C3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檢測值: VALUE</w:t>
      </w:r>
    </w:p>
    <w:p w14:paraId="4D8D654C" w14:textId="77777777" w:rsidR="00B90D04" w:rsidRDefault="00A05F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EXP_ITEM: 檢驗名稱資料檔</w:t>
      </w:r>
    </w:p>
    <w:p w14:paraId="4473FBF0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檢驗代號: R_ITEM (最完整)</w:t>
      </w:r>
    </w:p>
    <w:p w14:paraId="3094F7A3" w14:textId="77777777" w:rsidR="00B90D04" w:rsidRDefault="00A05F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67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檢驗中文名稱:</w:t>
      </w:r>
      <w:r>
        <w:rPr>
          <w:rFonts w:eastAsia="Arial"/>
          <w:color w:val="000000"/>
        </w:rPr>
        <w:t xml:space="preserve"> 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R_ITEM_NAME (最完整)</w:t>
      </w:r>
    </w:p>
    <w:p w14:paraId="5DECECB3" w14:textId="77777777" w:rsidR="00B90D04" w:rsidRDefault="00A05F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用藥紀錄:</w:t>
      </w:r>
    </w:p>
    <w:p w14:paraId="6541699D" w14:textId="77777777" w:rsidR="00B90D04" w:rsidRDefault="00B90D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新細明體" w:eastAsia="新細明體" w:hAnsi="新細明體" w:cs="新細明體"/>
          <w:color w:val="000000"/>
          <w:sz w:val="24"/>
          <w:szCs w:val="24"/>
        </w:rPr>
      </w:pPr>
    </w:p>
    <w:p w14:paraId="197D9D08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檔名規則: 資訊_醫院, ex: 北醫病人基本資料CHR_BASIC_t</w:t>
      </w:r>
    </w:p>
    <w:p w14:paraId="02FDEC17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 xml:space="preserve">檔案說明: </w:t>
      </w:r>
    </w:p>
    <w:p w14:paraId="6256D9F6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lab_result_swt: 由於萬芳資料獨立，此為三院檢測資料的合併檔</w:t>
      </w:r>
    </w:p>
    <w:p w14:paraId="38F4A7A2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 xml:space="preserve">test_item_result_swt: 從lab_result_swt篩選出各自檢測檔, ex:  </w:t>
      </w:r>
    </w:p>
    <w:p w14:paraId="1CCFC699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Test_item_valid_ID:  各檢測項目下發病後定期追蹤一年的病人</w:t>
      </w:r>
    </w:p>
    <w:p w14:paraId="6A029FC4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</w:p>
    <w:p w14:paraId="01B80749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0BFC3046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64D49C1C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4B75D539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sz w:val="27"/>
          <w:szCs w:val="27"/>
        </w:rPr>
        <w:lastRenderedPageBreak/>
        <w:t>二、數據結構</w:t>
      </w:r>
    </w:p>
    <w:p w14:paraId="0281CE51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noProof/>
          <w:sz w:val="24"/>
          <w:szCs w:val="24"/>
        </w:rPr>
        <w:drawing>
          <wp:inline distT="114300" distB="114300" distL="114300" distR="114300" wp14:anchorId="40FB52B0" wp14:editId="04A00AAD">
            <wp:extent cx="5274000" cy="711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11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4AE66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22336902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0536D078" w14:textId="77777777" w:rsidR="00B90D04" w:rsidRDefault="00B90D04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</w:p>
    <w:p w14:paraId="22E8381A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sz w:val="27"/>
          <w:szCs w:val="27"/>
        </w:rPr>
        <w:lastRenderedPageBreak/>
        <w:t>三、數據範圍:</w:t>
      </w:r>
    </w:p>
    <w:p w14:paraId="41BD133D" w14:textId="77777777" w:rsidR="00B90D04" w:rsidRDefault="00A05FD5">
      <w:pPr>
        <w:numPr>
          <w:ilvl w:val="0"/>
          <w:numId w:val="2"/>
        </w:numPr>
        <w:spacing w:before="280" w:after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b/>
          <w:sz w:val="24"/>
          <w:szCs w:val="24"/>
        </w:rPr>
        <w:t>時間範圍</w:t>
      </w:r>
      <w:r>
        <w:rPr>
          <w:rFonts w:ascii="新細明體" w:eastAsia="新細明體" w:hAnsi="新細明體" w:cs="新細明體"/>
          <w:sz w:val="24"/>
          <w:szCs w:val="24"/>
        </w:rPr>
        <w:t xml:space="preserve">： </w:t>
      </w:r>
    </w:p>
    <w:p w14:paraId="0D97E42E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sz w:val="27"/>
          <w:szCs w:val="27"/>
        </w:rPr>
        <w:t>四、數據來源: 北醫臨床資料庫</w:t>
      </w:r>
    </w:p>
    <w:p w14:paraId="17196419" w14:textId="77777777" w:rsidR="00B90D04" w:rsidRDefault="00A05FD5">
      <w:pPr>
        <w:spacing w:before="280" w:after="280" w:line="240" w:lineRule="auto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sz w:val="27"/>
          <w:szCs w:val="27"/>
        </w:rPr>
        <w:t>五、使用注意事項</w:t>
      </w:r>
    </w:p>
    <w:p w14:paraId="4421CD14" w14:textId="77777777" w:rsidR="00B90D04" w:rsidRDefault="00A05FD5">
      <w:pPr>
        <w:numPr>
          <w:ilvl w:val="0"/>
          <w:numId w:val="3"/>
        </w:numPr>
        <w:spacing w:before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b/>
          <w:sz w:val="24"/>
          <w:szCs w:val="24"/>
        </w:rPr>
        <w:t>數據準確性</w:t>
      </w:r>
      <w:r>
        <w:rPr>
          <w:rFonts w:ascii="新細明體" w:eastAsia="新細明體" w:hAnsi="新細明體" w:cs="新細明體"/>
          <w:sz w:val="24"/>
          <w:szCs w:val="24"/>
        </w:rPr>
        <w:t xml:space="preserve">： </w:t>
      </w:r>
    </w:p>
    <w:p w14:paraId="5FC5425E" w14:textId="77777777" w:rsidR="00B90D04" w:rsidRDefault="00A05FD5">
      <w:pPr>
        <w:numPr>
          <w:ilvl w:val="1"/>
          <w:numId w:val="3"/>
        </w:numPr>
        <w:spacing w:before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資料本身是以中風的條件去進行撈取資料</w:t>
      </w:r>
    </w:p>
    <w:p w14:paraId="2D9002A4" w14:textId="77777777" w:rsidR="00B90D04" w:rsidRDefault="00A05FD5">
      <w:pPr>
        <w:numPr>
          <w:ilvl w:val="1"/>
          <w:numId w:val="3"/>
        </w:numPr>
        <w:spacing w:before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萬芳r檢測資料在其他資料檔: v_exper_sign_w.csv、v_exper_referdata_w.csv</w:t>
      </w:r>
    </w:p>
    <w:p w14:paraId="08C2160A" w14:textId="77777777" w:rsidR="00B90D04" w:rsidRDefault="00A05FD5">
      <w:pPr>
        <w:numPr>
          <w:ilvl w:val="0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b/>
          <w:sz w:val="24"/>
          <w:szCs w:val="24"/>
        </w:rPr>
        <w:t>數據更新</w:t>
      </w:r>
      <w:r>
        <w:rPr>
          <w:rFonts w:ascii="新細明體" w:eastAsia="新細明體" w:hAnsi="新細明體" w:cs="新細明體"/>
          <w:sz w:val="24"/>
          <w:szCs w:val="24"/>
        </w:rPr>
        <w:t xml:space="preserve">： </w:t>
      </w:r>
    </w:p>
    <w:p w14:paraId="18D4238D" w14:textId="77777777" w:rsidR="00B90D04" w:rsidRDefault="00A05FD5">
      <w:pPr>
        <w:numPr>
          <w:ilvl w:val="0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b/>
          <w:sz w:val="24"/>
          <w:szCs w:val="24"/>
        </w:rPr>
        <w:t>使用限制</w:t>
      </w:r>
      <w:r>
        <w:rPr>
          <w:rFonts w:ascii="新細明體" w:eastAsia="新細明體" w:hAnsi="新細明體" w:cs="新細明體"/>
          <w:sz w:val="24"/>
          <w:szCs w:val="24"/>
        </w:rPr>
        <w:t>：</w:t>
      </w:r>
    </w:p>
    <w:p w14:paraId="1D648841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CHR_NO做為KEY鍵作為串接基本資料和檢測資料的欄位，但要注意少數CHR_NO有多筆個人資訊</w:t>
      </w:r>
    </w:p>
    <w:p w14:paraId="34CBE9A6" w14:textId="77777777" w:rsidR="00B90D04" w:rsidRDefault="00A05FD5">
      <w:pPr>
        <w:numPr>
          <w:ilvl w:val="0"/>
          <w:numId w:val="3"/>
        </w:numPr>
        <w:spacing w:before="280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LABRESULT:</w:t>
      </w:r>
    </w:p>
    <w:p w14:paraId="0DCF5C73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LAB_RESULT其他日期, EX: R_DATE, C_DATE可能為開單日並非檢測日</w:t>
      </w:r>
    </w:p>
    <w:p w14:paraId="671A64C4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一個人會在同一天做多組檢測</w:t>
      </w:r>
    </w:p>
    <w:p w14:paraId="7A98ADDC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常需要清理的字串:: g/dl、%、&gt;、&lt; 多一個欄位單位</w:t>
      </w:r>
    </w:p>
    <w:p w14:paraId="4E52B806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萬芳資料檔在exper_sign_w裡，可用欄位GROUP_CODE中間數字為再對應</w:t>
      </w:r>
    </w:p>
    <w:p w14:paraId="566A959F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檢驗值欄位:"EXPER_DATA", "EXPER_DATA2", "EXPER_DATA3", "EXPER_DATA4", EXPER_DATA5"</w:t>
      </w:r>
    </w:p>
    <w:p w14:paraId="51FACDA0" w14:textId="77777777" w:rsidR="00B90D04" w:rsidRDefault="00A05FD5">
      <w:pPr>
        <w:numPr>
          <w:ilvl w:val="1"/>
          <w:numId w:val="3"/>
        </w:numPr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其中,</w:t>
      </w:r>
    </w:p>
    <w:p w14:paraId="1DAF5D4D" w14:textId="77777777" w:rsidR="00B90D04" w:rsidRDefault="00A05FD5">
      <w:pPr>
        <w:numPr>
          <w:ilvl w:val="2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EXPER_DATE: 為開單日 == P_DATE</w:t>
      </w:r>
    </w:p>
    <w:p w14:paraId="6B9B1535" w14:textId="77777777" w:rsidR="00B90D04" w:rsidRPr="002541B6" w:rsidRDefault="00A05FD5">
      <w:pPr>
        <w:numPr>
          <w:ilvl w:val="2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2541B6">
        <w:rPr>
          <w:rFonts w:ascii="新細明體" w:eastAsia="新細明體" w:hAnsi="新細明體" w:cs="新細明體"/>
          <w:sz w:val="24"/>
          <w:szCs w:val="24"/>
          <w:lang w:val="en-US"/>
        </w:rPr>
        <w:t>[EXPER_DATE, TAKE_DATE, COMP_DATE]</w:t>
      </w:r>
      <w:r>
        <w:rPr>
          <w:rFonts w:ascii="新細明體" w:eastAsia="新細明體" w:hAnsi="新細明體" w:cs="新細明體"/>
          <w:sz w:val="24"/>
          <w:szCs w:val="24"/>
        </w:rPr>
        <w:t>中</w:t>
      </w:r>
      <w:r w:rsidRPr="002541B6">
        <w:rPr>
          <w:rFonts w:ascii="新細明體" w:eastAsia="新細明體" w:hAnsi="新細明體" w:cs="新細明體"/>
          <w:sz w:val="24"/>
          <w:szCs w:val="24"/>
          <w:lang w:val="en-US"/>
        </w:rPr>
        <w:t>EXPER_DATE</w:t>
      </w:r>
      <w:r>
        <w:rPr>
          <w:rFonts w:ascii="新細明體" w:eastAsia="新細明體" w:hAnsi="新細明體" w:cs="新細明體"/>
          <w:sz w:val="24"/>
          <w:szCs w:val="24"/>
        </w:rPr>
        <w:t>是最小值</w:t>
      </w:r>
    </w:p>
    <w:p w14:paraId="378981F9" w14:textId="77777777" w:rsidR="00B90D04" w:rsidRDefault="00A05FD5">
      <w:pPr>
        <w:numPr>
          <w:ilvl w:val="2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EXPER_DATA:</w:t>
      </w:r>
    </w:p>
    <w:p w14:paraId="314C00B4" w14:textId="77777777" w:rsidR="00B90D04" w:rsidRDefault="00A05FD5">
      <w:pPr>
        <w:numPr>
          <w:ilvl w:val="3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EXPER_DATA是英文+數字</w:t>
      </w:r>
    </w:p>
    <w:p w14:paraId="4BC3CBA9" w14:textId="77777777" w:rsidR="00B90D04" w:rsidRDefault="00A05FD5">
      <w:pPr>
        <w:numPr>
          <w:ilvl w:val="3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EXPER_DATA2: 是數值資料(無單位)</w:t>
      </w:r>
    </w:p>
    <w:p w14:paraId="3168FD2B" w14:textId="77777777" w:rsidR="00B90D04" w:rsidRDefault="00A05FD5">
      <w:pPr>
        <w:numPr>
          <w:ilvl w:val="4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需要清理的%、&gt;、&lt; 、*</w:t>
      </w:r>
    </w:p>
    <w:p w14:paraId="23C52E3E" w14:textId="77777777" w:rsidR="00B90D04" w:rsidRDefault="00A05FD5">
      <w:pPr>
        <w:numPr>
          <w:ilvl w:val="3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EXPER_DATA3: 是區間</w:t>
      </w:r>
    </w:p>
    <w:p w14:paraId="5E8BCF46" w14:textId="77777777" w:rsidR="00B90D04" w:rsidRPr="002541B6" w:rsidRDefault="00A05FD5">
      <w:pPr>
        <w:numPr>
          <w:ilvl w:val="2"/>
          <w:numId w:val="3"/>
        </w:num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2541B6">
        <w:rPr>
          <w:rFonts w:ascii="新細明體" w:eastAsia="新細明體" w:hAnsi="新細明體" w:cs="新細明體"/>
          <w:sz w:val="24"/>
          <w:szCs w:val="24"/>
          <w:lang w:val="en-US"/>
        </w:rPr>
        <w:t xml:space="preserve">group code </w:t>
      </w:r>
      <w:r>
        <w:rPr>
          <w:rFonts w:ascii="新細明體" w:eastAsia="新細明體" w:hAnsi="新細明體" w:cs="新細明體"/>
          <w:sz w:val="24"/>
          <w:szCs w:val="24"/>
        </w:rPr>
        <w:t>的對應中文檢驗名可以從以下查找</w:t>
      </w:r>
      <w:r w:rsidRPr="002541B6">
        <w:rPr>
          <w:rFonts w:ascii="新細明體" w:eastAsia="新細明體" w:hAnsi="新細明體" w:cs="新細明體"/>
          <w:sz w:val="24"/>
          <w:szCs w:val="24"/>
          <w:lang w:val="en-US"/>
        </w:rPr>
        <w:br/>
        <w:t>https://old.wanfang.gov.tw/p9_medical_exper.aspx?sort=107</w:t>
      </w:r>
    </w:p>
    <w:p w14:paraId="751DA271" w14:textId="77777777" w:rsidR="006371D1" w:rsidRDefault="006371D1">
      <w:p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1540E320" w14:textId="77777777" w:rsidR="006371D1" w:rsidRDefault="006371D1">
      <w:p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E8FAC73" w14:textId="77777777" w:rsidR="006371D1" w:rsidRDefault="006371D1">
      <w:p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49B8699" w14:textId="7555FB1E" w:rsidR="00B90D04" w:rsidRDefault="00B03301">
      <w:p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lastRenderedPageBreak/>
        <w:t>病人種類:</w:t>
      </w:r>
    </w:p>
    <w:p w14:paraId="022C0E6F" w14:textId="0594C34A" w:rsidR="00E43FFA" w:rsidRDefault="00E43FFA">
      <w:pPr>
        <w:spacing w:line="288" w:lineRule="auto"/>
      </w:pPr>
      <w:r>
        <w:rPr>
          <w:rFonts w:hint="eastAsia"/>
        </w:rPr>
        <w:t xml:space="preserve">1. </w:t>
      </w:r>
      <w:r w:rsidR="00B03301">
        <w:t>一般健康成年人</w:t>
      </w:r>
    </w:p>
    <w:p w14:paraId="5F915A2C" w14:textId="01C3F237" w:rsidR="00DF3826" w:rsidRPr="00E43FFA" w:rsidRDefault="00E43FFA">
      <w:pPr>
        <w:spacing w:line="288" w:lineRule="auto"/>
        <w:rPr>
          <w:rFonts w:hint="eastAsia"/>
        </w:rPr>
      </w:pPr>
      <w:r>
        <w:rPr>
          <w:rFonts w:hint="eastAsia"/>
        </w:rPr>
        <w:t xml:space="preserve">2. </w:t>
      </w:r>
      <w:r w:rsidR="006371D1">
        <w:t>有心血管疾病風險因素者</w:t>
      </w:r>
    </w:p>
    <w:p w14:paraId="128DC159" w14:textId="2101790B" w:rsidR="00FE0051" w:rsidRDefault="00E43FFA">
      <w:p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hint="eastAsia"/>
        </w:rPr>
        <w:t xml:space="preserve">3. </w:t>
      </w:r>
      <w:r w:rsidR="00D8615A">
        <w:t>已</w:t>
      </w:r>
      <w:r w:rsidR="00F3275B">
        <w:rPr>
          <w:rFonts w:hint="eastAsia"/>
        </w:rPr>
        <w:t>得病或</w:t>
      </w:r>
      <w:r w:rsidR="00D8615A">
        <w:t>接受治療者</w:t>
      </w:r>
    </w:p>
    <w:p w14:paraId="09C0795D" w14:textId="77777777" w:rsidR="00FE0051" w:rsidRPr="002541B6" w:rsidRDefault="00FE0051">
      <w:pPr>
        <w:spacing w:line="288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3EF1BAD" w14:textId="77777777" w:rsidR="008854B8" w:rsidRPr="008854B8" w:rsidRDefault="008854B8" w:rsidP="008854B8">
      <w:pPr>
        <w:pStyle w:val="a8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854B8">
        <w:rPr>
          <w:rFonts w:ascii="Times New Roman" w:hAnsi="Times New Roman" w:cs="Times New Roman" w:hint="eastAsia"/>
        </w:rPr>
        <w:t>檢驗項目對照表</w:t>
      </w:r>
      <w:r w:rsidRPr="008854B8">
        <w:rPr>
          <w:rFonts w:ascii="Times New Roman" w:hAnsi="Times New Roman" w:cs="Times New Roman" w:hint="eastAsia"/>
        </w:rPr>
        <w:t xml:space="preserve">: </w:t>
      </w:r>
    </w:p>
    <w:tbl>
      <w:tblPr>
        <w:tblStyle w:val="aa"/>
        <w:tblW w:w="10322" w:type="dxa"/>
        <w:jc w:val="center"/>
        <w:tblLook w:val="04A0" w:firstRow="1" w:lastRow="0" w:firstColumn="1" w:lastColumn="0" w:noHBand="0" w:noVBand="1"/>
      </w:tblPr>
      <w:tblGrid>
        <w:gridCol w:w="2379"/>
        <w:gridCol w:w="1596"/>
        <w:gridCol w:w="2085"/>
        <w:gridCol w:w="1141"/>
        <w:gridCol w:w="1469"/>
        <w:gridCol w:w="1652"/>
      </w:tblGrid>
      <w:tr w:rsidR="00054A1A" w:rsidRPr="00233047" w14:paraId="2F56A462" w14:textId="5119B51B" w:rsidTr="00BD39F9">
        <w:trPr>
          <w:jc w:val="center"/>
        </w:trPr>
        <w:tc>
          <w:tcPr>
            <w:tcW w:w="2379" w:type="dxa"/>
            <w:vAlign w:val="center"/>
          </w:tcPr>
          <w:p w14:paraId="27057219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Hlk170816376"/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檢驗項目</w:t>
            </w:r>
          </w:p>
        </w:tc>
        <w:tc>
          <w:tcPr>
            <w:tcW w:w="1596" w:type="dxa"/>
            <w:vAlign w:val="center"/>
          </w:tcPr>
          <w:p w14:paraId="16F6F00B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中文</w:t>
            </w:r>
          </w:p>
        </w:tc>
        <w:tc>
          <w:tcPr>
            <w:tcW w:w="2085" w:type="dxa"/>
            <w:vAlign w:val="center"/>
          </w:tcPr>
          <w:p w14:paraId="1A638A00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北醫、雙和</w:t>
            </w:r>
          </w:p>
        </w:tc>
        <w:tc>
          <w:tcPr>
            <w:tcW w:w="1141" w:type="dxa"/>
            <w:vAlign w:val="center"/>
          </w:tcPr>
          <w:p w14:paraId="77B1D7B8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萬芳</w:t>
            </w:r>
          </w:p>
        </w:tc>
        <w:tc>
          <w:tcPr>
            <w:tcW w:w="1469" w:type="dxa"/>
            <w:vAlign w:val="center"/>
          </w:tcPr>
          <w:p w14:paraId="7CADB71C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正常值</w:t>
            </w:r>
          </w:p>
        </w:tc>
        <w:tc>
          <w:tcPr>
            <w:tcW w:w="1652" w:type="dxa"/>
            <w:vAlign w:val="center"/>
          </w:tcPr>
          <w:p w14:paraId="6245A5E6" w14:textId="526E0AC5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定期追蹤</w:t>
            </w:r>
          </w:p>
        </w:tc>
      </w:tr>
      <w:tr w:rsidR="00054A1A" w:rsidRPr="00233047" w14:paraId="61B426FE" w14:textId="24FA4146" w:rsidTr="00BD39F9">
        <w:trPr>
          <w:jc w:val="center"/>
        </w:trPr>
        <w:tc>
          <w:tcPr>
            <w:tcW w:w="2379" w:type="dxa"/>
            <w:vAlign w:val="center"/>
          </w:tcPr>
          <w:p w14:paraId="29ED1D24" w14:textId="56D6C794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</w:rPr>
              <w:t xml:space="preserve">HbA1c </w:t>
            </w:r>
          </w:p>
        </w:tc>
        <w:tc>
          <w:tcPr>
            <w:tcW w:w="1596" w:type="dxa"/>
            <w:vAlign w:val="center"/>
          </w:tcPr>
          <w:p w14:paraId="0883CA3E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糖化血色素</w:t>
            </w:r>
          </w:p>
        </w:tc>
        <w:tc>
          <w:tcPr>
            <w:tcW w:w="2085" w:type="dxa"/>
            <w:vAlign w:val="center"/>
          </w:tcPr>
          <w:p w14:paraId="42F27009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014701</w:t>
            </w:r>
          </w:p>
        </w:tc>
        <w:tc>
          <w:tcPr>
            <w:tcW w:w="1141" w:type="dxa"/>
            <w:vAlign w:val="center"/>
          </w:tcPr>
          <w:p w14:paraId="69C0D5FE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F09006B</w:t>
            </w:r>
          </w:p>
        </w:tc>
        <w:tc>
          <w:tcPr>
            <w:tcW w:w="1469" w:type="dxa"/>
            <w:vAlign w:val="center"/>
          </w:tcPr>
          <w:p w14:paraId="25DE717A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4.0~6.0 %</w:t>
            </w:r>
          </w:p>
        </w:tc>
        <w:tc>
          <w:tcPr>
            <w:tcW w:w="1652" w:type="dxa"/>
            <w:vAlign w:val="center"/>
          </w:tcPr>
          <w:p w14:paraId="2FA6D04E" w14:textId="05B39E36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個月</w:t>
            </w:r>
            <w:r w:rsidR="00453001">
              <w:rPr>
                <w:rFonts w:ascii="Times New Roman" w:hAnsi="Times New Roman" w:cs="Times New Roman" w:hint="eastAsia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45300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6</w:t>
            </w:r>
          </w:p>
        </w:tc>
      </w:tr>
      <w:tr w:rsidR="00054A1A" w:rsidRPr="00233047" w14:paraId="61342269" w14:textId="2D920AD1" w:rsidTr="00BD39F9">
        <w:trPr>
          <w:jc w:val="center"/>
        </w:trPr>
        <w:tc>
          <w:tcPr>
            <w:tcW w:w="2379" w:type="dxa"/>
            <w:vAlign w:val="center"/>
          </w:tcPr>
          <w:p w14:paraId="5748B7A9" w14:textId="1E44F77A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Albumin </w:t>
            </w:r>
          </w:p>
        </w:tc>
        <w:tc>
          <w:tcPr>
            <w:tcW w:w="1596" w:type="dxa"/>
            <w:vAlign w:val="center"/>
          </w:tcPr>
          <w:p w14:paraId="1BBAC2FC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白蛋白</w:t>
            </w:r>
          </w:p>
        </w:tc>
        <w:tc>
          <w:tcPr>
            <w:tcW w:w="2085" w:type="dxa"/>
            <w:vAlign w:val="center"/>
          </w:tcPr>
          <w:p w14:paraId="66D7094C" w14:textId="45128DA1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普通件：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010301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br/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緊急檢驗：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11D101</w:t>
            </w:r>
          </w:p>
        </w:tc>
        <w:tc>
          <w:tcPr>
            <w:tcW w:w="1141" w:type="dxa"/>
            <w:vAlign w:val="center"/>
          </w:tcPr>
          <w:p w14:paraId="628C9AF3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F09038C</w:t>
            </w:r>
          </w:p>
        </w:tc>
        <w:tc>
          <w:tcPr>
            <w:tcW w:w="1469" w:type="dxa"/>
            <w:vAlign w:val="center"/>
          </w:tcPr>
          <w:p w14:paraId="47213D29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3.5~ 5.7 g/dL</w:t>
            </w:r>
          </w:p>
        </w:tc>
        <w:tc>
          <w:tcPr>
            <w:tcW w:w="1652" w:type="dxa"/>
            <w:vAlign w:val="center"/>
          </w:tcPr>
          <w:p w14:paraId="7BD7390F" w14:textId="77777777" w:rsidR="00054A1A" w:rsidRPr="00233047" w:rsidRDefault="00842763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1: </w:t>
            </w:r>
            <w:r w:rsidR="00194AD0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054A1A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年</w:t>
            </w:r>
            <w:r w:rsidR="00C6384E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054A1A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次</w:t>
            </w:r>
          </w:p>
          <w:p w14:paraId="56B5BC88" w14:textId="24C1C841" w:rsidR="00842763" w:rsidRPr="00233047" w:rsidRDefault="00842763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3: 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個月</w:t>
            </w:r>
          </w:p>
        </w:tc>
      </w:tr>
      <w:tr w:rsidR="002B4E2E" w:rsidRPr="00233047" w14:paraId="4EACE364" w14:textId="150E879F" w:rsidTr="00BD39F9">
        <w:trPr>
          <w:jc w:val="center"/>
        </w:trPr>
        <w:tc>
          <w:tcPr>
            <w:tcW w:w="2379" w:type="dxa"/>
            <w:vAlign w:val="center"/>
          </w:tcPr>
          <w:p w14:paraId="64E9BCDD" w14:textId="31FD56E1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Uric acid</w:t>
            </w:r>
          </w:p>
        </w:tc>
        <w:tc>
          <w:tcPr>
            <w:tcW w:w="1596" w:type="dxa"/>
            <w:vAlign w:val="center"/>
          </w:tcPr>
          <w:p w14:paraId="38C438C3" w14:textId="77777777" w:rsidR="00B171D9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24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小時尿液</w:t>
            </w:r>
          </w:p>
          <w:p w14:paraId="75FF65FD" w14:textId="507BCF15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尿酸</w:t>
            </w:r>
          </w:p>
        </w:tc>
        <w:tc>
          <w:tcPr>
            <w:tcW w:w="2085" w:type="dxa"/>
            <w:vAlign w:val="center"/>
          </w:tcPr>
          <w:p w14:paraId="61F896D7" w14:textId="0ADCC3E9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01A1</w:t>
            </w:r>
          </w:p>
        </w:tc>
        <w:tc>
          <w:tcPr>
            <w:tcW w:w="1141" w:type="dxa"/>
            <w:vAlign w:val="center"/>
          </w:tcPr>
          <w:p w14:paraId="18BFA0BB" w14:textId="2FECFE40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F09013C</w:t>
            </w:r>
          </w:p>
        </w:tc>
        <w:tc>
          <w:tcPr>
            <w:tcW w:w="1469" w:type="dxa"/>
            <w:vAlign w:val="center"/>
          </w:tcPr>
          <w:p w14:paraId="0A85EB9F" w14:textId="0DA0C503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2" w:type="dxa"/>
            <w:vMerge w:val="restart"/>
            <w:vAlign w:val="center"/>
          </w:tcPr>
          <w:p w14:paraId="184A1305" w14:textId="77777777" w:rsidR="00442EE3" w:rsidRDefault="002B4E2E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1:</w:t>
            </w:r>
            <w:r w:rsidR="00202E60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442EE3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442EE3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年</w:t>
            </w:r>
            <w:r w:rsidR="00442EE3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442EE3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次</w:t>
            </w:r>
          </w:p>
          <w:p w14:paraId="6975ACE9" w14:textId="1A10F9C1" w:rsidR="00202E60" w:rsidRPr="00233047" w:rsidRDefault="00202E60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3: </w:t>
            </w:r>
            <w:r w:rsidR="006B7D66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3-6</w:t>
            </w:r>
            <w:r w:rsidR="006B7D66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個月</w:t>
            </w:r>
          </w:p>
        </w:tc>
      </w:tr>
      <w:tr w:rsidR="002B4E2E" w:rsidRPr="00233047" w14:paraId="5C1E5EA3" w14:textId="627751CA" w:rsidTr="00BD39F9">
        <w:trPr>
          <w:jc w:val="center"/>
        </w:trPr>
        <w:tc>
          <w:tcPr>
            <w:tcW w:w="2379" w:type="dxa"/>
            <w:vAlign w:val="center"/>
          </w:tcPr>
          <w:p w14:paraId="28191227" w14:textId="5EFAC948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Uric acid</w:t>
            </w:r>
          </w:p>
        </w:tc>
        <w:tc>
          <w:tcPr>
            <w:tcW w:w="1596" w:type="dxa"/>
            <w:vAlign w:val="center"/>
          </w:tcPr>
          <w:p w14:paraId="64DA2D3F" w14:textId="77777777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尿酸</w:t>
            </w:r>
          </w:p>
        </w:tc>
        <w:tc>
          <w:tcPr>
            <w:tcW w:w="2085" w:type="dxa"/>
            <w:vAlign w:val="center"/>
          </w:tcPr>
          <w:p w14:paraId="6B6A8C3B" w14:textId="77777777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01A300</w:t>
            </w:r>
          </w:p>
          <w:p w14:paraId="2106A3E1" w14:textId="695F5CAA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01A301</w:t>
            </w:r>
          </w:p>
        </w:tc>
        <w:tc>
          <w:tcPr>
            <w:tcW w:w="1141" w:type="dxa"/>
            <w:vAlign w:val="center"/>
          </w:tcPr>
          <w:p w14:paraId="16C9A7FD" w14:textId="77777777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F09013C</w:t>
            </w:r>
          </w:p>
        </w:tc>
        <w:tc>
          <w:tcPr>
            <w:tcW w:w="1469" w:type="dxa"/>
            <w:vAlign w:val="center"/>
          </w:tcPr>
          <w:p w14:paraId="513E3FB2" w14:textId="77777777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男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:4.4~7.6 mg/dL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女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:2.3~6.6 mg/dL</w:t>
            </w:r>
          </w:p>
        </w:tc>
        <w:tc>
          <w:tcPr>
            <w:tcW w:w="1652" w:type="dxa"/>
            <w:vMerge/>
            <w:vAlign w:val="center"/>
          </w:tcPr>
          <w:p w14:paraId="1689A8D9" w14:textId="7B02C25D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2B4E2E" w:rsidRPr="00233047" w14:paraId="21B3C6E9" w14:textId="3A1F46FA" w:rsidTr="00BD39F9">
        <w:trPr>
          <w:jc w:val="center"/>
        </w:trPr>
        <w:tc>
          <w:tcPr>
            <w:tcW w:w="2379" w:type="dxa"/>
            <w:vAlign w:val="center"/>
          </w:tcPr>
          <w:p w14:paraId="51483835" w14:textId="36694713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Uric acid </w:t>
            </w:r>
          </w:p>
        </w:tc>
        <w:tc>
          <w:tcPr>
            <w:tcW w:w="1596" w:type="dxa"/>
            <w:vAlign w:val="center"/>
          </w:tcPr>
          <w:p w14:paraId="5AA135E6" w14:textId="015CF5E6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血液</w:t>
            </w:r>
          </w:p>
        </w:tc>
        <w:tc>
          <w:tcPr>
            <w:tcW w:w="2085" w:type="dxa"/>
            <w:vAlign w:val="center"/>
          </w:tcPr>
          <w:p w14:paraId="0A9084FB" w14:textId="77777777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普通件：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011001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br/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緊急檢驗：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11D801</w:t>
            </w:r>
          </w:p>
          <w:p w14:paraId="759DA0ED" w14:textId="04C92930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只考慮這個</w:t>
            </w:r>
          </w:p>
        </w:tc>
        <w:tc>
          <w:tcPr>
            <w:tcW w:w="1141" w:type="dxa"/>
            <w:vAlign w:val="center"/>
          </w:tcPr>
          <w:p w14:paraId="3B33A546" w14:textId="63D28A79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</w:rPr>
              <w:t>F09013C</w:t>
            </w:r>
          </w:p>
        </w:tc>
        <w:tc>
          <w:tcPr>
            <w:tcW w:w="1469" w:type="dxa"/>
            <w:vAlign w:val="center"/>
          </w:tcPr>
          <w:p w14:paraId="47584DF7" w14:textId="61A9B580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新生兒：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 mg/dL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br/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其他：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2 mg/dL</w:t>
            </w:r>
          </w:p>
        </w:tc>
        <w:tc>
          <w:tcPr>
            <w:tcW w:w="1652" w:type="dxa"/>
            <w:vMerge/>
            <w:vAlign w:val="center"/>
          </w:tcPr>
          <w:p w14:paraId="5CF2BCDC" w14:textId="75FCFB8B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054A1A" w:rsidRPr="00233047" w14:paraId="45C84F72" w14:textId="67442E2B" w:rsidTr="00BD39F9">
        <w:trPr>
          <w:jc w:val="center"/>
        </w:trPr>
        <w:tc>
          <w:tcPr>
            <w:tcW w:w="2379" w:type="dxa"/>
            <w:vAlign w:val="center"/>
          </w:tcPr>
          <w:p w14:paraId="14217E4A" w14:textId="7FD866A9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HDL-Cholesterol </w:t>
            </w:r>
          </w:p>
        </w:tc>
        <w:tc>
          <w:tcPr>
            <w:tcW w:w="1596" w:type="dxa"/>
            <w:vAlign w:val="center"/>
          </w:tcPr>
          <w:p w14:paraId="63F6A603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高密度脂蛋白</w:t>
            </w:r>
          </w:p>
        </w:tc>
        <w:tc>
          <w:tcPr>
            <w:tcW w:w="2085" w:type="dxa"/>
            <w:vAlign w:val="center"/>
          </w:tcPr>
          <w:p w14:paraId="084BA5B9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011301</w:t>
            </w:r>
          </w:p>
        </w:tc>
        <w:tc>
          <w:tcPr>
            <w:tcW w:w="1141" w:type="dxa"/>
            <w:vAlign w:val="center"/>
          </w:tcPr>
          <w:p w14:paraId="59215B82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F09043C</w:t>
            </w:r>
          </w:p>
        </w:tc>
        <w:tc>
          <w:tcPr>
            <w:tcW w:w="1469" w:type="dxa"/>
            <w:vAlign w:val="center"/>
          </w:tcPr>
          <w:p w14:paraId="6FC077FE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&gt;40 mg/dL</w:t>
            </w:r>
          </w:p>
        </w:tc>
        <w:tc>
          <w:tcPr>
            <w:tcW w:w="1652" w:type="dxa"/>
            <w:vAlign w:val="center"/>
          </w:tcPr>
          <w:p w14:paraId="134432ED" w14:textId="77777777" w:rsidR="003A4E3A" w:rsidRPr="00233047" w:rsidRDefault="003A4E3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9C774D2" w14:textId="39B942CB" w:rsidR="008E57ED" w:rsidRPr="00233047" w:rsidRDefault="008E57ED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1: 4-6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年</w:t>
            </w:r>
          </w:p>
          <w:p w14:paraId="255D4A31" w14:textId="77777777" w:rsidR="00054A1A" w:rsidRPr="00233047" w:rsidRDefault="008E57ED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2: </w:t>
            </w:r>
            <w:r w:rsidR="00C6384E"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1-2</w:t>
            </w:r>
            <w:r w:rsidR="00C6384E"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年</w:t>
            </w:r>
            <w:r w:rsidR="00C6384E"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C6384E"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次</w:t>
            </w:r>
          </w:p>
          <w:p w14:paraId="6BCA501F" w14:textId="77777777" w:rsidR="008E57ED" w:rsidRPr="00233047" w:rsidRDefault="008E57ED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3: 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個月</w:t>
            </w:r>
          </w:p>
          <w:p w14:paraId="3DAC1731" w14:textId="3A626505" w:rsidR="003A4E3A" w:rsidRPr="00233047" w:rsidRDefault="003A4E3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4A1A" w:rsidRPr="00233047" w14:paraId="23634F59" w14:textId="0E02780A" w:rsidTr="00BD39F9">
        <w:trPr>
          <w:jc w:val="center"/>
        </w:trPr>
        <w:tc>
          <w:tcPr>
            <w:tcW w:w="2379" w:type="dxa"/>
            <w:vAlign w:val="center"/>
          </w:tcPr>
          <w:p w14:paraId="309CB224" w14:textId="2BE75B8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LDL-Cholesterol </w:t>
            </w:r>
          </w:p>
        </w:tc>
        <w:tc>
          <w:tcPr>
            <w:tcW w:w="1596" w:type="dxa"/>
            <w:vAlign w:val="center"/>
          </w:tcPr>
          <w:p w14:paraId="066ACDDF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低密度脂蛋白</w:t>
            </w:r>
          </w:p>
        </w:tc>
        <w:tc>
          <w:tcPr>
            <w:tcW w:w="2085" w:type="dxa"/>
            <w:vAlign w:val="center"/>
          </w:tcPr>
          <w:p w14:paraId="4A689FBB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011401</w:t>
            </w:r>
          </w:p>
        </w:tc>
        <w:tc>
          <w:tcPr>
            <w:tcW w:w="1141" w:type="dxa"/>
            <w:vAlign w:val="center"/>
          </w:tcPr>
          <w:p w14:paraId="2AC499DC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F09044C</w:t>
            </w:r>
          </w:p>
        </w:tc>
        <w:tc>
          <w:tcPr>
            <w:tcW w:w="1469" w:type="dxa"/>
            <w:vAlign w:val="center"/>
          </w:tcPr>
          <w:p w14:paraId="534F46FE" w14:textId="77777777" w:rsidR="00054A1A" w:rsidRPr="00233047" w:rsidRDefault="00054A1A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&lt;130 mg/dL</w:t>
            </w:r>
          </w:p>
        </w:tc>
        <w:tc>
          <w:tcPr>
            <w:tcW w:w="1652" w:type="dxa"/>
            <w:vAlign w:val="center"/>
          </w:tcPr>
          <w:p w14:paraId="3E3364E0" w14:textId="77777777" w:rsidR="003A4E3A" w:rsidRPr="00233047" w:rsidRDefault="003A4E3A" w:rsidP="0077639E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6F174C2" w14:textId="4B70B743" w:rsidR="0077639E" w:rsidRPr="00233047" w:rsidRDefault="0077639E" w:rsidP="0077639E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1: 4-6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年</w:t>
            </w:r>
          </w:p>
          <w:p w14:paraId="3FA8ADAF" w14:textId="451BD6E9" w:rsidR="003A4E3A" w:rsidRPr="00233047" w:rsidRDefault="0077639E" w:rsidP="003A4E3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2: 1-2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年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次</w:t>
            </w:r>
          </w:p>
          <w:p w14:paraId="0A70B77C" w14:textId="77777777" w:rsidR="00054A1A" w:rsidRPr="00233047" w:rsidRDefault="0077639E" w:rsidP="0077639E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3: 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個月</w:t>
            </w:r>
          </w:p>
          <w:p w14:paraId="0FC3C4D1" w14:textId="5810754C" w:rsidR="003A4E3A" w:rsidRPr="00233047" w:rsidRDefault="003A4E3A" w:rsidP="0077639E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4E2E" w:rsidRPr="00233047" w14:paraId="7AB36101" w14:textId="64624DB5" w:rsidTr="00BD39F9">
        <w:trPr>
          <w:jc w:val="center"/>
        </w:trPr>
        <w:tc>
          <w:tcPr>
            <w:tcW w:w="2379" w:type="dxa"/>
            <w:vAlign w:val="center"/>
          </w:tcPr>
          <w:p w14:paraId="138DCCA2" w14:textId="77777777" w:rsidR="002B4E2E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Creatinine</w:t>
            </w:r>
          </w:p>
          <w:p w14:paraId="33E7D157" w14:textId="7983725D" w:rsidR="00A3164B" w:rsidRPr="00233047" w:rsidRDefault="00A3164B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有急性</w:t>
            </w:r>
            <w:r w:rsidR="00FD0614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期</w:t>
            </w:r>
          </w:p>
        </w:tc>
        <w:tc>
          <w:tcPr>
            <w:tcW w:w="1596" w:type="dxa"/>
            <w:vAlign w:val="center"/>
          </w:tcPr>
          <w:p w14:paraId="5F56BF6F" w14:textId="77777777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血清肌酸酐</w:t>
            </w:r>
          </w:p>
        </w:tc>
        <w:tc>
          <w:tcPr>
            <w:tcW w:w="2085" w:type="dxa"/>
            <w:vAlign w:val="center"/>
          </w:tcPr>
          <w:p w14:paraId="512F07E4" w14:textId="77777777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普通件：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010801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br/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緊急檢驗：</w:t>
            </w: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11A201</w:t>
            </w:r>
          </w:p>
          <w:p w14:paraId="1DFAF472" w14:textId="43E0C705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1" w:type="dxa"/>
            <w:vAlign w:val="center"/>
          </w:tcPr>
          <w:p w14:paraId="3F807B34" w14:textId="77777777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F09015C</w:t>
            </w:r>
          </w:p>
        </w:tc>
        <w:tc>
          <w:tcPr>
            <w:tcW w:w="1469" w:type="dxa"/>
            <w:vAlign w:val="center"/>
          </w:tcPr>
          <w:p w14:paraId="3F033FCD" w14:textId="77777777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0.6~1.2 mg/dl</w:t>
            </w:r>
          </w:p>
        </w:tc>
        <w:tc>
          <w:tcPr>
            <w:tcW w:w="1652" w:type="dxa"/>
            <w:vAlign w:val="center"/>
          </w:tcPr>
          <w:p w14:paraId="0C2D8457" w14:textId="77777777" w:rsidR="003A4E3A" w:rsidRPr="00233047" w:rsidRDefault="003A4E3A" w:rsidP="002B4E2E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C4BD8B1" w14:textId="213BBF7B" w:rsidR="002B4E2E" w:rsidRPr="00233047" w:rsidRDefault="002B4E2E" w:rsidP="002B4E2E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1:1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年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次</w:t>
            </w:r>
          </w:p>
          <w:p w14:paraId="6FD4B78A" w14:textId="14D38FCE" w:rsidR="002B4E2E" w:rsidRPr="00233047" w:rsidRDefault="002B4E2E" w:rsidP="00054A1A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2:</w:t>
            </w:r>
            <w:r w:rsidR="00BD39F9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 xml:space="preserve"> 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 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到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12 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個月</w:t>
            </w:r>
          </w:p>
          <w:p w14:paraId="6A71D244" w14:textId="77777777" w:rsidR="002B4E2E" w:rsidRPr="00233047" w:rsidRDefault="002B4E2E" w:rsidP="002B4E2E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3: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個月</w:t>
            </w:r>
          </w:p>
          <w:p w14:paraId="2A4BF30B" w14:textId="493AA8FD" w:rsidR="003A4E3A" w:rsidRPr="00233047" w:rsidRDefault="003A4E3A" w:rsidP="002B4E2E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42EE3" w:rsidRPr="00233047" w14:paraId="64E3EA91" w14:textId="264199CA" w:rsidTr="00BD39F9">
        <w:trPr>
          <w:jc w:val="center"/>
        </w:trPr>
        <w:tc>
          <w:tcPr>
            <w:tcW w:w="2379" w:type="dxa"/>
            <w:vAlign w:val="center"/>
          </w:tcPr>
          <w:p w14:paraId="4E9D52C8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Triglyceride</w:t>
            </w:r>
          </w:p>
        </w:tc>
        <w:tc>
          <w:tcPr>
            <w:tcW w:w="1596" w:type="dxa"/>
            <w:vAlign w:val="center"/>
          </w:tcPr>
          <w:p w14:paraId="047DA065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三酸甘油脂</w:t>
            </w:r>
          </w:p>
        </w:tc>
        <w:tc>
          <w:tcPr>
            <w:tcW w:w="2085" w:type="dxa"/>
            <w:vAlign w:val="center"/>
          </w:tcPr>
          <w:p w14:paraId="627EFF15" w14:textId="31EA8A3E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011201</w:t>
            </w:r>
          </w:p>
        </w:tc>
        <w:tc>
          <w:tcPr>
            <w:tcW w:w="1141" w:type="dxa"/>
            <w:vAlign w:val="center"/>
          </w:tcPr>
          <w:p w14:paraId="3D0CB1E7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F09004C</w:t>
            </w:r>
          </w:p>
        </w:tc>
        <w:tc>
          <w:tcPr>
            <w:tcW w:w="1469" w:type="dxa"/>
            <w:vAlign w:val="center"/>
          </w:tcPr>
          <w:p w14:paraId="2B11CCA0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200 mg/dl</w:t>
            </w:r>
          </w:p>
        </w:tc>
        <w:tc>
          <w:tcPr>
            <w:tcW w:w="1652" w:type="dxa"/>
            <w:vAlign w:val="center"/>
          </w:tcPr>
          <w:p w14:paraId="2A70350C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DAFE16E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1: 4-6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年</w:t>
            </w:r>
          </w:p>
          <w:p w14:paraId="4F680B28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2: 1-2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年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次</w:t>
            </w:r>
          </w:p>
          <w:p w14:paraId="6580E155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3: 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個月</w:t>
            </w:r>
          </w:p>
          <w:p w14:paraId="3DB59102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42EE3" w:rsidRPr="00233047" w14:paraId="65CD32F2" w14:textId="7988BD29" w:rsidTr="00BD39F9">
        <w:trPr>
          <w:jc w:val="center"/>
        </w:trPr>
        <w:tc>
          <w:tcPr>
            <w:tcW w:w="2379" w:type="dxa"/>
            <w:vAlign w:val="center"/>
          </w:tcPr>
          <w:p w14:paraId="609675A9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Gamma-Glutamyl </w:t>
            </w:r>
          </w:p>
          <w:p w14:paraId="2D7088AE" w14:textId="3E3728E9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Transferase (GGT)</w:t>
            </w:r>
          </w:p>
        </w:tc>
        <w:tc>
          <w:tcPr>
            <w:tcW w:w="1596" w:type="dxa"/>
            <w:vAlign w:val="center"/>
          </w:tcPr>
          <w:p w14:paraId="6FC583E8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麩胺酸轉移</w:t>
            </w:r>
          </w:p>
          <w:p w14:paraId="513854D3" w14:textId="5AC26C6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酵素</w:t>
            </w:r>
          </w:p>
        </w:tc>
        <w:tc>
          <w:tcPr>
            <w:tcW w:w="2085" w:type="dxa"/>
            <w:vAlign w:val="center"/>
          </w:tcPr>
          <w:p w14:paraId="791B05C8" w14:textId="3CF910F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011801</w:t>
            </w:r>
          </w:p>
        </w:tc>
        <w:tc>
          <w:tcPr>
            <w:tcW w:w="1141" w:type="dxa"/>
            <w:vAlign w:val="center"/>
          </w:tcPr>
          <w:p w14:paraId="1CB9AF69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F09031C</w:t>
            </w:r>
          </w:p>
        </w:tc>
        <w:tc>
          <w:tcPr>
            <w:tcW w:w="1469" w:type="dxa"/>
            <w:vAlign w:val="center"/>
          </w:tcPr>
          <w:p w14:paraId="1A8B1C66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9-64 U/L</w:t>
            </w:r>
          </w:p>
        </w:tc>
        <w:tc>
          <w:tcPr>
            <w:tcW w:w="1652" w:type="dxa"/>
            <w:vAlign w:val="center"/>
          </w:tcPr>
          <w:p w14:paraId="038C8A47" w14:textId="321F4E5A" w:rsidR="00BD39F9" w:rsidRPr="00233047" w:rsidRDefault="00BD39F9" w:rsidP="00BD39F9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2: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 xml:space="preserve"> 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 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到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12 </w:t>
            </w:r>
            <w:r w:rsidRPr="002330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個月</w:t>
            </w:r>
          </w:p>
          <w:p w14:paraId="0DCDBA05" w14:textId="6B401787" w:rsidR="00442EE3" w:rsidRPr="00BD39F9" w:rsidRDefault="00BD39F9" w:rsidP="00BD39F9">
            <w:pPr>
              <w:spacing w:line="288" w:lineRule="auto"/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3: 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個月</w:t>
            </w:r>
          </w:p>
        </w:tc>
      </w:tr>
      <w:tr w:rsidR="00442EE3" w:rsidRPr="00233047" w14:paraId="12700F43" w14:textId="2866097D" w:rsidTr="00BD39F9">
        <w:trPr>
          <w:jc w:val="center"/>
        </w:trPr>
        <w:tc>
          <w:tcPr>
            <w:tcW w:w="2379" w:type="dxa"/>
            <w:vAlign w:val="center"/>
          </w:tcPr>
          <w:p w14:paraId="63E6A42D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Aspartate </w:t>
            </w:r>
          </w:p>
          <w:p w14:paraId="0C28491B" w14:textId="3DB856CC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Aminotransferase (AST)</w:t>
            </w:r>
          </w:p>
        </w:tc>
        <w:tc>
          <w:tcPr>
            <w:tcW w:w="1596" w:type="dxa"/>
            <w:vAlign w:val="center"/>
          </w:tcPr>
          <w:p w14:paraId="2FB98EEC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天門冬胺酸轉</w:t>
            </w:r>
          </w:p>
          <w:p w14:paraId="00894676" w14:textId="2E207F1F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胺酶</w:t>
            </w:r>
          </w:p>
        </w:tc>
        <w:tc>
          <w:tcPr>
            <w:tcW w:w="2085" w:type="dxa"/>
            <w:vAlign w:val="center"/>
          </w:tcPr>
          <w:p w14:paraId="57971D4C" w14:textId="6D3B1461" w:rsidR="00442EE3" w:rsidRPr="00233047" w:rsidRDefault="00442EE3" w:rsidP="00442EE3">
            <w:pPr>
              <w:pStyle w:val="Web"/>
              <w:shd w:val="clear" w:color="auto" w:fill="FFFFFF"/>
              <w:spacing w:before="0" w:beforeAutospacing="0" w:after="150" w:afterAutospacing="0" w:line="375" w:lineRule="atLeast"/>
              <w:jc w:val="center"/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</w:pPr>
            <w:r w:rsidRPr="00233047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普通件：</w:t>
            </w:r>
            <w:r w:rsidRPr="00233047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011601</w:t>
            </w:r>
            <w:r w:rsidRPr="00233047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br/>
            </w:r>
            <w:r w:rsidRPr="00233047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緊急檢驗：</w:t>
            </w:r>
            <w:r w:rsidRPr="00233047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11A301</w:t>
            </w:r>
            <w:r w:rsidRPr="00233047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br/>
            </w:r>
            <w:r w:rsidRPr="00233047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lastRenderedPageBreak/>
              <w:t>精神科藥癮計畫：</w:t>
            </w:r>
            <w:r w:rsidRPr="00233047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010A01</w:t>
            </w:r>
          </w:p>
          <w:p w14:paraId="2D60D271" w14:textId="2252009A" w:rsidR="00442EE3" w:rsidRPr="00233047" w:rsidRDefault="00442EE3" w:rsidP="00442EE3">
            <w:pPr>
              <w:pStyle w:val="Web"/>
              <w:shd w:val="clear" w:color="auto" w:fill="FFFFFF"/>
              <w:spacing w:before="0" w:beforeAutospacing="0" w:after="150" w:afterAutospacing="0" w:line="375" w:lineRule="atLeast"/>
              <w:jc w:val="center"/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</w:pPr>
            <w:r w:rsidRPr="00233047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針扎專用：</w:t>
            </w:r>
            <w:r w:rsidRPr="00233047">
              <w:rPr>
                <w:rFonts w:ascii="Times New Roman" w:eastAsiaTheme="minorEastAsia" w:hAnsi="Times New Roman" w:cs="Times New Roman"/>
                <w:color w:val="333333"/>
                <w:sz w:val="20"/>
                <w:szCs w:val="20"/>
              </w:rPr>
              <w:t>11N2</w:t>
            </w:r>
          </w:p>
        </w:tc>
        <w:tc>
          <w:tcPr>
            <w:tcW w:w="1141" w:type="dxa"/>
            <w:vAlign w:val="center"/>
          </w:tcPr>
          <w:p w14:paraId="76760E05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F09025C</w:t>
            </w:r>
          </w:p>
        </w:tc>
        <w:tc>
          <w:tcPr>
            <w:tcW w:w="1469" w:type="dxa"/>
            <w:vAlign w:val="center"/>
          </w:tcPr>
          <w:p w14:paraId="2A04BA69" w14:textId="77777777" w:rsidR="00442EE3" w:rsidRPr="00233047" w:rsidRDefault="00442EE3" w:rsidP="00442EE3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13-39 U/L</w:t>
            </w:r>
          </w:p>
        </w:tc>
        <w:tc>
          <w:tcPr>
            <w:tcW w:w="1652" w:type="dxa"/>
            <w:vAlign w:val="center"/>
          </w:tcPr>
          <w:p w14:paraId="72B4C104" w14:textId="117C9F91" w:rsidR="000B6B2B" w:rsidRPr="00233047" w:rsidRDefault="000B6B2B" w:rsidP="000B6B2B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2:</w:t>
            </w:r>
            <w:r w:rsidR="00D152A7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6928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每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年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次</w:t>
            </w:r>
          </w:p>
          <w:p w14:paraId="6D86D8AC" w14:textId="26B3F0EE" w:rsidR="00442EE3" w:rsidRPr="006928DB" w:rsidRDefault="000B6B2B" w:rsidP="006928DB">
            <w:pPr>
              <w:spacing w:line="288" w:lineRule="auto"/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/>
              </w:rPr>
            </w:pP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3: 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3-6</w:t>
            </w:r>
            <w:r w:rsidRPr="002330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個月</w:t>
            </w:r>
          </w:p>
        </w:tc>
      </w:tr>
      <w:bookmarkEnd w:id="0"/>
    </w:tbl>
    <w:p w14:paraId="70062AE5" w14:textId="77777777" w:rsidR="008854B8" w:rsidRPr="00300BCC" w:rsidRDefault="008854B8" w:rsidP="00300BCC">
      <w:pPr>
        <w:rPr>
          <w:rFonts w:ascii="Times New Roman" w:hAnsi="Times New Roman" w:cs="Times New Roman"/>
          <w:color w:val="000000"/>
          <w:lang w:val="en-US"/>
        </w:rPr>
      </w:pPr>
    </w:p>
    <w:p w14:paraId="4C7E4A24" w14:textId="70729DDF" w:rsidR="008854B8" w:rsidRPr="00D57603" w:rsidRDefault="008854B8" w:rsidP="008854B8">
      <w:pPr>
        <w:spacing w:line="288" w:lineRule="auto"/>
        <w:rPr>
          <w:rFonts w:ascii="Verdana" w:hAnsi="Verdana" w:cs="Verdana"/>
          <w:sz w:val="23"/>
          <w:szCs w:val="23"/>
        </w:rPr>
      </w:pPr>
    </w:p>
    <w:sectPr w:rsidR="008854B8" w:rsidRPr="00D5760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C902" w14:textId="77777777" w:rsidR="00B243BE" w:rsidRDefault="00B243BE" w:rsidP="008854B8">
      <w:pPr>
        <w:spacing w:line="240" w:lineRule="auto"/>
      </w:pPr>
      <w:r>
        <w:separator/>
      </w:r>
    </w:p>
  </w:endnote>
  <w:endnote w:type="continuationSeparator" w:id="0">
    <w:p w14:paraId="3F923CF0" w14:textId="77777777" w:rsidR="00B243BE" w:rsidRDefault="00B243BE" w:rsidP="00885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B7BC" w14:textId="77777777" w:rsidR="00B243BE" w:rsidRDefault="00B243BE" w:rsidP="008854B8">
      <w:pPr>
        <w:spacing w:line="240" w:lineRule="auto"/>
      </w:pPr>
      <w:r>
        <w:separator/>
      </w:r>
    </w:p>
  </w:footnote>
  <w:footnote w:type="continuationSeparator" w:id="0">
    <w:p w14:paraId="1C04B663" w14:textId="77777777" w:rsidR="00B243BE" w:rsidRDefault="00B243BE" w:rsidP="008854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73E"/>
    <w:multiLevelType w:val="multilevel"/>
    <w:tmpl w:val="A41E8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F850775"/>
    <w:multiLevelType w:val="multilevel"/>
    <w:tmpl w:val="73B8F5B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2037D7E"/>
    <w:multiLevelType w:val="multilevel"/>
    <w:tmpl w:val="41A26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D04"/>
    <w:rsid w:val="00052F1E"/>
    <w:rsid w:val="00054A1A"/>
    <w:rsid w:val="000B63C1"/>
    <w:rsid w:val="000B6B2B"/>
    <w:rsid w:val="000D74F3"/>
    <w:rsid w:val="00121AE8"/>
    <w:rsid w:val="001363CB"/>
    <w:rsid w:val="00145467"/>
    <w:rsid w:val="00146789"/>
    <w:rsid w:val="001869C6"/>
    <w:rsid w:val="00194AD0"/>
    <w:rsid w:val="001B485D"/>
    <w:rsid w:val="00201A78"/>
    <w:rsid w:val="00202E60"/>
    <w:rsid w:val="00233047"/>
    <w:rsid w:val="00237BB1"/>
    <w:rsid w:val="00244C91"/>
    <w:rsid w:val="002454E5"/>
    <w:rsid w:val="002541B6"/>
    <w:rsid w:val="0025511C"/>
    <w:rsid w:val="00260868"/>
    <w:rsid w:val="002609CC"/>
    <w:rsid w:val="002B4E2E"/>
    <w:rsid w:val="002D0005"/>
    <w:rsid w:val="002F0CE6"/>
    <w:rsid w:val="002F460C"/>
    <w:rsid w:val="00300BCC"/>
    <w:rsid w:val="00324752"/>
    <w:rsid w:val="00334A19"/>
    <w:rsid w:val="003362AE"/>
    <w:rsid w:val="00364769"/>
    <w:rsid w:val="00396159"/>
    <w:rsid w:val="003A4E3A"/>
    <w:rsid w:val="003D76B8"/>
    <w:rsid w:val="00422978"/>
    <w:rsid w:val="00442EE3"/>
    <w:rsid w:val="00453001"/>
    <w:rsid w:val="004624A5"/>
    <w:rsid w:val="0047438B"/>
    <w:rsid w:val="00486472"/>
    <w:rsid w:val="00496360"/>
    <w:rsid w:val="004D4D34"/>
    <w:rsid w:val="004D5EDE"/>
    <w:rsid w:val="00512255"/>
    <w:rsid w:val="00524522"/>
    <w:rsid w:val="0053071E"/>
    <w:rsid w:val="005327F3"/>
    <w:rsid w:val="00535538"/>
    <w:rsid w:val="00543FE4"/>
    <w:rsid w:val="00562FC1"/>
    <w:rsid w:val="005A3496"/>
    <w:rsid w:val="005B0A90"/>
    <w:rsid w:val="005C6562"/>
    <w:rsid w:val="005D3666"/>
    <w:rsid w:val="00627E4E"/>
    <w:rsid w:val="006371D1"/>
    <w:rsid w:val="006501B9"/>
    <w:rsid w:val="006928DB"/>
    <w:rsid w:val="006A5F0D"/>
    <w:rsid w:val="006B7D66"/>
    <w:rsid w:val="007243F4"/>
    <w:rsid w:val="007402A9"/>
    <w:rsid w:val="0077639E"/>
    <w:rsid w:val="007A187F"/>
    <w:rsid w:val="00831B93"/>
    <w:rsid w:val="00842763"/>
    <w:rsid w:val="00864170"/>
    <w:rsid w:val="00874ED7"/>
    <w:rsid w:val="008854B8"/>
    <w:rsid w:val="008917DC"/>
    <w:rsid w:val="008C47B1"/>
    <w:rsid w:val="008E57ED"/>
    <w:rsid w:val="008F518B"/>
    <w:rsid w:val="009D3642"/>
    <w:rsid w:val="009E191B"/>
    <w:rsid w:val="00A05FD5"/>
    <w:rsid w:val="00A1070C"/>
    <w:rsid w:val="00A3164B"/>
    <w:rsid w:val="00B03301"/>
    <w:rsid w:val="00B171D9"/>
    <w:rsid w:val="00B243BE"/>
    <w:rsid w:val="00B50F3B"/>
    <w:rsid w:val="00B54EF0"/>
    <w:rsid w:val="00B60F8B"/>
    <w:rsid w:val="00B716E2"/>
    <w:rsid w:val="00B90D04"/>
    <w:rsid w:val="00BD39F9"/>
    <w:rsid w:val="00BE2826"/>
    <w:rsid w:val="00BF6A8E"/>
    <w:rsid w:val="00C63241"/>
    <w:rsid w:val="00C6384E"/>
    <w:rsid w:val="00C75AA5"/>
    <w:rsid w:val="00C9169F"/>
    <w:rsid w:val="00CF2E83"/>
    <w:rsid w:val="00D152A7"/>
    <w:rsid w:val="00D45945"/>
    <w:rsid w:val="00D57603"/>
    <w:rsid w:val="00D8615A"/>
    <w:rsid w:val="00DA4BC3"/>
    <w:rsid w:val="00DD0019"/>
    <w:rsid w:val="00DF3826"/>
    <w:rsid w:val="00E00727"/>
    <w:rsid w:val="00E36A42"/>
    <w:rsid w:val="00E43FFA"/>
    <w:rsid w:val="00E54F3A"/>
    <w:rsid w:val="00E56F36"/>
    <w:rsid w:val="00E85F93"/>
    <w:rsid w:val="00EF1B0A"/>
    <w:rsid w:val="00EF26E0"/>
    <w:rsid w:val="00F16036"/>
    <w:rsid w:val="00F3275B"/>
    <w:rsid w:val="00F34AA1"/>
    <w:rsid w:val="00FB78BC"/>
    <w:rsid w:val="00FC3F27"/>
    <w:rsid w:val="00FD0614"/>
    <w:rsid w:val="00F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7D0F"/>
  <w15:docId w15:val="{AAF8EE68-B2E5-4E0C-9A0F-6D290299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4FE"/>
    <w:rPr>
      <w:lang w:val="zh-TW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0F56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5604"/>
    <w:rPr>
      <w:rFonts w:ascii="Arial" w:hAnsi="Arial" w:cs="Arial"/>
      <w:kern w:val="0"/>
      <w:sz w:val="20"/>
      <w:szCs w:val="20"/>
      <w:lang w:val="zh-TW"/>
    </w:rPr>
  </w:style>
  <w:style w:type="paragraph" w:styleId="a6">
    <w:name w:val="footer"/>
    <w:basedOn w:val="a"/>
    <w:link w:val="a7"/>
    <w:uiPriority w:val="99"/>
    <w:unhideWhenUsed/>
    <w:rsid w:val="000F56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5604"/>
    <w:rPr>
      <w:rFonts w:ascii="Arial" w:hAnsi="Arial" w:cs="Arial"/>
      <w:kern w:val="0"/>
      <w:sz w:val="20"/>
      <w:szCs w:val="20"/>
      <w:lang w:val="zh-TW"/>
    </w:rPr>
  </w:style>
  <w:style w:type="paragraph" w:styleId="a8">
    <w:name w:val="List Paragraph"/>
    <w:basedOn w:val="a"/>
    <w:uiPriority w:val="34"/>
    <w:qFormat/>
    <w:rsid w:val="00560649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a">
    <w:name w:val="Table Grid"/>
    <w:basedOn w:val="a1"/>
    <w:uiPriority w:val="39"/>
    <w:rsid w:val="00254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3362A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VsRNQfE2NXo+ocM2Ek9SDYr7Q==">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110</cp:revision>
  <dcterms:created xsi:type="dcterms:W3CDTF">2024-05-24T00:59:00Z</dcterms:created>
  <dcterms:modified xsi:type="dcterms:W3CDTF">2024-07-05T02:17:00Z</dcterms:modified>
</cp:coreProperties>
</file>