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pPr w:leftFromText="141" w:rightFromText="141" w:vertAnchor="text" w:horzAnchor="margin" w:tblpXSpec="center" w:tblpY="835"/>
        <w:tblOverlap w:val="never"/>
        <w:tblW w:w="4928" w:type="dxa"/>
        <w:tblLayout w:type="fixed"/>
        <w:tblLook w:val="04A0"/>
      </w:tblPr>
      <w:tblGrid>
        <w:gridCol w:w="2551"/>
        <w:gridCol w:w="2377"/>
      </w:tblGrid>
      <w:tr w:rsidR="0069508C" w:rsidTr="0069508C">
        <w:trPr>
          <w:trHeight w:val="556"/>
        </w:trPr>
        <w:tc>
          <w:tcPr>
            <w:tcW w:w="2551" w:type="dxa"/>
          </w:tcPr>
          <w:p w:rsidR="0069508C" w:rsidRDefault="0069508C" w:rsidP="0069508C">
            <w:pPr>
              <w:spacing w:after="240"/>
              <w:jc w:val="right"/>
              <w:rPr>
                <w:rFonts w:ascii="Arial" w:eastAsia="Times New Roman" w:hAnsi="Arial" w:cs="Arial"/>
                <w:b/>
                <w:bCs/>
                <w:color w:val="000000" w:themeColor="text1"/>
                <w:sz w:val="20"/>
                <w:szCs w:val="20"/>
                <w:lang w:eastAsia="it-IT"/>
              </w:rPr>
            </w:pPr>
            <w:r>
              <w:rPr>
                <w:rFonts w:ascii="Arial" w:eastAsia="Times New Roman" w:hAnsi="Arial" w:cs="Arial"/>
                <w:b/>
                <w:bCs/>
                <w:color w:val="000000" w:themeColor="text1"/>
                <w:sz w:val="20"/>
                <w:szCs w:val="20"/>
                <w:lang w:eastAsia="it-IT"/>
              </w:rPr>
              <w:t>Autore</w:t>
            </w:r>
          </w:p>
        </w:tc>
        <w:tc>
          <w:tcPr>
            <w:tcW w:w="2377" w:type="dxa"/>
          </w:tcPr>
          <w:p w:rsidR="0069508C" w:rsidRPr="00D11D6A" w:rsidRDefault="0069508C" w:rsidP="0069508C">
            <w:pPr>
              <w:spacing w:after="240"/>
              <w:rPr>
                <w:rFonts w:ascii="Arial" w:eastAsia="Times New Roman" w:hAnsi="Arial" w:cs="Arial"/>
                <w:color w:val="000000" w:themeColor="text1"/>
                <w:sz w:val="20"/>
                <w:szCs w:val="20"/>
                <w:lang w:eastAsia="it-IT"/>
              </w:rPr>
            </w:pPr>
            <w:hyperlink r:id="rId5" w:tooltip="David Grossman" w:history="1">
              <w:r w:rsidRPr="00D11D6A">
                <w:rPr>
                  <w:rFonts w:ascii="Arial" w:eastAsia="Times New Roman" w:hAnsi="Arial" w:cs="Arial"/>
                  <w:color w:val="000000" w:themeColor="text1"/>
                  <w:sz w:val="20"/>
                  <w:lang w:eastAsia="it-IT"/>
                </w:rPr>
                <w:t>David Grossman</w:t>
              </w:r>
            </w:hyperlink>
          </w:p>
        </w:tc>
      </w:tr>
      <w:tr w:rsidR="0069508C" w:rsidTr="0069508C">
        <w:trPr>
          <w:trHeight w:val="935"/>
        </w:trPr>
        <w:tc>
          <w:tcPr>
            <w:tcW w:w="2551" w:type="dxa"/>
          </w:tcPr>
          <w:p w:rsidR="0069508C" w:rsidRDefault="0069508C" w:rsidP="0069508C">
            <w:pPr>
              <w:spacing w:after="240"/>
              <w:jc w:val="right"/>
              <w:rPr>
                <w:rFonts w:ascii="Arial" w:eastAsia="Times New Roman" w:hAnsi="Arial" w:cs="Arial"/>
                <w:b/>
                <w:bCs/>
                <w:color w:val="000000" w:themeColor="text1"/>
                <w:sz w:val="20"/>
                <w:szCs w:val="20"/>
                <w:lang w:eastAsia="it-IT"/>
              </w:rPr>
            </w:pPr>
            <w:r>
              <w:rPr>
                <w:rFonts w:ascii="Arial" w:eastAsia="Times New Roman" w:hAnsi="Arial" w:cs="Arial"/>
                <w:b/>
                <w:bCs/>
                <w:color w:val="252525"/>
                <w:sz w:val="20"/>
                <w:szCs w:val="20"/>
                <w:lang w:eastAsia="it-IT"/>
              </w:rPr>
              <w:t>Anno di Pubblicazione</w:t>
            </w:r>
          </w:p>
        </w:tc>
        <w:tc>
          <w:tcPr>
            <w:tcW w:w="2377" w:type="dxa"/>
          </w:tcPr>
          <w:p w:rsidR="0069508C" w:rsidRDefault="0069508C" w:rsidP="0069508C">
            <w:pPr>
              <w:spacing w:after="240"/>
              <w:rPr>
                <w:rFonts w:ascii="Arial" w:eastAsia="Times New Roman" w:hAnsi="Arial" w:cs="Arial"/>
                <w:b/>
                <w:bCs/>
                <w:color w:val="000000" w:themeColor="text1"/>
                <w:sz w:val="20"/>
                <w:szCs w:val="20"/>
                <w:lang w:eastAsia="it-IT"/>
              </w:rPr>
            </w:pPr>
            <w:hyperlink r:id="rId6" w:tooltip="2000" w:history="1">
              <w:r w:rsidRPr="00D11D6A">
                <w:rPr>
                  <w:rFonts w:ascii="Arial" w:eastAsia="Times New Roman" w:hAnsi="Arial" w:cs="Arial"/>
                  <w:color w:val="000000" w:themeColor="text1"/>
                  <w:sz w:val="20"/>
                  <w:lang w:eastAsia="it-IT"/>
                </w:rPr>
                <w:t>2000</w:t>
              </w:r>
            </w:hyperlink>
          </w:p>
        </w:tc>
      </w:tr>
      <w:tr w:rsidR="0069508C" w:rsidTr="0069508C">
        <w:trPr>
          <w:trHeight w:val="324"/>
        </w:trPr>
        <w:tc>
          <w:tcPr>
            <w:tcW w:w="2551" w:type="dxa"/>
          </w:tcPr>
          <w:p w:rsidR="0069508C" w:rsidRDefault="0069508C" w:rsidP="0069508C">
            <w:pPr>
              <w:spacing w:after="240"/>
              <w:jc w:val="right"/>
              <w:rPr>
                <w:rFonts w:ascii="Arial" w:eastAsia="Times New Roman" w:hAnsi="Arial" w:cs="Arial"/>
                <w:b/>
                <w:bCs/>
                <w:color w:val="000000" w:themeColor="text1"/>
                <w:sz w:val="20"/>
                <w:szCs w:val="20"/>
                <w:lang w:eastAsia="it-IT"/>
              </w:rPr>
            </w:pPr>
            <w:hyperlink r:id="rId7" w:tooltip="Ambientazione" w:history="1">
              <w:r w:rsidRPr="00D11D6A">
                <w:rPr>
                  <w:rFonts w:ascii="Arial" w:eastAsia="Times New Roman" w:hAnsi="Arial" w:cs="Arial"/>
                  <w:b/>
                  <w:bCs/>
                  <w:color w:val="000000" w:themeColor="text1"/>
                  <w:sz w:val="20"/>
                  <w:lang w:eastAsia="it-IT"/>
                </w:rPr>
                <w:t>Ambientazione</w:t>
              </w:r>
            </w:hyperlink>
          </w:p>
        </w:tc>
        <w:tc>
          <w:tcPr>
            <w:tcW w:w="2377" w:type="dxa"/>
          </w:tcPr>
          <w:p w:rsidR="0069508C" w:rsidRDefault="0069508C" w:rsidP="0069508C">
            <w:pPr>
              <w:spacing w:after="240"/>
              <w:rPr>
                <w:rFonts w:ascii="Arial" w:eastAsia="Times New Roman" w:hAnsi="Arial" w:cs="Arial"/>
                <w:b/>
                <w:bCs/>
                <w:color w:val="000000" w:themeColor="text1"/>
                <w:sz w:val="20"/>
                <w:szCs w:val="20"/>
                <w:lang w:eastAsia="it-IT"/>
              </w:rPr>
            </w:pPr>
            <w:hyperlink r:id="rId8" w:tooltip="Gerusalemme" w:history="1">
              <w:r w:rsidRPr="00D11D6A">
                <w:rPr>
                  <w:rFonts w:ascii="Arial" w:eastAsia="Times New Roman" w:hAnsi="Arial" w:cs="Arial"/>
                  <w:color w:val="000000" w:themeColor="text1"/>
                  <w:sz w:val="20"/>
                  <w:lang w:eastAsia="it-IT"/>
                </w:rPr>
                <w:t>Gerusalemme</w:t>
              </w:r>
            </w:hyperlink>
          </w:p>
        </w:tc>
      </w:tr>
      <w:tr w:rsidR="0069508C" w:rsidTr="0069508C">
        <w:trPr>
          <w:trHeight w:val="467"/>
        </w:trPr>
        <w:tc>
          <w:tcPr>
            <w:tcW w:w="2551" w:type="dxa"/>
          </w:tcPr>
          <w:p w:rsidR="0069508C" w:rsidRDefault="0069508C" w:rsidP="0069508C">
            <w:pPr>
              <w:spacing w:after="240"/>
              <w:jc w:val="right"/>
              <w:rPr>
                <w:rFonts w:ascii="Arial" w:eastAsia="Times New Roman" w:hAnsi="Arial" w:cs="Arial"/>
                <w:b/>
                <w:bCs/>
                <w:color w:val="000000" w:themeColor="text1"/>
                <w:sz w:val="20"/>
                <w:szCs w:val="20"/>
                <w:lang w:eastAsia="it-IT"/>
              </w:rPr>
            </w:pPr>
            <w:r>
              <w:rPr>
                <w:rFonts w:ascii="Arial" w:eastAsia="Times New Roman" w:hAnsi="Arial" w:cs="Arial"/>
                <w:b/>
                <w:bCs/>
                <w:color w:val="000000" w:themeColor="text1"/>
                <w:sz w:val="20"/>
                <w:szCs w:val="20"/>
                <w:lang w:eastAsia="it-IT"/>
              </w:rPr>
              <w:t>Periodo Storico</w:t>
            </w:r>
          </w:p>
        </w:tc>
        <w:tc>
          <w:tcPr>
            <w:tcW w:w="2377" w:type="dxa"/>
          </w:tcPr>
          <w:p w:rsidR="0069508C" w:rsidRPr="00DC5D85" w:rsidRDefault="0069508C" w:rsidP="0069508C">
            <w:pPr>
              <w:spacing w:after="240"/>
              <w:rPr>
                <w:rFonts w:ascii="Arial" w:eastAsia="Times New Roman" w:hAnsi="Arial" w:cs="Arial"/>
                <w:bCs/>
                <w:color w:val="000000" w:themeColor="text1"/>
                <w:sz w:val="20"/>
                <w:szCs w:val="20"/>
                <w:lang w:eastAsia="it-IT"/>
              </w:rPr>
            </w:pPr>
            <w:r w:rsidRPr="00DC5D85">
              <w:rPr>
                <w:rFonts w:ascii="Arial" w:eastAsia="Times New Roman" w:hAnsi="Arial" w:cs="Arial"/>
                <w:bCs/>
                <w:color w:val="000000" w:themeColor="text1"/>
                <w:sz w:val="20"/>
                <w:szCs w:val="20"/>
                <w:lang w:eastAsia="it-IT"/>
              </w:rPr>
              <w:t>1954</w:t>
            </w:r>
          </w:p>
        </w:tc>
      </w:tr>
    </w:tbl>
    <w:p w:rsidR="00434844" w:rsidRPr="00D11D6A" w:rsidRDefault="00434844" w:rsidP="00434844">
      <w:pPr>
        <w:rPr>
          <w:rFonts w:ascii="MV Boli" w:hAnsi="MV Boli" w:cs="MV Boli"/>
          <w:i/>
          <w:sz w:val="48"/>
          <w:szCs w:val="48"/>
        </w:rPr>
      </w:pPr>
      <w:r w:rsidRPr="00D11D6A">
        <w:rPr>
          <w:rFonts w:ascii="MV Boli" w:hAnsi="MV Boli" w:cs="MV Boli"/>
          <w:i/>
          <w:noProof/>
          <w:sz w:val="48"/>
          <w:szCs w:val="48"/>
        </w:rPr>
        <w:pict>
          <v:shapetype id="_x0000_t202" coordsize="21600,21600" o:spt="202" path="m,l,21600r21600,l21600,xe">
            <v:stroke joinstyle="miter"/>
            <v:path gradientshapeok="t" o:connecttype="rect"/>
          </v:shapetype>
          <v:shape id="_x0000_s1032" type="#_x0000_t202" style="position:absolute;margin-left:30.55pt;margin-top:-23.85pt;width:405.25pt;height:54.25pt;z-index:251658240;mso-position-horizontal-relative:text;mso-position-vertical-relative:text;mso-width-relative:margin;mso-height-relative:margin" strokecolor="white [3212]">
            <v:stroke dashstyle="1 1" endcap="round"/>
            <v:textbox>
              <w:txbxContent>
                <w:p w:rsidR="00434844" w:rsidRPr="00D11D6A" w:rsidRDefault="00434844" w:rsidP="00434844">
                  <w:pPr>
                    <w:rPr>
                      <w:rFonts w:ascii="MV Boli" w:hAnsi="MV Boli" w:cs="MV Boli"/>
                      <w:sz w:val="48"/>
                      <w:szCs w:val="48"/>
                    </w:rPr>
                  </w:pPr>
                  <w:r w:rsidRPr="00D11D6A">
                    <w:rPr>
                      <w:rFonts w:ascii="MV Boli" w:hAnsi="MV Boli" w:cs="MV Boli"/>
                      <w:sz w:val="48"/>
                      <w:szCs w:val="48"/>
                    </w:rPr>
                    <w:t>QUALCUNO CON CUI CORRERE</w:t>
                  </w:r>
                </w:p>
                <w:p w:rsidR="00434844" w:rsidRDefault="00434844" w:rsidP="00434844"/>
              </w:txbxContent>
            </v:textbox>
          </v:shape>
        </w:pict>
      </w:r>
      <w:r>
        <w:rPr>
          <w:rFonts w:ascii="MV Boli" w:hAnsi="MV Boli" w:cs="MV Boli"/>
          <w:i/>
          <w:noProof/>
          <w:sz w:val="48"/>
          <w:szCs w:val="48"/>
          <w:lang w:eastAsia="it-IT"/>
        </w:rPr>
        <w:pict>
          <v:shape id="_x0000_s1033" type="#_x0000_t202" style="position:absolute;margin-left:-33.45pt;margin-top:-60.35pt;width:101.25pt;height:18pt;z-index:251658240;mso-position-horizontal-relative:text;mso-position-vertical-relative:text">
            <v:textbox>
              <w:txbxContent>
                <w:p w:rsidR="00434844" w:rsidRDefault="00434844" w:rsidP="00434844">
                  <w:proofErr w:type="spellStart"/>
                  <w:r>
                    <w:t>Puca</w:t>
                  </w:r>
                  <w:proofErr w:type="spellEnd"/>
                  <w:r>
                    <w:t xml:space="preserve"> Vincenzo</w:t>
                  </w:r>
                  <w:r w:rsidR="00362B4E">
                    <w:t xml:space="preserve"> </w:t>
                  </w:r>
                  <w:r>
                    <w:t xml:space="preserve"> 2°B</w:t>
                  </w:r>
                </w:p>
              </w:txbxContent>
            </v:textbox>
          </v:shape>
        </w:pict>
      </w:r>
      <w:r w:rsidRPr="00D11D6A">
        <w:rPr>
          <w:rFonts w:ascii="MV Boli" w:hAnsi="MV Boli" w:cs="MV Boli"/>
          <w:i/>
          <w:sz w:val="48"/>
          <w:szCs w:val="48"/>
        </w:rPr>
        <w:t xml:space="preserve">   </w:t>
      </w:r>
    </w:p>
    <w:p w:rsidR="008205EE" w:rsidRDefault="008205EE" w:rsidP="00D11D6A">
      <w:pPr>
        <w:rPr>
          <w:rFonts w:ascii="MV Boli" w:hAnsi="MV Boli" w:cs="MV Boli"/>
          <w:i/>
          <w:sz w:val="48"/>
          <w:szCs w:val="48"/>
        </w:rPr>
      </w:pPr>
    </w:p>
    <w:p w:rsidR="00084F49" w:rsidRPr="00207C3C" w:rsidRDefault="0058683E" w:rsidP="00207C3C">
      <w:pPr>
        <w:rPr>
          <w:rFonts w:ascii="MV Boli" w:hAnsi="MV Boli" w:cs="MV Boli"/>
          <w:i/>
          <w:sz w:val="48"/>
          <w:szCs w:val="48"/>
        </w:rPr>
      </w:pPr>
      <w:r>
        <w:rPr>
          <w:rFonts w:ascii="MV Boli" w:hAnsi="MV Boli" w:cs="MV Boli"/>
          <w:i/>
          <w:noProof/>
          <w:sz w:val="48"/>
          <w:szCs w:val="48"/>
          <w:lang w:eastAsia="it-IT"/>
        </w:rPr>
        <w:pict>
          <v:shape id="_x0000_s1035" type="#_x0000_t202" style="position:absolute;margin-left:4.15pt;margin-top:146.1pt;width:141.4pt;height:36.75pt;z-index:251659264" strokecolor="white [3212]">
            <v:textbox>
              <w:txbxContent>
                <w:p w:rsidR="008205EE" w:rsidRPr="004E1BC6" w:rsidRDefault="008549FB">
                  <w:pPr>
                    <w:rPr>
                      <w:rFonts w:ascii="Algerian" w:hAnsi="Algerian"/>
                      <w:color w:val="FF0000"/>
                      <w:sz w:val="36"/>
                      <w:szCs w:val="36"/>
                    </w:rPr>
                  </w:pPr>
                  <w:r w:rsidRPr="004E1BC6">
                    <w:rPr>
                      <w:rFonts w:ascii="Algerian" w:hAnsi="Algerian"/>
                      <w:color w:val="FF0000"/>
                      <w:sz w:val="36"/>
                      <w:szCs w:val="36"/>
                    </w:rPr>
                    <w:t>I personaggi</w:t>
                  </w:r>
                </w:p>
              </w:txbxContent>
            </v:textbox>
          </v:shape>
        </w:pict>
      </w:r>
      <w:r>
        <w:rPr>
          <w:rFonts w:ascii="MV Boli" w:hAnsi="MV Boli" w:cs="MV Boli"/>
          <w:i/>
          <w:noProof/>
          <w:sz w:val="48"/>
          <w:szCs w:val="48"/>
          <w:lang w:eastAsia="it-IT"/>
        </w:rPr>
        <w:pict>
          <v:shape id="_x0000_s1036" type="#_x0000_t202" style="position:absolute;margin-left:.3pt;margin-top:182.45pt;width:477.75pt;height:462pt;z-index:251660288" strokecolor="white [3212]" strokeweight=".25pt">
            <v:stroke dashstyle="dashDot"/>
            <v:textbox>
              <w:txbxContent>
                <w:p w:rsidR="008205EE" w:rsidRPr="0069508C" w:rsidRDefault="008205EE">
                  <w:pPr>
                    <w:rPr>
                      <w:rFonts w:ascii="Lucida Sans" w:hAnsi="Lucida Sans"/>
                      <w:color w:val="000000"/>
                      <w:sz w:val="20"/>
                      <w:szCs w:val="20"/>
                      <w:shd w:val="clear" w:color="auto" w:fill="FFFFFF"/>
                    </w:rPr>
                  </w:pPr>
                  <w:r w:rsidRPr="0069508C">
                    <w:rPr>
                      <w:rFonts w:ascii="Lucida Sans" w:hAnsi="Lucida Sans"/>
                      <w:color w:val="0070C0"/>
                      <w:sz w:val="20"/>
                      <w:szCs w:val="20"/>
                      <w:shd w:val="clear" w:color="auto" w:fill="FFFFFF"/>
                    </w:rPr>
                    <w:t>Assaf</w:t>
                  </w:r>
                  <w:r w:rsidRPr="0069508C">
                    <w:rPr>
                      <w:rFonts w:ascii="Lucida Sans" w:hAnsi="Lucida Sans"/>
                      <w:color w:val="000000"/>
                      <w:sz w:val="20"/>
                      <w:szCs w:val="20"/>
                      <w:shd w:val="clear" w:color="auto" w:fill="FFFFFF"/>
                    </w:rPr>
                    <w:t>. Il protagonista è un comune ragazzo sedicenne, timido e impacciato, che vive la vita tipica dei suoi coetanei, tra scuola, famiglia, lavoretti estivi, amici, ragazze e passatempi. E' alto e corpulento, ha il viso serio e infantile, i capelli neri che gli ricadono sulla fronte e dei brufoli sparsi sulle guance. Non c'è una vera e propria descrizione fisica, ma i tratti del suo aspetto fisico vengono presentati a poco a poco, come succede con quasi tutti gli altri personaggi.</w:t>
                  </w:r>
                  <w:r w:rsidR="0069508C" w:rsidRPr="0069508C">
                    <w:rPr>
                      <w:rFonts w:ascii="Lucida Sans" w:hAnsi="Lucida Sans"/>
                      <w:color w:val="000000"/>
                      <w:sz w:val="20"/>
                      <w:szCs w:val="20"/>
                      <w:shd w:val="clear" w:color="auto" w:fill="FFFFFF"/>
                    </w:rPr>
                    <w:t xml:space="preserve"> </w:t>
                  </w:r>
                  <w:r w:rsidRPr="0069508C">
                    <w:rPr>
                      <w:rFonts w:ascii="Lucida Sans" w:hAnsi="Lucida Sans"/>
                      <w:color w:val="000000"/>
                      <w:sz w:val="20"/>
                      <w:szCs w:val="20"/>
                      <w:shd w:val="clear" w:color="auto" w:fill="FFFFFF"/>
                    </w:rPr>
                    <w:t xml:space="preserve">Il suo migliore amico è </w:t>
                  </w:r>
                  <w:r w:rsidRPr="0069508C">
                    <w:rPr>
                      <w:rFonts w:ascii="Lucida Sans" w:hAnsi="Lucida Sans"/>
                      <w:color w:val="0070C0"/>
                      <w:sz w:val="20"/>
                      <w:szCs w:val="20"/>
                      <w:shd w:val="clear" w:color="auto" w:fill="FFFFFF"/>
                    </w:rPr>
                    <w:t>Roy,</w:t>
                  </w:r>
                  <w:r w:rsidRPr="0069508C">
                    <w:rPr>
                      <w:rFonts w:ascii="Lucida Sans" w:hAnsi="Lucida Sans"/>
                      <w:color w:val="000000"/>
                      <w:sz w:val="20"/>
                      <w:szCs w:val="20"/>
                      <w:shd w:val="clear" w:color="auto" w:fill="FFFFFF"/>
                    </w:rPr>
                    <w:t xml:space="preserve"> un tipo carino che ha molto successo con le ragazze, di cui Assaf è inconsciamente invidioso. E' arrabbiato con lui perché da quando ha la ragazza non fa che infastidire Assaf, cercando di combinare u</w:t>
                  </w:r>
                  <w:r w:rsidR="0069508C" w:rsidRPr="0069508C">
                    <w:rPr>
                      <w:rFonts w:ascii="Lucida Sans" w:hAnsi="Lucida Sans"/>
                      <w:color w:val="000000"/>
                      <w:sz w:val="20"/>
                      <w:szCs w:val="20"/>
                      <w:shd w:val="clear" w:color="auto" w:fill="FFFFFF"/>
                    </w:rPr>
                    <w:t xml:space="preserve">na storia con </w:t>
                  </w:r>
                  <w:r w:rsidR="0069508C" w:rsidRPr="0069508C">
                    <w:rPr>
                      <w:rFonts w:ascii="Lucida Sans" w:hAnsi="Lucida Sans"/>
                      <w:color w:val="0070C0"/>
                      <w:sz w:val="20"/>
                      <w:szCs w:val="20"/>
                      <w:shd w:val="clear" w:color="auto" w:fill="FFFFFF"/>
                    </w:rPr>
                    <w:t>Dafi Kaplan</w:t>
                  </w:r>
                  <w:r w:rsidR="0069508C" w:rsidRPr="0069508C">
                    <w:rPr>
                      <w:rFonts w:ascii="Lucida Sans" w:hAnsi="Lucida Sans"/>
                      <w:color w:val="000000"/>
                      <w:sz w:val="20"/>
                      <w:szCs w:val="20"/>
                      <w:shd w:val="clear" w:color="auto" w:fill="FFFFFF"/>
                    </w:rPr>
                    <w:t xml:space="preserve">,amica di </w:t>
                  </w:r>
                  <w:r w:rsidR="0069508C" w:rsidRPr="0069508C">
                    <w:rPr>
                      <w:rFonts w:ascii="Lucida Sans" w:hAnsi="Lucida Sans"/>
                      <w:color w:val="000000" w:themeColor="text1"/>
                      <w:sz w:val="20"/>
                      <w:szCs w:val="20"/>
                      <w:shd w:val="clear" w:color="auto" w:fill="FFFFFF"/>
                    </w:rPr>
                    <w:t>Roy</w:t>
                  </w:r>
                  <w:r w:rsidRPr="0069508C">
                    <w:rPr>
                      <w:rFonts w:ascii="Lucida Sans" w:hAnsi="Lucida Sans"/>
                      <w:color w:val="000000"/>
                      <w:sz w:val="20"/>
                      <w:szCs w:val="20"/>
                      <w:shd w:val="clear" w:color="auto" w:fill="FFFFFF"/>
                    </w:rPr>
                    <w:t xml:space="preserve">. In realtà Assaf non ha bisogno della sua amicizia, </w:t>
                  </w:r>
                  <w:r w:rsidR="0069508C" w:rsidRPr="0069508C">
                    <w:rPr>
                      <w:rFonts w:ascii="Lucida Sans" w:hAnsi="Lucida Sans"/>
                      <w:color w:val="000000"/>
                      <w:sz w:val="20"/>
                      <w:szCs w:val="20"/>
                      <w:shd w:val="clear" w:color="auto" w:fill="FFFFFF"/>
                    </w:rPr>
                    <w:t>perché</w:t>
                  </w:r>
                  <w:r w:rsidRPr="0069508C">
                    <w:rPr>
                      <w:rFonts w:ascii="Lucida Sans" w:hAnsi="Lucida Sans"/>
                      <w:color w:val="000000"/>
                      <w:sz w:val="20"/>
                      <w:szCs w:val="20"/>
                      <w:shd w:val="clear" w:color="auto" w:fill="FFFFFF"/>
                    </w:rPr>
                    <w:t xml:space="preserve"> ormai non è che un continuo susseguirsi di apparenze e falsità.</w:t>
                  </w:r>
                  <w:r w:rsidRPr="0069508C">
                    <w:rPr>
                      <w:rStyle w:val="apple-converted-space"/>
                      <w:rFonts w:ascii="Lucida Sans" w:hAnsi="Lucida Sans"/>
                      <w:color w:val="000000"/>
                      <w:sz w:val="20"/>
                      <w:szCs w:val="20"/>
                      <w:shd w:val="clear" w:color="auto" w:fill="FFFFFF"/>
                    </w:rPr>
                    <w:t> </w:t>
                  </w:r>
                  <w:r w:rsidRPr="0069508C">
                    <w:rPr>
                      <w:rFonts w:ascii="Lucida Sans" w:hAnsi="Lucida Sans"/>
                      <w:color w:val="000000"/>
                      <w:sz w:val="20"/>
                      <w:szCs w:val="20"/>
                    </w:rPr>
                    <w:br/>
                  </w:r>
                  <w:r w:rsidRPr="0069508C">
                    <w:rPr>
                      <w:rFonts w:ascii="Lucida Sans" w:hAnsi="Lucida Sans"/>
                      <w:color w:val="000000"/>
                      <w:sz w:val="20"/>
                      <w:szCs w:val="20"/>
                      <w:shd w:val="clear" w:color="auto" w:fill="FFFFFF"/>
                    </w:rPr>
                    <w:t xml:space="preserve">L'incontro con </w:t>
                  </w:r>
                  <w:r w:rsidR="00362B4E">
                    <w:rPr>
                      <w:rFonts w:ascii="Lucida Sans" w:hAnsi="Lucida Sans"/>
                      <w:color w:val="000000"/>
                      <w:sz w:val="20"/>
                      <w:szCs w:val="20"/>
                      <w:shd w:val="clear" w:color="auto" w:fill="FFFFFF"/>
                    </w:rPr>
                    <w:t xml:space="preserve">la cagna </w:t>
                  </w:r>
                  <w:r w:rsidRPr="0069508C">
                    <w:rPr>
                      <w:rFonts w:ascii="Lucida Sans" w:hAnsi="Lucida Sans"/>
                      <w:color w:val="0070C0"/>
                      <w:sz w:val="20"/>
                      <w:szCs w:val="20"/>
                      <w:shd w:val="clear" w:color="auto" w:fill="FFFFFF"/>
                    </w:rPr>
                    <w:t>Dinka</w:t>
                  </w:r>
                  <w:r w:rsidRPr="0069508C">
                    <w:rPr>
                      <w:rFonts w:ascii="Lucida Sans" w:hAnsi="Lucida Sans"/>
                      <w:color w:val="000000"/>
                      <w:sz w:val="20"/>
                      <w:szCs w:val="20"/>
                      <w:shd w:val="clear" w:color="auto" w:fill="FFFFFF"/>
                    </w:rPr>
                    <w:t xml:space="preserve"> fa entrare in contatto Assaf con se stesso, mettendo in gioco l’identità che gli altri gli avevano dato, di cui lui non aveva mai dubitato. Il viaggio nella vita di Tamar permette ad Assaf di crescere, rivalutare precedenti pensieri e maturare una consapevolezza di se che lo porta a mostrarsi com'è veramente.</w:t>
                  </w:r>
                  <w:r w:rsidR="0069508C">
                    <w:rPr>
                      <w:rFonts w:ascii="Lucida Sans" w:hAnsi="Lucida Sans"/>
                      <w:color w:val="000000"/>
                      <w:sz w:val="20"/>
                      <w:szCs w:val="20"/>
                    </w:rPr>
                    <w:t xml:space="preserve"> </w:t>
                  </w:r>
                  <w:r w:rsidRPr="0069508C">
                    <w:rPr>
                      <w:rFonts w:ascii="Lucida Sans" w:hAnsi="Lucida Sans"/>
                      <w:color w:val="000000"/>
                      <w:sz w:val="20"/>
                      <w:szCs w:val="20"/>
                      <w:shd w:val="clear" w:color="auto" w:fill="FFFFFF"/>
                    </w:rPr>
                    <w:t>Si può dire quindi che il personaggio di Assaf subisce una violenta evoluzione durante il corso della storia.</w:t>
                  </w:r>
                  <w:r w:rsidRPr="0069508C">
                    <w:rPr>
                      <w:rStyle w:val="apple-converted-space"/>
                      <w:rFonts w:ascii="Lucida Sans" w:hAnsi="Lucida Sans"/>
                      <w:color w:val="000000"/>
                      <w:sz w:val="20"/>
                      <w:szCs w:val="20"/>
                      <w:shd w:val="clear" w:color="auto" w:fill="FFFFFF"/>
                    </w:rPr>
                    <w:t> </w:t>
                  </w:r>
                  <w:r w:rsidRPr="0069508C">
                    <w:rPr>
                      <w:rFonts w:ascii="Lucida Sans" w:hAnsi="Lucida Sans"/>
                      <w:color w:val="000000"/>
                      <w:sz w:val="20"/>
                      <w:szCs w:val="20"/>
                    </w:rPr>
                    <w:br/>
                  </w:r>
                  <w:r w:rsidRPr="0069508C">
                    <w:rPr>
                      <w:rFonts w:ascii="Lucida Sans" w:hAnsi="Lucida Sans"/>
                      <w:color w:val="0070C0"/>
                      <w:sz w:val="20"/>
                      <w:szCs w:val="20"/>
                      <w:shd w:val="clear" w:color="auto" w:fill="FFFFFF"/>
                    </w:rPr>
                    <w:t>Tamar</w:t>
                  </w:r>
                  <w:r w:rsidRPr="0069508C">
                    <w:rPr>
                      <w:rFonts w:ascii="Lucida Sans" w:hAnsi="Lucida Sans"/>
                      <w:color w:val="000000"/>
                      <w:sz w:val="20"/>
                      <w:szCs w:val="20"/>
                      <w:shd w:val="clear" w:color="auto" w:fill="FFFFFF"/>
                    </w:rPr>
                    <w:t>. E' un personaggio che riesce subito ad affascinare. Di sedici anni, è una ragazza estroversa e ribelle, piccola e fragile ma determinata e con una voce bellissima. Ha una folta criniera di capelli neri e ricci, sempre scarmigliati, che poi si trova costretta a rasare a zero.</w:t>
                  </w:r>
                  <w:r w:rsidR="0069508C" w:rsidRPr="0069508C">
                    <w:rPr>
                      <w:rFonts w:ascii="Lucida Sans" w:hAnsi="Lucida Sans"/>
                      <w:color w:val="000000"/>
                      <w:sz w:val="20"/>
                      <w:szCs w:val="20"/>
                      <w:shd w:val="clear" w:color="auto" w:fill="FFFFFF"/>
                    </w:rPr>
                    <w:t xml:space="preserve"> </w:t>
                  </w:r>
                  <w:r w:rsidRPr="0069508C">
                    <w:rPr>
                      <w:rFonts w:ascii="Lucida Sans" w:hAnsi="Lucida Sans"/>
                      <w:color w:val="000000"/>
                      <w:sz w:val="20"/>
                      <w:szCs w:val="20"/>
                      <w:shd w:val="clear" w:color="auto" w:fill="FFFFFF"/>
                    </w:rPr>
                    <w:t xml:space="preserve">Ha elaborato un piano per far fuggire il fratello </w:t>
                  </w:r>
                  <w:r w:rsidRPr="0069508C">
                    <w:rPr>
                      <w:rFonts w:ascii="Lucida Sans" w:hAnsi="Lucida Sans"/>
                      <w:color w:val="0070C0"/>
                      <w:sz w:val="20"/>
                      <w:szCs w:val="20"/>
                      <w:shd w:val="clear" w:color="auto" w:fill="FFFFFF"/>
                    </w:rPr>
                    <w:t>Shay</w:t>
                  </w:r>
                  <w:r w:rsidRPr="0069508C">
                    <w:rPr>
                      <w:rFonts w:ascii="Lucida Sans" w:hAnsi="Lucida Sans"/>
                      <w:color w:val="000000"/>
                      <w:sz w:val="20"/>
                      <w:szCs w:val="20"/>
                      <w:shd w:val="clear" w:color="auto" w:fill="FFFFFF"/>
                    </w:rPr>
                    <w:t xml:space="preserve"> dal luogo in cui una banda di malfattori che sfruttano i ragazzi talentuosi lo tiene segregato, e ha preparato una grotta in una valle solitaria, portandoci tutto il necessario, per far fronte alle sue ipotetiche crisi di astinenza.</w:t>
                  </w:r>
                  <w:r w:rsidRPr="0069508C">
                    <w:rPr>
                      <w:rStyle w:val="apple-converted-space"/>
                      <w:rFonts w:ascii="Lucida Sans" w:hAnsi="Lucida Sans"/>
                      <w:color w:val="000000"/>
                      <w:sz w:val="20"/>
                      <w:szCs w:val="20"/>
                      <w:shd w:val="clear" w:color="auto" w:fill="FFFFFF"/>
                    </w:rPr>
                    <w:t> </w:t>
                  </w:r>
                  <w:r w:rsidRPr="0069508C">
                    <w:rPr>
                      <w:rFonts w:ascii="Lucida Sans" w:hAnsi="Lucida Sans"/>
                      <w:color w:val="000000"/>
                      <w:sz w:val="20"/>
                      <w:szCs w:val="20"/>
                      <w:shd w:val="clear" w:color="auto" w:fill="FFFFFF"/>
                    </w:rPr>
                    <w:t xml:space="preserve">La sua è una vicenda strana, di cui ricostruiamo i pezzi man mano che prosegue la storia. Biasima i suoi genitori, che sono a casa ignari di quello che sta facendo la figlia, </w:t>
                  </w:r>
                  <w:r w:rsidR="0069508C" w:rsidRPr="0069508C">
                    <w:rPr>
                      <w:rFonts w:ascii="Lucida Sans" w:hAnsi="Lucida Sans"/>
                      <w:color w:val="000000"/>
                      <w:sz w:val="20"/>
                      <w:szCs w:val="20"/>
                      <w:shd w:val="clear" w:color="auto" w:fill="FFFFFF"/>
                    </w:rPr>
                    <w:t>perché</w:t>
                  </w:r>
                  <w:r w:rsidRPr="0069508C">
                    <w:rPr>
                      <w:rFonts w:ascii="Lucida Sans" w:hAnsi="Lucida Sans"/>
                      <w:color w:val="000000"/>
                      <w:sz w:val="20"/>
                      <w:szCs w:val="20"/>
                      <w:shd w:val="clear" w:color="auto" w:fill="FFFFFF"/>
                    </w:rPr>
                    <w:t xml:space="preserve"> non hanno saputo reagire a ciò che stava accadendo a </w:t>
                  </w:r>
                  <w:r w:rsidRPr="0069508C">
                    <w:rPr>
                      <w:rFonts w:ascii="Lucida Sans" w:hAnsi="Lucida Sans"/>
                      <w:color w:val="000000" w:themeColor="text1"/>
                      <w:sz w:val="20"/>
                      <w:szCs w:val="20"/>
                      <w:shd w:val="clear" w:color="auto" w:fill="FFFFFF"/>
                    </w:rPr>
                    <w:t>Shay</w:t>
                  </w:r>
                  <w:r w:rsidRPr="0069508C">
                    <w:rPr>
                      <w:rFonts w:ascii="Lucida Sans" w:hAnsi="Lucida Sans"/>
                      <w:color w:val="000000"/>
                      <w:sz w:val="20"/>
                      <w:szCs w:val="20"/>
                      <w:shd w:val="clear" w:color="auto" w:fill="FFFFFF"/>
                    </w:rPr>
                    <w:t>, e si sono arresi di fronte alle difficoltà.</w:t>
                  </w:r>
                  <w:r w:rsidRPr="0069508C">
                    <w:rPr>
                      <w:rStyle w:val="apple-converted-space"/>
                      <w:rFonts w:ascii="Lucida Sans" w:hAnsi="Lucida Sans"/>
                      <w:color w:val="000000"/>
                      <w:sz w:val="20"/>
                      <w:szCs w:val="20"/>
                      <w:shd w:val="clear" w:color="auto" w:fill="FFFFFF"/>
                    </w:rPr>
                    <w:t> </w:t>
                  </w:r>
                  <w:r w:rsidRPr="0069508C">
                    <w:rPr>
                      <w:rFonts w:ascii="Lucida Sans" w:hAnsi="Lucida Sans"/>
                      <w:color w:val="000000"/>
                      <w:sz w:val="20"/>
                      <w:szCs w:val="20"/>
                      <w:shd w:val="clear" w:color="auto" w:fill="FFFFFF"/>
                    </w:rPr>
                    <w:t xml:space="preserve">Nonostante la sua giovane età, appare tanto matura da cimentarsi in quest'ardua impresa, con conseguente successo. La sua personalità è tanto complessa quanto interessante. Ha due migliori amici, </w:t>
                  </w:r>
                  <w:r w:rsidRPr="0069508C">
                    <w:rPr>
                      <w:rFonts w:ascii="Lucida Sans" w:hAnsi="Lucida Sans"/>
                      <w:color w:val="0070C0"/>
                      <w:sz w:val="20"/>
                      <w:szCs w:val="20"/>
                      <w:shd w:val="clear" w:color="auto" w:fill="FFFFFF"/>
                    </w:rPr>
                    <w:t>Idan</w:t>
                  </w:r>
                  <w:r w:rsidRPr="0069508C">
                    <w:rPr>
                      <w:rFonts w:ascii="Lucida Sans" w:hAnsi="Lucida Sans"/>
                      <w:color w:val="000000"/>
                      <w:sz w:val="20"/>
                      <w:szCs w:val="20"/>
                      <w:shd w:val="clear" w:color="auto" w:fill="FFFFFF"/>
                    </w:rPr>
                    <w:t xml:space="preserve"> e </w:t>
                  </w:r>
                  <w:r w:rsidRPr="0069508C">
                    <w:rPr>
                      <w:rFonts w:ascii="Lucida Sans" w:hAnsi="Lucida Sans"/>
                      <w:color w:val="0070C0"/>
                      <w:sz w:val="20"/>
                      <w:szCs w:val="20"/>
                      <w:shd w:val="clear" w:color="auto" w:fill="FFFFFF"/>
                    </w:rPr>
                    <w:t>Adi</w:t>
                  </w:r>
                  <w:r w:rsidRPr="0069508C">
                    <w:rPr>
                      <w:rFonts w:ascii="Lucida Sans" w:hAnsi="Lucida Sans"/>
                      <w:color w:val="000000"/>
                      <w:sz w:val="20"/>
                      <w:szCs w:val="20"/>
                      <w:shd w:val="clear" w:color="auto" w:fill="FFFFFF"/>
                    </w:rPr>
                    <w:t xml:space="preserve">, con i quali però non riesce più a capirsi. Ha invece altri grandi "compagni di vita", come </w:t>
                  </w:r>
                  <w:r w:rsidRPr="0069508C">
                    <w:rPr>
                      <w:rFonts w:ascii="Lucida Sans" w:hAnsi="Lucida Sans"/>
                      <w:color w:val="0070C0"/>
                      <w:sz w:val="20"/>
                      <w:szCs w:val="20"/>
                      <w:shd w:val="clear" w:color="auto" w:fill="FFFFFF"/>
                    </w:rPr>
                    <w:t>Teodora</w:t>
                  </w:r>
                  <w:r w:rsidRPr="0069508C">
                    <w:rPr>
                      <w:rFonts w:ascii="Lucida Sans" w:hAnsi="Lucida Sans"/>
                      <w:color w:val="000000"/>
                      <w:sz w:val="20"/>
                      <w:szCs w:val="20"/>
                      <w:shd w:val="clear" w:color="auto" w:fill="FFFFFF"/>
                    </w:rPr>
                    <w:t xml:space="preserve"> e </w:t>
                  </w:r>
                  <w:r w:rsidRPr="0069508C">
                    <w:rPr>
                      <w:rFonts w:ascii="Lucida Sans" w:hAnsi="Lucida Sans"/>
                      <w:color w:val="0070C0"/>
                      <w:sz w:val="20"/>
                      <w:szCs w:val="20"/>
                      <w:shd w:val="clear" w:color="auto" w:fill="FFFFFF"/>
                    </w:rPr>
                    <w:t>Leah</w:t>
                  </w:r>
                  <w:r w:rsidRPr="0069508C">
                    <w:rPr>
                      <w:rFonts w:ascii="Lucida Sans" w:hAnsi="Lucida Sans"/>
                      <w:color w:val="000000"/>
                      <w:sz w:val="20"/>
                      <w:szCs w:val="20"/>
                      <w:shd w:val="clear" w:color="auto" w:fill="FFFFFF"/>
                    </w:rPr>
                    <w:t>, senza i quali non riuscirebbe a vivere. Tiene un diario fin da quando è piccola e vi annota tutte le sue sensazioni e i suoi pensieri. Tenendo conto delle informazioni contenute in esso e di quelle che danno i vari personaggi che Assaf incontra durante la corsa con Dinka, appare come un personaggi d</w:t>
                  </w:r>
                  <w:r w:rsidR="0069508C">
                    <w:rPr>
                      <w:rFonts w:ascii="Lucida Sans" w:hAnsi="Lucida Sans"/>
                      <w:color w:val="000000"/>
                      <w:sz w:val="20"/>
                      <w:szCs w:val="20"/>
                      <w:shd w:val="clear" w:color="auto" w:fill="FFFFFF"/>
                    </w:rPr>
                    <w:t>ai mille volti</w:t>
                  </w:r>
                  <w:r w:rsidRPr="0069508C">
                    <w:rPr>
                      <w:rFonts w:ascii="Lucida Sans" w:hAnsi="Lucida Sans"/>
                      <w:color w:val="000000"/>
                      <w:sz w:val="20"/>
                      <w:szCs w:val="20"/>
                      <w:shd w:val="clear" w:color="auto" w:fill="FFFFFF"/>
                    </w:rPr>
                    <w:t>. Tutta la sua forza, che la porta a realizzare il suo piano e a riportare il fratello a casa, viene meno quando, sfinita e sollevata, si lascia andare ad un pianto liberatorio sulle spalle di Assaf.</w:t>
                  </w:r>
                </w:p>
              </w:txbxContent>
            </v:textbox>
          </v:shape>
        </w:pict>
      </w:r>
      <w:r w:rsidR="004E1BC6" w:rsidRPr="004E1BC6">
        <w:rPr>
          <w:rFonts w:ascii="MV Boli" w:hAnsi="MV Boli" w:cs="MV Boli"/>
          <w:i/>
          <w:noProof/>
          <w:sz w:val="48"/>
          <w:szCs w:val="48"/>
        </w:rPr>
        <w:pict>
          <v:shape id="_x0000_s1038" type="#_x0000_t202" style="position:absolute;margin-left:145.05pt;margin-top:92.35pt;width:191.85pt;height:53.35pt;z-index:251664384;mso-width-percent:400;mso-width-percent:400;mso-width-relative:margin;mso-height-relative:margin" strokecolor="white [3212]">
            <v:textbox>
              <w:txbxContent>
                <w:p w:rsidR="004E1BC6" w:rsidRPr="004E1BC6" w:rsidRDefault="004E1BC6">
                  <w:pPr>
                    <w:rPr>
                      <w:rFonts w:ascii="Algerian" w:hAnsi="Algerian"/>
                      <w:color w:val="00B050"/>
                      <w:sz w:val="52"/>
                      <w:szCs w:val="52"/>
                    </w:rPr>
                  </w:pPr>
                  <w:r w:rsidRPr="004E1BC6">
                    <w:rPr>
                      <w:rFonts w:ascii="Algerian" w:hAnsi="Algerian"/>
                      <w:color w:val="00B050"/>
                      <w:sz w:val="52"/>
                      <w:szCs w:val="52"/>
                    </w:rPr>
                    <w:t>Svolgimento</w:t>
                  </w:r>
                </w:p>
              </w:txbxContent>
            </v:textbox>
          </v:shape>
        </w:pict>
      </w:r>
      <w:r w:rsidR="008205EE">
        <w:rPr>
          <w:rFonts w:ascii="MV Boli" w:hAnsi="MV Boli" w:cs="MV Boli"/>
          <w:i/>
          <w:sz w:val="48"/>
          <w:szCs w:val="48"/>
        </w:rPr>
        <w:br w:type="page"/>
      </w:r>
      <w:r w:rsidR="00A34E29" w:rsidRPr="00FC1FB9">
        <w:rPr>
          <w:rFonts w:ascii="Algerian" w:hAnsi="Algerian" w:cs="MV Boli"/>
          <w:noProof/>
          <w:color w:val="FF0000"/>
          <w:sz w:val="48"/>
          <w:szCs w:val="48"/>
        </w:rPr>
        <w:lastRenderedPageBreak/>
        <w:pict>
          <v:shape id="_x0000_s1037" type="#_x0000_t202" style="position:absolute;margin-left:6.3pt;margin-top:38.65pt;width:464.25pt;height:320.5pt;z-index:251662336;mso-width-relative:margin;mso-height-relative:margin" strokecolor="white [3212]" strokeweight="1pt">
            <v:stroke dashstyle="1 1" endcap="round"/>
            <v:textbox>
              <w:txbxContent>
                <w:p w:rsidR="00FC1FB9" w:rsidRPr="00FC1FB9" w:rsidRDefault="00FC1FB9">
                  <w:pPr>
                    <w:rPr>
                      <w:rFonts w:ascii="Lucida Sans" w:hAnsi="Lucida Sans"/>
                    </w:rPr>
                  </w:pPr>
                  <w:r w:rsidRPr="00FC1FB9">
                    <w:rPr>
                      <w:rFonts w:ascii="Lucida Sans" w:hAnsi="Lucida Sans" w:cs="Arial"/>
                      <w:color w:val="222222"/>
                      <w:sz w:val="20"/>
                      <w:szCs w:val="20"/>
                      <w:shd w:val="clear" w:color="auto" w:fill="FFFFFF"/>
                    </w:rPr>
                    <w:t>Il 16enne Assaf sta svolgendo servizio presso l'ufficio animali del suo comune e gli viene chiesto di ritrovare il padrone di un cane finito nella rete dell'accalappiacani.</w:t>
                  </w:r>
                  <w:r w:rsidRPr="00FC1FB9">
                    <w:rPr>
                      <w:rFonts w:ascii="Lucida Sans" w:hAnsi="Lucida Sans" w:cs="Arial"/>
                      <w:color w:val="222222"/>
                      <w:sz w:val="20"/>
                      <w:szCs w:val="20"/>
                    </w:rPr>
                    <w:br/>
                  </w:r>
                  <w:r w:rsidRPr="00FC1FB9">
                    <w:rPr>
                      <w:rFonts w:ascii="Lucida Sans" w:hAnsi="Lucida Sans" w:cs="Arial"/>
                      <w:color w:val="222222"/>
                      <w:sz w:val="20"/>
                      <w:szCs w:val="20"/>
                      <w:shd w:val="clear" w:color="auto" w:fill="FFFFFF"/>
                    </w:rPr>
                    <w:t>Il ragazzo inizia a girare per le strade di Gerusalemme sperando che l'animale sappia ritrovare la strada di casa o che, in qualche modo, possa ricondurlo dal suo padrone.</w:t>
                  </w:r>
                  <w:r w:rsidRPr="00FC1FB9">
                    <w:rPr>
                      <w:rFonts w:ascii="Lucida Sans" w:hAnsi="Lucida Sans" w:cs="Arial"/>
                      <w:color w:val="222222"/>
                      <w:sz w:val="20"/>
                      <w:szCs w:val="20"/>
                    </w:rPr>
                    <w:br/>
                  </w:r>
                  <w:r w:rsidRPr="00FC1FB9">
                    <w:rPr>
                      <w:rFonts w:ascii="Lucida Sans" w:hAnsi="Lucida Sans" w:cs="Arial"/>
                      <w:color w:val="222222"/>
                      <w:sz w:val="20"/>
                      <w:szCs w:val="20"/>
                      <w:shd w:val="clear" w:color="auto" w:fill="FFFFFF"/>
                    </w:rPr>
                    <w:t>Qui comincia la vera avventura di Assaf: insieme al cagnolino vivrà situazioni pericolose e incontrerà strani personaggi, tutti in qualche modo legati alla vita di Tamar, la padroncina del cane. Grazie ai racconti e alle descrizioni di coloro che l'hanno conosciuta, Assaf resterà affascinato da questa sedicenne che, a quanto gli viene riferito, sembra essere in grave pericolo. Ed è vero: Tamar, proprio in quei giorni, ha deciso di scappare di casa per aiutare il fratello tossicodipendente Shay che ha iniziato a far uso di droga perché si è convinto di  riuscire così a suonare la chitarra come Jimi Hendrix. Shay si è messo a fare l</w:t>
                  </w:r>
                  <w:r>
                    <w:rPr>
                      <w:rFonts w:ascii="Lucida Sans" w:hAnsi="Lucida Sans" w:cs="Arial"/>
                      <w:color w:val="222222"/>
                      <w:sz w:val="20"/>
                      <w:szCs w:val="20"/>
                      <w:shd w:val="clear" w:color="auto" w:fill="FFFFFF"/>
                    </w:rPr>
                    <w:t>a vita dell'artista di strada,</w:t>
                  </w:r>
                  <w:r w:rsidRPr="00FC1FB9">
                    <w:rPr>
                      <w:rFonts w:ascii="Lucida Sans" w:hAnsi="Lucida Sans" w:cs="Arial"/>
                      <w:color w:val="222222"/>
                      <w:sz w:val="20"/>
                      <w:szCs w:val="20"/>
                      <w:shd w:val="clear" w:color="auto" w:fill="FFFFFF"/>
                    </w:rPr>
                    <w:t>suonando nelle piazze, vivendo di elemosina e dormendo in un ostello per sbandati. Il rifugio, in realtà, è abilmente gestito da una banda criminale che fornisce droga ai ragazzi per poterli sfruttare. Tamar, decisa a portar via il fratello da lì, si finge anch'essa una sbandata e riesce ad essere accettata nel</w:t>
                  </w:r>
                  <w:r>
                    <w:rPr>
                      <w:rFonts w:ascii="Lucida Sans" w:hAnsi="Lucida Sans" w:cs="Arial"/>
                      <w:color w:val="222222"/>
                      <w:sz w:val="20"/>
                      <w:szCs w:val="20"/>
                      <w:shd w:val="clear" w:color="auto" w:fill="FFFFFF"/>
                    </w:rPr>
                    <w:t xml:space="preserve">la banda. Alla prima occasione </w:t>
                  </w:r>
                  <w:r w:rsidRPr="00FC1FB9">
                    <w:rPr>
                      <w:rFonts w:ascii="Lucida Sans" w:hAnsi="Lucida Sans" w:cs="Arial"/>
                      <w:color w:val="222222"/>
                      <w:sz w:val="20"/>
                      <w:szCs w:val="20"/>
                      <w:shd w:val="clear" w:color="auto" w:fill="FFFFFF"/>
                    </w:rPr>
                    <w:t>propizia, durante un'esibizione, Tamar fugge portando con sé il fratello e trova rifugio prima da un'amica e poi in una grotta alle porte della città.</w:t>
                  </w:r>
                  <w:r w:rsidRPr="00FC1FB9">
                    <w:rPr>
                      <w:rFonts w:ascii="Lucida Sans" w:hAnsi="Lucida Sans" w:cs="Arial"/>
                      <w:color w:val="222222"/>
                      <w:sz w:val="20"/>
                      <w:szCs w:val="20"/>
                    </w:rPr>
                    <w:br/>
                  </w:r>
                  <w:r w:rsidRPr="00FC1FB9">
                    <w:rPr>
                      <w:rFonts w:ascii="Lucida Sans" w:hAnsi="Lucida Sans" w:cs="Arial"/>
                      <w:color w:val="222222"/>
                      <w:sz w:val="20"/>
                      <w:szCs w:val="20"/>
                      <w:shd w:val="clear" w:color="auto" w:fill="FFFFFF"/>
                    </w:rPr>
                    <w:t>Sarà proprio questa amica, Leah, a rivelare ad Assaf dove si trova la ragazza.</w:t>
                  </w:r>
                  <w:r w:rsidRPr="00FC1FB9">
                    <w:rPr>
                      <w:rFonts w:ascii="Lucida Sans" w:hAnsi="Lucida Sans" w:cs="Arial"/>
                      <w:color w:val="222222"/>
                      <w:sz w:val="20"/>
                      <w:szCs w:val="20"/>
                    </w:rPr>
                    <w:br/>
                  </w:r>
                  <w:r w:rsidRPr="00FC1FB9">
                    <w:rPr>
                      <w:rFonts w:ascii="Lucida Sans" w:hAnsi="Lucida Sans" w:cs="Arial"/>
                      <w:color w:val="222222"/>
                      <w:sz w:val="20"/>
                      <w:szCs w:val="20"/>
                      <w:shd w:val="clear" w:color="auto" w:fill="FFFFFF"/>
                    </w:rPr>
                    <w:t>Il giovane, recatosi da lei, la aiuterà durante le crisi di astinenza di Shay e poi, dopo aver ricondotto a casa il giovane, torneranno insieme nella grotta. Per riflettere</w:t>
                  </w:r>
                  <w:r>
                    <w:rPr>
                      <w:rFonts w:ascii="Lucida Sans" w:hAnsi="Lucida Sans" w:cs="Arial"/>
                      <w:color w:val="222222"/>
                      <w:sz w:val="20"/>
                      <w:szCs w:val="20"/>
                      <w:shd w:val="clear" w:color="auto" w:fill="FFFFFF"/>
                    </w:rPr>
                    <w:t>,p</w:t>
                  </w:r>
                  <w:r w:rsidRPr="00FC1FB9">
                    <w:rPr>
                      <w:rFonts w:ascii="Lucida Sans" w:hAnsi="Lucida Sans" w:cs="Arial"/>
                      <w:color w:val="222222"/>
                      <w:sz w:val="20"/>
                      <w:szCs w:val="20"/>
                      <w:shd w:val="clear" w:color="auto" w:fill="FFFFFF"/>
                    </w:rPr>
                    <w:t>er stare semplicemente insieme. In silenzio</w:t>
                  </w:r>
                  <w:r>
                    <w:rPr>
                      <w:rFonts w:ascii="Lucida Sans" w:hAnsi="Lucida Sans" w:cs="Arial"/>
                      <w:color w:val="222222"/>
                      <w:sz w:val="20"/>
                      <w:szCs w:val="20"/>
                      <w:shd w:val="clear" w:color="auto" w:fill="FFFFFF"/>
                    </w:rPr>
                    <w:t xml:space="preserve"> senza parlare. </w:t>
                  </w:r>
                  <w:r w:rsidRPr="00FC1FB9">
                    <w:rPr>
                      <w:rFonts w:ascii="Lucida Sans" w:hAnsi="Lucida Sans" w:cs="Arial"/>
                      <w:color w:val="222222"/>
                      <w:sz w:val="20"/>
                      <w:szCs w:val="20"/>
                      <w:shd w:val="clear" w:color="auto" w:fill="FFFFFF"/>
                    </w:rPr>
                    <w:t>Tamar pensò che non aveva mai incontrato nessuno con cui si sentiva tanto bene tacendo</w:t>
                  </w:r>
                </w:p>
              </w:txbxContent>
            </v:textbox>
          </v:shape>
        </w:pict>
      </w:r>
      <w:r w:rsidR="00A34E29" w:rsidRPr="00A34E29">
        <w:rPr>
          <w:rFonts w:ascii="Algerian" w:hAnsi="Algerian" w:cs="MV Boli"/>
          <w:noProof/>
          <w:color w:val="FF0000"/>
          <w:sz w:val="36"/>
          <w:szCs w:val="36"/>
        </w:rPr>
        <w:pict>
          <v:shape id="_x0000_s1042" type="#_x0000_t202" style="position:absolute;margin-left:1.8pt;margin-top:461.6pt;width:490pt;height:276.8pt;z-index:251668480;mso-height-percent:200;mso-height-percent:200;mso-width-relative:margin;mso-height-relative:margin" strokecolor="white [3212]">
            <v:textbox style="mso-fit-shape-to-text:t">
              <w:txbxContent>
                <w:p w:rsidR="00A34E29" w:rsidRDefault="00A34E29">
                  <w:pPr>
                    <w:rPr>
                      <w:color w:val="C00000"/>
                    </w:rPr>
                  </w:pPr>
                  <w:r w:rsidRPr="00A34E29">
                    <w:rPr>
                      <w:color w:val="C00000"/>
                    </w:rPr>
                    <w:t>TEMI AFFRONTATI:</w:t>
                  </w:r>
                </w:p>
                <w:p w:rsidR="00A34E29" w:rsidRDefault="00A34E29">
                  <w:pPr>
                    <w:rPr>
                      <w:rFonts w:ascii="Lucida Sans" w:hAnsi="Lucida Sans"/>
                      <w:sz w:val="20"/>
                      <w:szCs w:val="20"/>
                    </w:rPr>
                  </w:pPr>
                  <w:r>
                    <w:rPr>
                      <w:rFonts w:ascii="Lucida Sans" w:hAnsi="Lucida Sans"/>
                      <w:sz w:val="20"/>
                      <w:szCs w:val="20"/>
                    </w:rPr>
                    <w:t>In questo romanzo vengono affrontati molti temi,quelli che risaltano di più sono: quelli relativi alla droga e alla fuga da casa, e i problemi adolescenziali. Sono questi i temi che si presentano più volte nel romanzo.</w:t>
                  </w:r>
                </w:p>
                <w:p w:rsidR="00A34E29" w:rsidRDefault="00A34E29">
                  <w:pPr>
                    <w:rPr>
                      <w:color w:val="C00000"/>
                    </w:rPr>
                  </w:pPr>
                  <w:r w:rsidRPr="00A34E29">
                    <w:rPr>
                      <w:color w:val="C00000"/>
                    </w:rPr>
                    <w:t>MESSAGGIO DELL’AUTORE:</w:t>
                  </w:r>
                </w:p>
                <w:p w:rsidR="00A34E29" w:rsidRDefault="00A34E29">
                  <w:pPr>
                    <w:rPr>
                      <w:rFonts w:ascii="Lucida Sans" w:hAnsi="Lucida Sans"/>
                      <w:color w:val="000000" w:themeColor="text1"/>
                      <w:sz w:val="20"/>
                      <w:szCs w:val="20"/>
                    </w:rPr>
                  </w:pPr>
                  <w:r w:rsidRPr="00A34E29">
                    <w:rPr>
                      <w:rFonts w:ascii="Lucida Sans" w:hAnsi="Lucida Sans"/>
                      <w:color w:val="000000" w:themeColor="text1"/>
                      <w:sz w:val="20"/>
                      <w:szCs w:val="20"/>
                    </w:rPr>
                    <w:t>L’autore con questo romanzo vuole farci capire che può nascere un’amicizia da qualsiasi situazione e che “cambiare vita” da giovani è sbagliato.</w:t>
                  </w:r>
                </w:p>
                <w:p w:rsidR="00A34E29" w:rsidRDefault="00A34E29">
                  <w:pPr>
                    <w:rPr>
                      <w:color w:val="C00000"/>
                    </w:rPr>
                  </w:pPr>
                  <w:r w:rsidRPr="00A34E29">
                    <w:rPr>
                      <w:color w:val="C00000"/>
                    </w:rPr>
                    <w:t>GIUDIZIO PERSONALE:</w:t>
                  </w:r>
                </w:p>
                <w:p w:rsidR="00A34E29" w:rsidRPr="00A34E29" w:rsidRDefault="00A34E29">
                  <w:pPr>
                    <w:rPr>
                      <w:rFonts w:ascii="Lucida Sans" w:hAnsi="Lucida Sans"/>
                      <w:color w:val="000000" w:themeColor="text1"/>
                      <w:sz w:val="20"/>
                      <w:szCs w:val="20"/>
                    </w:rPr>
                  </w:pPr>
                  <w:r w:rsidRPr="00A34E29">
                    <w:rPr>
                      <w:rFonts w:ascii="Lucida Sans" w:hAnsi="Lucida Sans"/>
                      <w:color w:val="000000" w:themeColor="text1"/>
                      <w:sz w:val="20"/>
                      <w:szCs w:val="20"/>
                      <w:shd w:val="clear" w:color="auto" w:fill="FEFEFE"/>
                    </w:rPr>
                    <w:t>Prima di leggere questo libro avevo già sentito parlare molto bene di David Grossman e appena ne ho avuto l'occasione l'ho colta al volo.</w:t>
                  </w:r>
                  <w:r w:rsidRPr="00A34E29">
                    <w:rPr>
                      <w:rFonts w:ascii="Lucida Sans" w:hAnsi="Lucida Sans"/>
                      <w:color w:val="000000" w:themeColor="text1"/>
                      <w:sz w:val="20"/>
                      <w:szCs w:val="20"/>
                    </w:rPr>
                    <w:br/>
                  </w:r>
                  <w:r w:rsidRPr="00A34E29">
                    <w:rPr>
                      <w:rFonts w:ascii="Lucida Sans" w:hAnsi="Lucida Sans"/>
                      <w:color w:val="000000" w:themeColor="text1"/>
                      <w:sz w:val="20"/>
                      <w:szCs w:val="20"/>
                      <w:shd w:val="clear" w:color="auto" w:fill="FEFEFE"/>
                    </w:rPr>
                    <w:t>Le vicende mi hanno saputo catturare fin da subito e i personaggi sono diventati dei veri amici.</w:t>
                  </w:r>
                  <w:r w:rsidRPr="00A34E29">
                    <w:rPr>
                      <w:rFonts w:ascii="Lucida Sans" w:hAnsi="Lucida Sans"/>
                      <w:color w:val="000000" w:themeColor="text1"/>
                      <w:sz w:val="20"/>
                      <w:szCs w:val="20"/>
                    </w:rPr>
                    <w:br/>
                  </w:r>
                  <w:r w:rsidRPr="00A34E29">
                    <w:rPr>
                      <w:rFonts w:ascii="Lucida Sans" w:hAnsi="Lucida Sans"/>
                      <w:color w:val="000000" w:themeColor="text1"/>
                      <w:sz w:val="20"/>
                      <w:szCs w:val="20"/>
                      <w:shd w:val="clear" w:color="auto" w:fill="FEFEFE"/>
                    </w:rPr>
                    <w:t>Lo stile è fluido e piacevole, la storia ben scritta e originale, la lettura molto piacevole. Insomma un libro che non si dimentica facilmente.</w:t>
                  </w:r>
                </w:p>
              </w:txbxContent>
            </v:textbox>
          </v:shape>
        </w:pict>
      </w:r>
      <w:r w:rsidR="00185713" w:rsidRPr="00185713">
        <w:rPr>
          <w:rFonts w:ascii="Algerian" w:hAnsi="Algerian" w:cs="MV Boli"/>
          <w:noProof/>
          <w:color w:val="FF0000"/>
          <w:sz w:val="36"/>
          <w:szCs w:val="36"/>
        </w:rPr>
        <w:pict>
          <v:shape id="_x0000_s1041" type="#_x0000_t202" style="position:absolute;margin-left:88.55pt;margin-top:391.9pt;width:280.35pt;height:57.4pt;z-index:251666432;mso-height-percent:200;mso-height-percent:200;mso-width-relative:margin;mso-height-relative:margin" strokecolor="white [3212]">
            <v:textbox style="mso-fit-shape-to-text:t">
              <w:txbxContent>
                <w:p w:rsidR="00185713" w:rsidRPr="00821A83" w:rsidRDefault="00821A83">
                  <w:pPr>
                    <w:rPr>
                      <w:rFonts w:ascii="Algerian" w:hAnsi="Algerian"/>
                      <w:color w:val="00B050"/>
                      <w:sz w:val="52"/>
                      <w:szCs w:val="52"/>
                    </w:rPr>
                  </w:pPr>
                  <w:r w:rsidRPr="00821A83">
                    <w:rPr>
                      <w:rFonts w:ascii="Algerian" w:hAnsi="Algerian"/>
                      <w:color w:val="00B050"/>
                      <w:sz w:val="52"/>
                      <w:szCs w:val="52"/>
                    </w:rPr>
                    <w:t>GIUDIZI E CONSIGLI</w:t>
                  </w:r>
                </w:p>
              </w:txbxContent>
            </v:textbox>
          </v:shape>
        </w:pict>
      </w:r>
      <w:r w:rsidR="00207C3C">
        <w:rPr>
          <w:rFonts w:ascii="MV Boli" w:hAnsi="MV Boli" w:cs="MV Boli"/>
          <w:i/>
          <w:sz w:val="48"/>
          <w:szCs w:val="48"/>
        </w:rPr>
        <w:t xml:space="preserve"> </w:t>
      </w:r>
      <w:r w:rsidR="008549FB">
        <w:rPr>
          <w:rFonts w:ascii="Algerian" w:hAnsi="Algerian" w:cs="MV Boli"/>
          <w:color w:val="FF0000"/>
          <w:sz w:val="48"/>
          <w:szCs w:val="48"/>
        </w:rPr>
        <w:t xml:space="preserve"> </w:t>
      </w:r>
      <w:r w:rsidR="008549FB" w:rsidRPr="00207C3C">
        <w:rPr>
          <w:rFonts w:ascii="Algerian" w:hAnsi="Algerian" w:cs="MV Boli"/>
          <w:color w:val="FF0000"/>
          <w:sz w:val="36"/>
          <w:szCs w:val="36"/>
        </w:rPr>
        <w:t>Breve Riassunto</w:t>
      </w:r>
    </w:p>
    <w:sectPr w:rsidR="00084F49" w:rsidRPr="00207C3C" w:rsidSect="00084F49">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V Boli">
    <w:panose1 w:val="02000500030200090000"/>
    <w:charset w:val="00"/>
    <w:family w:val="auto"/>
    <w:pitch w:val="variable"/>
    <w:sig w:usb0="00000003" w:usb1="00000000" w:usb2="00000100" w:usb3="00000000" w:csb0="00000001" w:csb1="00000000"/>
  </w:font>
  <w:font w:name="Algerian">
    <w:panose1 w:val="04020705040A02060702"/>
    <w:charset w:val="00"/>
    <w:family w:val="decorative"/>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D11D6A"/>
    <w:rsid w:val="00084F49"/>
    <w:rsid w:val="00185713"/>
    <w:rsid w:val="00207C3C"/>
    <w:rsid w:val="00362B4E"/>
    <w:rsid w:val="00434844"/>
    <w:rsid w:val="004E1BC6"/>
    <w:rsid w:val="0057204D"/>
    <w:rsid w:val="0058683E"/>
    <w:rsid w:val="0069508C"/>
    <w:rsid w:val="008205EE"/>
    <w:rsid w:val="00821A83"/>
    <w:rsid w:val="008549FB"/>
    <w:rsid w:val="00A34E29"/>
    <w:rsid w:val="00D11D6A"/>
    <w:rsid w:val="00DC5D85"/>
    <w:rsid w:val="00FC1FB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84F49"/>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estofumetto">
    <w:name w:val="Balloon Text"/>
    <w:basedOn w:val="Normale"/>
    <w:link w:val="TestofumettoCarattere"/>
    <w:uiPriority w:val="99"/>
    <w:semiHidden/>
    <w:unhideWhenUsed/>
    <w:rsid w:val="00D11D6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11D6A"/>
    <w:rPr>
      <w:rFonts w:ascii="Tahoma" w:hAnsi="Tahoma" w:cs="Tahoma"/>
      <w:sz w:val="16"/>
      <w:szCs w:val="16"/>
    </w:rPr>
  </w:style>
  <w:style w:type="character" w:styleId="Collegamentoipertestuale">
    <w:name w:val="Hyperlink"/>
    <w:basedOn w:val="Carpredefinitoparagrafo"/>
    <w:uiPriority w:val="99"/>
    <w:semiHidden/>
    <w:unhideWhenUsed/>
    <w:rsid w:val="00D11D6A"/>
    <w:rPr>
      <w:color w:val="0000FF"/>
      <w:u w:val="single"/>
    </w:rPr>
  </w:style>
  <w:style w:type="table" w:styleId="Grigliatabella">
    <w:name w:val="Table Grid"/>
    <w:basedOn w:val="Tabellanormale"/>
    <w:uiPriority w:val="59"/>
    <w:rsid w:val="0043484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Carpredefinitoparagrafo"/>
    <w:rsid w:val="008205EE"/>
  </w:style>
</w:styles>
</file>

<file path=word/webSettings.xml><?xml version="1.0" encoding="utf-8"?>
<w:webSettings xmlns:r="http://schemas.openxmlformats.org/officeDocument/2006/relationships" xmlns:w="http://schemas.openxmlformats.org/wordprocessingml/2006/main">
  <w:divs>
    <w:div w:id="93186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t.wikipedia.org/wiki/Gerusalemme" TargetMode="External"/><Relationship Id="rId3" Type="http://schemas.openxmlformats.org/officeDocument/2006/relationships/settings" Target="settings.xml"/><Relationship Id="rId7" Type="http://schemas.openxmlformats.org/officeDocument/2006/relationships/hyperlink" Target="http://it.wikipedia.org/wiki/Ambientazione"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it.wikipedia.org/wiki/2000" TargetMode="External"/><Relationship Id="rId5" Type="http://schemas.openxmlformats.org/officeDocument/2006/relationships/hyperlink" Target="http://it.wikipedia.org/wiki/David_Grossma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35CF27C-CD3E-4954-92B1-CEC56AED4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2</Pages>
  <Words>63</Words>
  <Characters>361</Characters>
  <Application>Microsoft Office Word</Application>
  <DocSecurity>0</DocSecurity>
  <Lines>3</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Vincenzo</dc:creator>
  <cp:lastModifiedBy>Vincenzo</cp:lastModifiedBy>
  <cp:revision>9</cp:revision>
  <dcterms:created xsi:type="dcterms:W3CDTF">2015-01-18T13:54:00Z</dcterms:created>
  <dcterms:modified xsi:type="dcterms:W3CDTF">2015-01-18T15:05:00Z</dcterms:modified>
</cp:coreProperties>
</file>