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4C" w:rsidRDefault="00867587"/>
    <w:p w:rsidR="00F41EFE" w:rsidRPr="00D13F1E" w:rsidRDefault="00F41EFE" w:rsidP="00F41EFE">
      <w:pPr>
        <w:jc w:val="center"/>
        <w:rPr>
          <w:rFonts w:ascii="Calibri" w:hAnsi="Calibri" w:cs="Calibri"/>
          <w:szCs w:val="18"/>
          <w:lang w:val="it-IT"/>
        </w:rPr>
      </w:pPr>
      <w:r w:rsidRPr="00D13F1E">
        <w:rPr>
          <w:rFonts w:ascii="Calibri" w:hAnsi="Calibri" w:cs="Calibri"/>
          <w:szCs w:val="18"/>
          <w:lang w:val="it-IT"/>
        </w:rPr>
        <w:t>Esercizio di programmazione in linguaggio C#</w:t>
      </w:r>
    </w:p>
    <w:p w:rsidR="00F41EFE" w:rsidRPr="00D13F1E" w:rsidRDefault="00F41EFE" w:rsidP="00F41EFE">
      <w:pPr>
        <w:jc w:val="center"/>
        <w:rPr>
          <w:rFonts w:ascii="Calibri" w:hAnsi="Calibri" w:cs="Calibri"/>
          <w:b/>
          <w:szCs w:val="18"/>
          <w:u w:val="single"/>
          <w:lang w:val="it-IT"/>
        </w:rPr>
      </w:pPr>
      <w:r>
        <w:rPr>
          <w:rFonts w:ascii="Calibri" w:hAnsi="Calibri" w:cs="Calibri"/>
          <w:b/>
          <w:szCs w:val="18"/>
          <w:u w:val="single"/>
          <w:lang w:val="it-IT"/>
        </w:rPr>
        <w:t>Anno bisestile</w:t>
      </w:r>
    </w:p>
    <w:p w:rsidR="00F41EFE" w:rsidRPr="00D13F1E" w:rsidRDefault="00F41EFE" w:rsidP="00F41EFE">
      <w:pPr>
        <w:jc w:val="center"/>
        <w:rPr>
          <w:rFonts w:ascii="Calibri" w:hAnsi="Calibri" w:cs="Calibri"/>
          <w:i/>
          <w:szCs w:val="18"/>
          <w:lang w:val="it-IT"/>
        </w:rPr>
      </w:pPr>
      <w:r w:rsidRPr="00D13F1E">
        <w:rPr>
          <w:rFonts w:ascii="Calibri" w:hAnsi="Calibri" w:cs="Calibri"/>
          <w:i/>
          <w:szCs w:val="18"/>
          <w:lang w:val="it-IT"/>
        </w:rPr>
        <w:t xml:space="preserve">classe 3.za </w:t>
      </w:r>
      <w:proofErr w:type="spellStart"/>
      <w:r w:rsidRPr="00D13F1E">
        <w:rPr>
          <w:rFonts w:ascii="Calibri" w:hAnsi="Calibri" w:cs="Calibri"/>
          <w:i/>
          <w:szCs w:val="18"/>
          <w:lang w:val="it-IT"/>
        </w:rPr>
        <w:t>Inf</w:t>
      </w:r>
      <w:proofErr w:type="spellEnd"/>
      <w:r w:rsidRPr="00D13F1E">
        <w:rPr>
          <w:rFonts w:ascii="Calibri" w:hAnsi="Calibri" w:cs="Calibri"/>
          <w:i/>
          <w:szCs w:val="18"/>
          <w:lang w:val="it-IT"/>
        </w:rPr>
        <w:t xml:space="preserve">. 2   – </w:t>
      </w:r>
      <w:proofErr w:type="spellStart"/>
      <w:r w:rsidRPr="00D13F1E">
        <w:rPr>
          <w:rFonts w:ascii="Calibri" w:hAnsi="Calibri" w:cs="Calibri"/>
          <w:i/>
          <w:szCs w:val="18"/>
          <w:lang w:val="it-IT"/>
        </w:rPr>
        <w:t>a.s.</w:t>
      </w:r>
      <w:proofErr w:type="spellEnd"/>
      <w:r w:rsidRPr="00D13F1E">
        <w:rPr>
          <w:rFonts w:ascii="Calibri" w:hAnsi="Calibri" w:cs="Calibri"/>
          <w:i/>
          <w:szCs w:val="18"/>
          <w:lang w:val="it-IT"/>
        </w:rPr>
        <w:t xml:space="preserve"> 201</w:t>
      </w:r>
      <w:r>
        <w:rPr>
          <w:rFonts w:ascii="Calibri" w:hAnsi="Calibri" w:cs="Calibri"/>
          <w:i/>
          <w:szCs w:val="18"/>
          <w:lang w:val="it-IT"/>
        </w:rPr>
        <w:t>4</w:t>
      </w:r>
      <w:r w:rsidRPr="00D13F1E">
        <w:rPr>
          <w:rFonts w:ascii="Calibri" w:hAnsi="Calibri" w:cs="Calibri"/>
          <w:i/>
          <w:szCs w:val="18"/>
          <w:lang w:val="it-IT"/>
        </w:rPr>
        <w:t>-201</w:t>
      </w:r>
      <w:r>
        <w:rPr>
          <w:rFonts w:ascii="Calibri" w:hAnsi="Calibri" w:cs="Calibri"/>
          <w:i/>
          <w:szCs w:val="18"/>
          <w:lang w:val="it-IT"/>
        </w:rPr>
        <w:t>5</w:t>
      </w:r>
    </w:p>
    <w:p w:rsidR="00F41EFE" w:rsidRDefault="00F41EFE" w:rsidP="00F41EFE">
      <w:pPr>
        <w:ind w:left="284"/>
        <w:rPr>
          <w:rFonts w:ascii="Calibri" w:hAnsi="Calibri" w:cs="Calibri"/>
          <w:szCs w:val="18"/>
          <w:lang w:val="it-IT"/>
        </w:rPr>
      </w:pPr>
    </w:p>
    <w:p w:rsidR="00F41EFE" w:rsidRDefault="00F41EFE" w:rsidP="00F41EFE">
      <w:pPr>
        <w:ind w:left="284"/>
        <w:rPr>
          <w:rFonts w:ascii="Calibri" w:hAnsi="Calibri" w:cs="Calibri"/>
          <w:szCs w:val="18"/>
          <w:lang w:val="it-IT"/>
        </w:rPr>
      </w:pPr>
    </w:p>
    <w:p w:rsidR="00F41EFE" w:rsidRDefault="00F41EFE" w:rsidP="00F41EFE">
      <w:pPr>
        <w:pStyle w:val="Normale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</w:t>
      </w:r>
      <w:r>
        <w:rPr>
          <w:rFonts w:ascii="Arial" w:hAnsi="Arial" w:cs="Arial"/>
          <w:color w:val="252525"/>
          <w:sz w:val="21"/>
          <w:szCs w:val="21"/>
        </w:rPr>
        <w:t xml:space="preserve">La regola del calendario gregoriano </w:t>
      </w:r>
      <w:r>
        <w:rPr>
          <w:rFonts w:ascii="Arial" w:hAnsi="Arial" w:cs="Arial"/>
          <w:color w:val="252525"/>
          <w:sz w:val="21"/>
          <w:szCs w:val="21"/>
        </w:rPr>
        <w:t xml:space="preserve">per la determinazione degli anni bisestili </w:t>
      </w:r>
      <w:r>
        <w:rPr>
          <w:rFonts w:ascii="Arial" w:hAnsi="Arial" w:cs="Arial"/>
          <w:color w:val="252525"/>
          <w:sz w:val="21"/>
          <w:szCs w:val="21"/>
        </w:rPr>
        <w:t>è la seguente:</w:t>
      </w: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2"/>
      </w:tblGrid>
      <w:tr w:rsidR="00F41EFE" w:rsidRPr="00F41EFE" w:rsidTr="00F41E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6" w:type="dxa"/>
              <w:bottom w:w="0" w:type="dxa"/>
              <w:right w:w="288" w:type="dxa"/>
            </w:tcMar>
            <w:vAlign w:val="center"/>
            <w:hideMark/>
          </w:tcPr>
          <w:p w:rsidR="00F41EFE" w:rsidRPr="00F41EFE" w:rsidRDefault="00F41EFE" w:rsidP="00F41EFE">
            <w:pPr>
              <w:spacing w:after="12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  <w:r w:rsidRPr="00F41EFE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« Un anno è bisestile se il suo numero è divisibile per 4, con l'eccezione degli anni secolari (quelli divisibili per 100) che non sono divisibili per 400. »</w:t>
            </w:r>
          </w:p>
        </w:tc>
      </w:tr>
    </w:tbl>
    <w:p w:rsidR="00F41EFE" w:rsidRDefault="00F41EFE" w:rsidP="00F41EFE">
      <w:pPr>
        <w:pStyle w:val="Normale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Un modo </w:t>
      </w:r>
      <w:r>
        <w:rPr>
          <w:rFonts w:ascii="Arial" w:hAnsi="Arial" w:cs="Arial"/>
          <w:color w:val="252525"/>
          <w:sz w:val="21"/>
          <w:szCs w:val="21"/>
        </w:rPr>
        <w:t>semplice per sapere se un anno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 w:rsidRPr="00F41EFE">
        <w:rPr>
          <w:rFonts w:ascii="Arial" w:hAnsi="Arial" w:cs="Arial"/>
          <w:b/>
          <w:color w:val="252525"/>
          <w:sz w:val="21"/>
          <w:szCs w:val="21"/>
        </w:rPr>
        <w:t>è bisestile</w:t>
      </w:r>
      <w:r>
        <w:rPr>
          <w:rFonts w:ascii="Arial" w:hAnsi="Arial" w:cs="Arial"/>
          <w:color w:val="252525"/>
          <w:sz w:val="21"/>
          <w:szCs w:val="21"/>
        </w:rPr>
        <w:t>:</w:t>
      </w:r>
    </w:p>
    <w:p w:rsidR="00F41EFE" w:rsidRDefault="00F41EFE" w:rsidP="00F41EFE">
      <w:pPr>
        <w:pStyle w:val="Normale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  <w:r w:rsidRPr="00F41EFE">
        <w:rPr>
          <w:rFonts w:ascii="Arial" w:hAnsi="Arial" w:cs="Arial"/>
          <w:color w:val="252525"/>
          <w:sz w:val="21"/>
          <w:szCs w:val="21"/>
        </w:rPr>
        <w:t>se è un anno</w:t>
      </w:r>
      <w:r>
        <w:rPr>
          <w:rFonts w:ascii="Arial" w:hAnsi="Arial" w:cs="Arial"/>
          <w:b/>
          <w:color w:val="252525"/>
          <w:sz w:val="21"/>
          <w:szCs w:val="21"/>
        </w:rPr>
        <w:t xml:space="preserve"> </w:t>
      </w:r>
      <w:r w:rsidRPr="00F41EFE">
        <w:rPr>
          <w:rFonts w:ascii="Arial" w:hAnsi="Arial" w:cs="Arial"/>
          <w:b/>
          <w:color w:val="252525"/>
          <w:sz w:val="21"/>
          <w:szCs w:val="21"/>
        </w:rPr>
        <w:t>non secolare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r>
        <w:rPr>
          <w:rFonts w:ascii="Arial" w:hAnsi="Arial" w:cs="Arial"/>
          <w:color w:val="252525"/>
          <w:sz w:val="21"/>
          <w:szCs w:val="21"/>
        </w:rPr>
        <w:t>prendere solo le ultime due cifre e controllare se sono divisibili per quattro (04, 08, 12... fino a 96);</w:t>
      </w:r>
    </w:p>
    <w:p w:rsidR="00F41EFE" w:rsidRDefault="00F41EFE" w:rsidP="00F41EFE">
      <w:pPr>
        <w:pStyle w:val="Normale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se è un </w:t>
      </w:r>
      <w:r w:rsidRPr="00F41EFE">
        <w:rPr>
          <w:rFonts w:ascii="Arial" w:hAnsi="Arial" w:cs="Arial"/>
          <w:b/>
          <w:color w:val="252525"/>
          <w:sz w:val="21"/>
          <w:szCs w:val="21"/>
        </w:rPr>
        <w:t>anno secolare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r>
        <w:rPr>
          <w:rFonts w:ascii="Arial" w:hAnsi="Arial" w:cs="Arial"/>
          <w:color w:val="252525"/>
          <w:sz w:val="21"/>
          <w:szCs w:val="21"/>
        </w:rPr>
        <w:t xml:space="preserve"> invece </w:t>
      </w:r>
      <w:r>
        <w:rPr>
          <w:rFonts w:ascii="Arial" w:hAnsi="Arial" w:cs="Arial"/>
          <w:color w:val="252525"/>
          <w:sz w:val="21"/>
          <w:szCs w:val="21"/>
        </w:rPr>
        <w:t>è bisestile</w:t>
      </w:r>
      <w:r>
        <w:rPr>
          <w:rFonts w:ascii="Arial" w:hAnsi="Arial" w:cs="Arial"/>
          <w:color w:val="252525"/>
          <w:sz w:val="21"/>
          <w:szCs w:val="21"/>
        </w:rPr>
        <w:t xml:space="preserve"> se e solo se </w:t>
      </w:r>
      <w:r>
        <w:rPr>
          <w:rFonts w:ascii="Arial" w:hAnsi="Arial" w:cs="Arial"/>
          <w:color w:val="252525"/>
          <w:sz w:val="21"/>
          <w:szCs w:val="21"/>
        </w:rPr>
        <w:t xml:space="preserve">è  divisibile per 400 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color w:val="252525"/>
          <w:sz w:val="21"/>
          <w:szCs w:val="21"/>
        </w:rPr>
        <w:t>per esempio erano bisestili il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1600" w:history="1">
        <w:r>
          <w:rPr>
            <w:rStyle w:val="Collegamentoipertestuale"/>
            <w:rFonts w:ascii="Arial" w:hAnsi="Arial" w:cs="Arial"/>
            <w:color w:val="0B0080"/>
            <w:sz w:val="21"/>
            <w:szCs w:val="21"/>
            <w:u w:val="none"/>
          </w:rPr>
          <w:t>1600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(16), il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2000" w:history="1">
        <w:r>
          <w:rPr>
            <w:rStyle w:val="Collegamentoipertestuale"/>
            <w:rFonts w:ascii="Arial" w:hAnsi="Arial" w:cs="Arial"/>
            <w:color w:val="0B0080"/>
            <w:sz w:val="21"/>
            <w:szCs w:val="21"/>
            <w:u w:val="none"/>
          </w:rPr>
          <w:t>2000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(20),</w:t>
      </w:r>
      <w:r>
        <w:rPr>
          <w:rFonts w:ascii="Arial" w:hAnsi="Arial" w:cs="Arial"/>
          <w:color w:val="252525"/>
          <w:sz w:val="21"/>
          <w:szCs w:val="21"/>
        </w:rPr>
        <w:t xml:space="preserve"> e</w:t>
      </w:r>
      <w:r>
        <w:rPr>
          <w:rFonts w:ascii="Arial" w:hAnsi="Arial" w:cs="Arial"/>
          <w:color w:val="252525"/>
          <w:sz w:val="21"/>
          <w:szCs w:val="21"/>
        </w:rPr>
        <w:t xml:space="preserve"> lo sarà il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2400 (la pagina non esiste)" w:history="1">
        <w:r>
          <w:rPr>
            <w:rStyle w:val="Collegamentoipertestuale"/>
            <w:rFonts w:ascii="Arial" w:hAnsi="Arial" w:cs="Arial"/>
            <w:color w:val="A55858"/>
            <w:sz w:val="21"/>
            <w:szCs w:val="21"/>
            <w:u w:val="none"/>
          </w:rPr>
          <w:t>2400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(24), </w:t>
      </w:r>
      <w:r>
        <w:rPr>
          <w:rFonts w:ascii="Arial" w:hAnsi="Arial" w:cs="Arial"/>
          <w:color w:val="252525"/>
          <w:sz w:val="21"/>
          <w:szCs w:val="21"/>
        </w:rPr>
        <w:t>ecc.. P</w:t>
      </w:r>
      <w:r>
        <w:rPr>
          <w:rFonts w:ascii="Arial" w:hAnsi="Arial" w:cs="Arial"/>
          <w:color w:val="252525"/>
          <w:sz w:val="21"/>
          <w:szCs w:val="21"/>
        </w:rPr>
        <w:t>er verificarlo basta osservare se le 2 cifre precedenti lo 00 formano un numero divisibile per 4</w:t>
      </w:r>
    </w:p>
    <w:p w:rsidR="00F41EFE" w:rsidRDefault="00F41EFE" w:rsidP="00F41EFE">
      <w:pPr>
        <w:pStyle w:val="Normale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F41EFE" w:rsidRDefault="00F41EFE" w:rsidP="00F41EFE">
      <w:pPr>
        <w:pStyle w:val="Normale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 w:rsidRPr="00F41EFE">
        <w:rPr>
          <w:rFonts w:ascii="Arial" w:hAnsi="Arial" w:cs="Arial"/>
          <w:b/>
          <w:color w:val="252525"/>
          <w:sz w:val="21"/>
          <w:szCs w:val="21"/>
          <w:u w:val="single"/>
        </w:rPr>
        <w:t>Esempi</w:t>
      </w:r>
      <w:r>
        <w:rPr>
          <w:rFonts w:ascii="Arial" w:hAnsi="Arial" w:cs="Arial"/>
          <w:color w:val="252525"/>
          <w:sz w:val="21"/>
          <w:szCs w:val="21"/>
        </w:rPr>
        <w:t xml:space="preserve">: </w:t>
      </w:r>
      <w:r>
        <w:rPr>
          <w:rFonts w:ascii="Arial" w:hAnsi="Arial" w:cs="Arial"/>
          <w:color w:val="252525"/>
          <w:sz w:val="21"/>
          <w:szCs w:val="21"/>
        </w:rPr>
        <w:t xml:space="preserve">il 1896 e il 1996 sono entrambi </w:t>
      </w:r>
      <w:r w:rsidRPr="00F41EFE">
        <w:rPr>
          <w:rFonts w:ascii="Arial" w:hAnsi="Arial" w:cs="Arial"/>
          <w:b/>
          <w:color w:val="252525"/>
          <w:sz w:val="21"/>
          <w:szCs w:val="21"/>
        </w:rPr>
        <w:t>bisestili</w:t>
      </w:r>
      <w:r>
        <w:rPr>
          <w:rFonts w:ascii="Arial" w:hAnsi="Arial" w:cs="Arial"/>
          <w:color w:val="252525"/>
          <w:sz w:val="21"/>
          <w:szCs w:val="21"/>
        </w:rPr>
        <w:t xml:space="preserve"> (divisibili per 4);</w:t>
      </w:r>
    </w:p>
    <w:p w:rsidR="00F41EFE" w:rsidRDefault="00F41EFE" w:rsidP="00F41EFE">
      <w:pPr>
        <w:pStyle w:val="NormaleWeb"/>
        <w:shd w:val="clear" w:color="auto" w:fill="FFFFFF"/>
        <w:spacing w:before="120" w:beforeAutospacing="0" w:after="120" w:afterAutospacing="0" w:line="336" w:lineRule="atLeast"/>
        <w:ind w:firstLine="70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</w:t>
      </w:r>
      <w:r>
        <w:rPr>
          <w:rFonts w:ascii="Arial" w:hAnsi="Arial" w:cs="Arial"/>
          <w:color w:val="252525"/>
          <w:sz w:val="21"/>
          <w:szCs w:val="21"/>
        </w:rPr>
        <w:t xml:space="preserve"> il 1800 e</w:t>
      </w:r>
      <w:r>
        <w:rPr>
          <w:rFonts w:ascii="Arial" w:hAnsi="Arial" w:cs="Arial"/>
          <w:color w:val="252525"/>
          <w:sz w:val="21"/>
          <w:szCs w:val="21"/>
        </w:rPr>
        <w:t>d</w:t>
      </w:r>
      <w:r>
        <w:rPr>
          <w:rFonts w:ascii="Arial" w:hAnsi="Arial" w:cs="Arial"/>
          <w:color w:val="252525"/>
          <w:sz w:val="21"/>
          <w:szCs w:val="21"/>
        </w:rPr>
        <w:t xml:space="preserve"> il 1900 </w:t>
      </w:r>
      <w:r w:rsidRPr="00F41EFE">
        <w:rPr>
          <w:rFonts w:ascii="Arial" w:hAnsi="Arial" w:cs="Arial"/>
          <w:b/>
          <w:color w:val="252525"/>
          <w:sz w:val="21"/>
          <w:szCs w:val="21"/>
        </w:rPr>
        <w:t xml:space="preserve">non </w:t>
      </w:r>
      <w:r w:rsidRPr="00F41EFE">
        <w:rPr>
          <w:rFonts w:ascii="Arial" w:hAnsi="Arial" w:cs="Arial"/>
          <w:b/>
          <w:color w:val="252525"/>
          <w:sz w:val="21"/>
          <w:szCs w:val="21"/>
        </w:rPr>
        <w:t>sono bisestili</w:t>
      </w:r>
      <w:r>
        <w:rPr>
          <w:rFonts w:ascii="Arial" w:hAnsi="Arial" w:cs="Arial"/>
          <w:color w:val="252525"/>
          <w:sz w:val="21"/>
          <w:szCs w:val="21"/>
        </w:rPr>
        <w:t xml:space="preserve">  (non divisibili per 400);</w:t>
      </w:r>
    </w:p>
    <w:p w:rsidR="00F41EFE" w:rsidRDefault="00F41EFE" w:rsidP="00F41EFE">
      <w:pPr>
        <w:pStyle w:val="NormaleWeb"/>
        <w:shd w:val="clear" w:color="auto" w:fill="FFFFFF"/>
        <w:spacing w:before="120" w:beforeAutospacing="0" w:after="120" w:afterAutospacing="0" w:line="336" w:lineRule="atLeast"/>
        <w:ind w:firstLine="70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  </w:t>
      </w:r>
      <w:r>
        <w:rPr>
          <w:rFonts w:ascii="Arial" w:hAnsi="Arial" w:cs="Arial"/>
          <w:color w:val="252525"/>
          <w:sz w:val="21"/>
          <w:szCs w:val="21"/>
        </w:rPr>
        <w:t>il 1600 e</w:t>
      </w:r>
      <w:r>
        <w:rPr>
          <w:rFonts w:ascii="Arial" w:hAnsi="Arial" w:cs="Arial"/>
          <w:color w:val="252525"/>
          <w:sz w:val="21"/>
          <w:szCs w:val="21"/>
        </w:rPr>
        <w:t>d</w:t>
      </w:r>
      <w:r>
        <w:rPr>
          <w:rFonts w:ascii="Arial" w:hAnsi="Arial" w:cs="Arial"/>
          <w:color w:val="252525"/>
          <w:sz w:val="21"/>
          <w:szCs w:val="21"/>
        </w:rPr>
        <w:t xml:space="preserve"> il 2000 sono </w:t>
      </w:r>
      <w:r w:rsidRPr="00F41EFE">
        <w:rPr>
          <w:rFonts w:ascii="Arial" w:hAnsi="Arial" w:cs="Arial"/>
          <w:b/>
          <w:color w:val="252525"/>
          <w:sz w:val="21"/>
          <w:szCs w:val="21"/>
        </w:rPr>
        <w:t>bisestili</w:t>
      </w:r>
      <w:r>
        <w:rPr>
          <w:rFonts w:ascii="Arial" w:hAnsi="Arial" w:cs="Arial"/>
          <w:color w:val="252525"/>
          <w:sz w:val="21"/>
          <w:szCs w:val="21"/>
        </w:rPr>
        <w:t xml:space="preserve"> (divisibili per 400)</w:t>
      </w:r>
      <w:r>
        <w:rPr>
          <w:rFonts w:ascii="Arial" w:hAnsi="Arial" w:cs="Arial"/>
          <w:color w:val="252525"/>
          <w:sz w:val="21"/>
          <w:szCs w:val="21"/>
        </w:rPr>
        <w:t>;</w:t>
      </w:r>
    </w:p>
    <w:p w:rsidR="00F41EFE" w:rsidRDefault="00F41EFE" w:rsidP="00F41EFE">
      <w:pPr>
        <w:ind w:left="284"/>
        <w:rPr>
          <w:rFonts w:ascii="Calibri" w:hAnsi="Calibri" w:cs="Calibri"/>
          <w:szCs w:val="18"/>
          <w:lang w:val="it-IT"/>
        </w:rPr>
      </w:pPr>
    </w:p>
    <w:p w:rsidR="00F41EFE" w:rsidRDefault="00867587" w:rsidP="00F41EFE">
      <w:pPr>
        <w:ind w:left="284"/>
      </w:pPr>
      <w:r>
        <w:rPr>
          <w:rFonts w:ascii="Calibri" w:hAnsi="Calibri" w:cs="Calibri"/>
          <w:szCs w:val="18"/>
          <w:lang w:val="it-IT"/>
        </w:rPr>
        <w:t xml:space="preserve">NOTA: </w:t>
      </w:r>
      <w:r w:rsidRPr="00867587">
        <w:rPr>
          <w:rFonts w:ascii="Arial" w:hAnsi="Arial" w:cs="Arial"/>
          <w:color w:val="252525"/>
          <w:sz w:val="21"/>
          <w:szCs w:val="21"/>
          <w:shd w:val="clear" w:color="auto" w:fill="FFFFFF"/>
          <w:lang w:val="it-IT"/>
        </w:rPr>
        <w:t>Il calendario gregoriano si applica dal</w:t>
      </w:r>
      <w:r w:rsidRPr="0086758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it-IT"/>
        </w:rPr>
        <w:t> </w:t>
      </w:r>
      <w:hyperlink r:id="rId9" w:tooltip="1582" w:history="1">
        <w:r w:rsidRPr="00867587">
          <w:rPr>
            <w:rStyle w:val="Collegamentoipertestuale"/>
            <w:rFonts w:ascii="Arial" w:hAnsi="Arial" w:cs="Arial"/>
            <w:color w:val="0B0080"/>
            <w:sz w:val="21"/>
            <w:szCs w:val="21"/>
            <w:shd w:val="clear" w:color="auto" w:fill="FFFFFF"/>
            <w:lang w:val="it-IT"/>
          </w:rPr>
          <w:t>1582</w:t>
        </w:r>
      </w:hyperlink>
    </w:p>
    <w:p w:rsidR="00867587" w:rsidRDefault="00867587" w:rsidP="00F41EFE">
      <w:pPr>
        <w:ind w:left="284"/>
        <w:rPr>
          <w:rFonts w:ascii="Calibri" w:hAnsi="Calibri" w:cs="Calibri"/>
          <w:szCs w:val="18"/>
          <w:lang w:val="it-IT"/>
        </w:rPr>
      </w:pPr>
    </w:p>
    <w:p w:rsidR="00867587" w:rsidRDefault="00867587" w:rsidP="00F41EFE">
      <w:pPr>
        <w:ind w:left="284"/>
        <w:rPr>
          <w:rFonts w:ascii="Calibri" w:hAnsi="Calibri" w:cs="Calibri"/>
          <w:szCs w:val="18"/>
          <w:lang w:val="it-IT"/>
        </w:rPr>
      </w:pPr>
      <w:r>
        <w:rPr>
          <w:rFonts w:ascii="Calibri" w:hAnsi="Calibri" w:cs="Calibri"/>
          <w:szCs w:val="18"/>
          <w:lang w:val="it-IT"/>
        </w:rPr>
        <w:t>______________</w:t>
      </w:r>
    </w:p>
    <w:p w:rsidR="00867587" w:rsidRDefault="00867587" w:rsidP="00F41EFE">
      <w:pPr>
        <w:ind w:left="284"/>
        <w:rPr>
          <w:rFonts w:ascii="Calibri" w:hAnsi="Calibri" w:cs="Calibri"/>
          <w:szCs w:val="18"/>
          <w:lang w:val="it-IT"/>
        </w:rPr>
      </w:pPr>
    </w:p>
    <w:p w:rsidR="00F41EFE" w:rsidRPr="00867587" w:rsidRDefault="00F41EFE" w:rsidP="00F41EFE">
      <w:pPr>
        <w:ind w:left="284"/>
        <w:rPr>
          <w:rFonts w:ascii="Calibri" w:hAnsi="Calibri" w:cs="Calibri"/>
          <w:sz w:val="28"/>
          <w:szCs w:val="28"/>
          <w:lang w:val="it-IT"/>
        </w:rPr>
      </w:pPr>
      <w:r w:rsidRPr="00867587">
        <w:rPr>
          <w:rFonts w:ascii="Calibri" w:hAnsi="Calibri" w:cs="Calibri"/>
          <w:sz w:val="28"/>
          <w:szCs w:val="28"/>
          <w:lang w:val="it-IT"/>
        </w:rPr>
        <w:t xml:space="preserve">Visto quanto sopra, scrivere </w:t>
      </w:r>
      <w:r w:rsidRPr="00867587">
        <w:rPr>
          <w:rFonts w:ascii="Calibri" w:hAnsi="Calibri" w:cs="Calibri"/>
          <w:sz w:val="28"/>
          <w:szCs w:val="28"/>
          <w:lang w:val="it-IT"/>
        </w:rPr>
        <w:t xml:space="preserve"> un programma </w:t>
      </w:r>
      <w:r w:rsidRPr="00867587">
        <w:rPr>
          <w:rFonts w:ascii="Calibri" w:hAnsi="Calibri" w:cs="Calibri"/>
          <w:sz w:val="28"/>
          <w:szCs w:val="28"/>
          <w:lang w:val="it-IT"/>
        </w:rPr>
        <w:t xml:space="preserve">in C# </w:t>
      </w:r>
      <w:r w:rsidRPr="00867587">
        <w:rPr>
          <w:rFonts w:ascii="Calibri" w:hAnsi="Calibri" w:cs="Calibri"/>
          <w:sz w:val="28"/>
          <w:szCs w:val="28"/>
          <w:lang w:val="it-IT"/>
        </w:rPr>
        <w:t>che</w:t>
      </w:r>
      <w:r w:rsidRPr="00867587">
        <w:rPr>
          <w:rFonts w:ascii="Calibri" w:hAnsi="Calibri" w:cs="Calibri"/>
          <w:sz w:val="28"/>
          <w:szCs w:val="28"/>
          <w:lang w:val="it-IT"/>
        </w:rPr>
        <w:t>:</w:t>
      </w:r>
    </w:p>
    <w:p w:rsidR="00867587" w:rsidRPr="00867587" w:rsidRDefault="00867587" w:rsidP="00F41EFE">
      <w:pPr>
        <w:ind w:left="284"/>
        <w:rPr>
          <w:rFonts w:ascii="Calibri" w:hAnsi="Calibri" w:cs="Calibri"/>
          <w:sz w:val="28"/>
          <w:szCs w:val="28"/>
          <w:lang w:val="it-IT"/>
        </w:rPr>
      </w:pPr>
    </w:p>
    <w:p w:rsidR="00867587" w:rsidRDefault="00F41EFE" w:rsidP="00F41EFE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  <w:lang w:val="it-IT"/>
        </w:rPr>
      </w:pPr>
      <w:r w:rsidRPr="00867587">
        <w:rPr>
          <w:rFonts w:ascii="Calibri" w:hAnsi="Calibri" w:cs="Calibri"/>
          <w:sz w:val="28"/>
          <w:szCs w:val="28"/>
          <w:lang w:val="it-IT"/>
        </w:rPr>
        <w:t>chieda all’utente di inserire</w:t>
      </w:r>
      <w:r w:rsidR="00867587" w:rsidRPr="00867587">
        <w:rPr>
          <w:rFonts w:ascii="Calibri" w:hAnsi="Calibri" w:cs="Calibri"/>
          <w:sz w:val="28"/>
          <w:szCs w:val="28"/>
          <w:lang w:val="it-IT"/>
        </w:rPr>
        <w:t xml:space="preserve"> in input </w:t>
      </w:r>
      <w:r w:rsidRPr="00867587">
        <w:rPr>
          <w:rFonts w:ascii="Calibri" w:hAnsi="Calibri" w:cs="Calibri"/>
          <w:sz w:val="28"/>
          <w:szCs w:val="28"/>
          <w:lang w:val="it-IT"/>
        </w:rPr>
        <w:t xml:space="preserve"> un anno</w:t>
      </w:r>
      <w:r w:rsidR="00867587" w:rsidRPr="00867587">
        <w:rPr>
          <w:rFonts w:ascii="Calibri" w:hAnsi="Calibri" w:cs="Calibri"/>
          <w:sz w:val="28"/>
          <w:szCs w:val="28"/>
          <w:lang w:val="it-IT"/>
        </w:rPr>
        <w:t xml:space="preserve"> non inferiore al 1582</w:t>
      </w:r>
      <w:r w:rsidR="00867587">
        <w:rPr>
          <w:rFonts w:ascii="Calibri" w:hAnsi="Calibri" w:cs="Calibri"/>
          <w:sz w:val="28"/>
          <w:szCs w:val="28"/>
          <w:lang w:val="it-IT"/>
        </w:rPr>
        <w:t xml:space="preserve"> (proteggere opportunamente l’input)</w:t>
      </w:r>
    </w:p>
    <w:p w:rsidR="00867587" w:rsidRPr="00867587" w:rsidRDefault="00867587" w:rsidP="00867587">
      <w:pPr>
        <w:pStyle w:val="Paragrafoelenco"/>
        <w:ind w:left="1065"/>
        <w:rPr>
          <w:rFonts w:ascii="Calibri" w:hAnsi="Calibri" w:cs="Calibri"/>
          <w:sz w:val="28"/>
          <w:szCs w:val="28"/>
          <w:lang w:val="it-IT"/>
        </w:rPr>
      </w:pPr>
    </w:p>
    <w:p w:rsidR="00F41EFE" w:rsidRPr="00867587" w:rsidRDefault="00F41EFE" w:rsidP="00F41EFE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  <w:lang w:val="it-IT"/>
        </w:rPr>
      </w:pPr>
      <w:r w:rsidRPr="00867587">
        <w:rPr>
          <w:rFonts w:ascii="Calibri" w:hAnsi="Calibri" w:cs="Calibri"/>
          <w:sz w:val="28"/>
          <w:szCs w:val="28"/>
          <w:lang w:val="it-IT"/>
        </w:rPr>
        <w:t>calcoli se l’anno è bisestile oppure no visualizzan</w:t>
      </w:r>
      <w:r w:rsidR="00867587" w:rsidRPr="00867587">
        <w:rPr>
          <w:rFonts w:ascii="Calibri" w:hAnsi="Calibri" w:cs="Calibri"/>
          <w:sz w:val="28"/>
          <w:szCs w:val="28"/>
          <w:lang w:val="it-IT"/>
        </w:rPr>
        <w:t>do un messaggio corrispondente</w:t>
      </w:r>
      <w:bookmarkStart w:id="0" w:name="_GoBack"/>
      <w:bookmarkEnd w:id="0"/>
    </w:p>
    <w:p w:rsidR="00F41EFE" w:rsidRPr="00F41EFE" w:rsidRDefault="00F41EFE">
      <w:pPr>
        <w:rPr>
          <w:lang w:val="it-IT"/>
        </w:rPr>
      </w:pPr>
    </w:p>
    <w:sectPr w:rsidR="00F41EFE" w:rsidRPr="00F41E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B5EEC"/>
    <w:multiLevelType w:val="hybridMultilevel"/>
    <w:tmpl w:val="86B8D07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12E63C3"/>
    <w:multiLevelType w:val="hybridMultilevel"/>
    <w:tmpl w:val="14D6A640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EFE"/>
    <w:rsid w:val="00526A44"/>
    <w:rsid w:val="00867587"/>
    <w:rsid w:val="00C83FBF"/>
    <w:rsid w:val="00DB1B4F"/>
    <w:rsid w:val="00EE67CD"/>
    <w:rsid w:val="00F4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1E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41EFE"/>
    <w:pPr>
      <w:spacing w:before="100" w:beforeAutospacing="1" w:after="100" w:afterAutospacing="1"/>
    </w:pPr>
    <w:rPr>
      <w:lang w:val="it-IT" w:eastAsia="it-IT"/>
    </w:rPr>
  </w:style>
  <w:style w:type="character" w:customStyle="1" w:styleId="apple-converted-space">
    <w:name w:val="apple-converted-space"/>
    <w:basedOn w:val="Carpredefinitoparagrafo"/>
    <w:rsid w:val="00F41EFE"/>
  </w:style>
  <w:style w:type="character" w:styleId="Collegamentoipertestuale">
    <w:name w:val="Hyperlink"/>
    <w:basedOn w:val="Carpredefinitoparagrafo"/>
    <w:uiPriority w:val="99"/>
    <w:semiHidden/>
    <w:unhideWhenUsed/>
    <w:rsid w:val="00F41EFE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F41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1E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41EFE"/>
    <w:pPr>
      <w:spacing w:before="100" w:beforeAutospacing="1" w:after="100" w:afterAutospacing="1"/>
    </w:pPr>
    <w:rPr>
      <w:lang w:val="it-IT" w:eastAsia="it-IT"/>
    </w:rPr>
  </w:style>
  <w:style w:type="character" w:customStyle="1" w:styleId="apple-converted-space">
    <w:name w:val="apple-converted-space"/>
    <w:basedOn w:val="Carpredefinitoparagrafo"/>
    <w:rsid w:val="00F41EFE"/>
  </w:style>
  <w:style w:type="character" w:styleId="Collegamentoipertestuale">
    <w:name w:val="Hyperlink"/>
    <w:basedOn w:val="Carpredefinitoparagrafo"/>
    <w:uiPriority w:val="99"/>
    <w:semiHidden/>
    <w:unhideWhenUsed/>
    <w:rsid w:val="00F41EFE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F4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/index.php?title=2400&amp;action=edit&amp;redlink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t.wikipedia.org/wiki/2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16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158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1</cp:revision>
  <dcterms:created xsi:type="dcterms:W3CDTF">2015-10-05T13:31:00Z</dcterms:created>
  <dcterms:modified xsi:type="dcterms:W3CDTF">2015-10-05T13:46:00Z</dcterms:modified>
</cp:coreProperties>
</file>