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FED" w:rsidRPr="00DD3D34" w:rsidRDefault="00650FED">
      <w:pPr>
        <w:rPr>
          <w:rFonts w:asciiTheme="majorHAnsi" w:hAnsiTheme="majorHAnsi"/>
          <w:sz w:val="18"/>
          <w:szCs w:val="18"/>
        </w:rPr>
      </w:pP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t xml:space="preserve"> </w:t>
      </w:r>
      <w:r w:rsidRPr="00DD3D34">
        <w:rPr>
          <w:rFonts w:asciiTheme="majorHAnsi" w:hAnsiTheme="majorHAnsi"/>
          <w:sz w:val="18"/>
          <w:szCs w:val="18"/>
        </w:rPr>
        <w:tab/>
        <w:t>CHAR</w:t>
      </w:r>
    </w:p>
    <w:p w:rsidR="00BB1A05" w:rsidRPr="00DD3D34" w:rsidRDefault="00E72C54">
      <w:pPr>
        <w:rPr>
          <w:rFonts w:asciiTheme="majorHAnsi" w:hAnsiTheme="majorHAnsi"/>
          <w:sz w:val="18"/>
          <w:szCs w:val="18"/>
        </w:rPr>
      </w:pPr>
      <w:r w:rsidRPr="00DD3D34">
        <w:rPr>
          <w:rFonts w:asciiTheme="majorHAnsi" w:hAnsiTheme="majorHAnsi"/>
          <w:sz w:val="18"/>
          <w:szCs w:val="18"/>
        </w:rPr>
        <w:t xml:space="preserve">La parola chiave </w:t>
      </w:r>
      <w:proofErr w:type="spellStart"/>
      <w:r w:rsidRPr="00DD3D34">
        <w:rPr>
          <w:rFonts w:asciiTheme="majorHAnsi" w:hAnsiTheme="majorHAnsi"/>
          <w:b/>
          <w:bCs/>
          <w:sz w:val="18"/>
          <w:szCs w:val="18"/>
        </w:rPr>
        <w:t>char</w:t>
      </w:r>
      <w:proofErr w:type="spellEnd"/>
      <w:r w:rsidRPr="00DD3D34">
        <w:rPr>
          <w:rFonts w:asciiTheme="majorHAnsi" w:hAnsiTheme="majorHAnsi"/>
          <w:sz w:val="18"/>
          <w:szCs w:val="18"/>
        </w:rPr>
        <w:t xml:space="preserve"> è utilizzata per dichiarare un carattere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I caratteri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sono caratteri a 16 bit utilizzati per rappresentare gran parte delle lingue scritte conosciute. Le costanti del tipo </w:t>
      </w:r>
      <w:proofErr w:type="spellStart"/>
      <w:r w:rsidRPr="00DD3D34">
        <w:rPr>
          <w:rFonts w:asciiTheme="majorHAnsi" w:hAnsiTheme="majorHAnsi"/>
          <w:b/>
          <w:bCs/>
          <w:sz w:val="18"/>
          <w:szCs w:val="18"/>
        </w:rPr>
        <w:t>char</w:t>
      </w:r>
      <w:proofErr w:type="spellEnd"/>
      <w:r w:rsidRPr="00DD3D34">
        <w:rPr>
          <w:rFonts w:asciiTheme="majorHAnsi" w:hAnsiTheme="majorHAnsi"/>
          <w:sz w:val="18"/>
          <w:szCs w:val="18"/>
        </w:rPr>
        <w:t xml:space="preserve"> possono essere scritte come caratteri, sequenze esadecimali o rappresentazioni </w:t>
      </w:r>
      <w:proofErr w:type="spellStart"/>
      <w:r w:rsidRPr="00DD3D34">
        <w:rPr>
          <w:rFonts w:asciiTheme="majorHAnsi" w:hAnsiTheme="majorHAnsi"/>
          <w:sz w:val="18"/>
          <w:szCs w:val="18"/>
        </w:rPr>
        <w:t>Unicode</w:t>
      </w:r>
      <w:proofErr w:type="spellEnd"/>
    </w:p>
    <w:p w:rsidR="00E72C54" w:rsidRPr="00DD3D34" w:rsidRDefault="00E72C54" w:rsidP="00E72C54">
      <w:pPr>
        <w:pStyle w:val="PreformattatoHTML"/>
        <w:rPr>
          <w:rFonts w:asciiTheme="majorHAnsi" w:hAnsiTheme="majorHAnsi"/>
          <w:sz w:val="18"/>
          <w:szCs w:val="18"/>
        </w:rPr>
      </w:pP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char1 = 'Z';        // Carattere </w:t>
      </w:r>
    </w:p>
    <w:p w:rsidR="00E72C54" w:rsidRPr="00DD3D34" w:rsidRDefault="00E72C54" w:rsidP="00E72C54">
      <w:pPr>
        <w:pStyle w:val="PreformattatoHTML"/>
        <w:rPr>
          <w:rFonts w:asciiTheme="majorHAnsi" w:hAnsiTheme="majorHAnsi"/>
          <w:sz w:val="18"/>
          <w:szCs w:val="18"/>
        </w:rPr>
      </w:pP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char2 = '\x0058';   //</w:t>
      </w:r>
      <w:r w:rsidR="00650FED" w:rsidRPr="00DD3D34">
        <w:rPr>
          <w:rFonts w:asciiTheme="majorHAnsi" w:hAnsiTheme="majorHAnsi"/>
          <w:sz w:val="18"/>
          <w:szCs w:val="18"/>
        </w:rPr>
        <w:t xml:space="preserve"> Codice in esadecimale da ricercare nella </w:t>
      </w:r>
      <w:proofErr w:type="spellStart"/>
      <w:r w:rsidR="00650FED" w:rsidRPr="00DD3D34">
        <w:rPr>
          <w:rFonts w:asciiTheme="majorHAnsi" w:hAnsiTheme="majorHAnsi"/>
          <w:sz w:val="18"/>
          <w:szCs w:val="18"/>
        </w:rPr>
        <w:t>ascii</w:t>
      </w:r>
      <w:proofErr w:type="spellEnd"/>
      <w:r w:rsidR="00650FED" w:rsidRPr="00DD3D34">
        <w:rPr>
          <w:rFonts w:asciiTheme="majorHAnsi" w:hAnsiTheme="majorHAnsi"/>
          <w:sz w:val="18"/>
          <w:szCs w:val="18"/>
        </w:rPr>
        <w:t xml:space="preserve"> </w:t>
      </w:r>
    </w:p>
    <w:p w:rsidR="00E72C54" w:rsidRPr="00DD3D34" w:rsidRDefault="00E72C54" w:rsidP="00E72C54">
      <w:pPr>
        <w:pStyle w:val="PreformattatoHTML"/>
        <w:rPr>
          <w:rFonts w:asciiTheme="majorHAnsi" w:hAnsiTheme="majorHAnsi"/>
          <w:sz w:val="18"/>
          <w:szCs w:val="18"/>
        </w:rPr>
      </w:pP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char3 =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)88;   //</w:t>
      </w:r>
      <w:r w:rsidR="00650FED" w:rsidRPr="00DD3D34">
        <w:rPr>
          <w:rFonts w:asciiTheme="majorHAnsi" w:hAnsiTheme="majorHAnsi"/>
          <w:sz w:val="18"/>
          <w:szCs w:val="18"/>
        </w:rPr>
        <w:t xml:space="preserve"> Codice già convertito da cercare nella </w:t>
      </w:r>
      <w:proofErr w:type="spellStart"/>
      <w:r w:rsidR="00650FED" w:rsidRPr="00DD3D34">
        <w:rPr>
          <w:rFonts w:asciiTheme="majorHAnsi" w:hAnsiTheme="majorHAnsi"/>
          <w:sz w:val="18"/>
          <w:szCs w:val="18"/>
        </w:rPr>
        <w:t>ascii</w:t>
      </w:r>
      <w:proofErr w:type="spellEnd"/>
      <w:r w:rsidR="00650FED" w:rsidRPr="00DD3D34">
        <w:rPr>
          <w:rFonts w:asciiTheme="majorHAnsi" w:hAnsiTheme="majorHAnsi"/>
          <w:sz w:val="18"/>
          <w:szCs w:val="18"/>
        </w:rPr>
        <w:t xml:space="preserve"> </w:t>
      </w:r>
    </w:p>
    <w:p w:rsidR="00E72C54" w:rsidRPr="00DD3D34" w:rsidRDefault="00E72C54" w:rsidP="00E72C54">
      <w:pPr>
        <w:pStyle w:val="PreformattatoHTML"/>
        <w:rPr>
          <w:rFonts w:asciiTheme="majorHAnsi" w:hAnsiTheme="majorHAnsi"/>
          <w:sz w:val="18"/>
          <w:szCs w:val="18"/>
        </w:rPr>
      </w:pP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char4 = '\u0058';   // </w:t>
      </w:r>
      <w:r w:rsidR="00650FED" w:rsidRPr="00DD3D34">
        <w:rPr>
          <w:rFonts w:asciiTheme="majorHAnsi" w:hAnsiTheme="majorHAnsi"/>
          <w:sz w:val="18"/>
          <w:szCs w:val="18"/>
        </w:rPr>
        <w:t xml:space="preserve">Codice ricercato nella </w:t>
      </w:r>
      <w:proofErr w:type="spellStart"/>
      <w:r w:rsidR="00650FED" w:rsidRPr="00DD3D34">
        <w:rPr>
          <w:rFonts w:asciiTheme="majorHAnsi" w:hAnsiTheme="majorHAnsi"/>
          <w:sz w:val="18"/>
          <w:szCs w:val="18"/>
        </w:rPr>
        <w:t>tab</w:t>
      </w:r>
      <w:proofErr w:type="spellEnd"/>
      <w:r w:rsidR="00650FED" w:rsidRPr="00DD3D34">
        <w:rPr>
          <w:rFonts w:asciiTheme="majorHAnsi" w:hAnsiTheme="majorHAnsi"/>
          <w:sz w:val="18"/>
          <w:szCs w:val="18"/>
        </w:rPr>
        <w:t xml:space="preserve"> </w:t>
      </w:r>
      <w:proofErr w:type="spellStart"/>
      <w:r w:rsidR="00650FED" w:rsidRPr="00DD3D34">
        <w:rPr>
          <w:rFonts w:asciiTheme="majorHAnsi" w:hAnsiTheme="majorHAnsi"/>
          <w:sz w:val="18"/>
          <w:szCs w:val="18"/>
        </w:rPr>
        <w:t>unicode</w:t>
      </w:r>
      <w:proofErr w:type="spellEnd"/>
      <w:r w:rsidRPr="00DD3D34">
        <w:rPr>
          <w:rFonts w:asciiTheme="majorHAnsi" w:hAnsiTheme="majorHAnsi"/>
          <w:sz w:val="18"/>
          <w:szCs w:val="18"/>
        </w:rPr>
        <w:t xml:space="preserve"> </w:t>
      </w:r>
    </w:p>
    <w:p w:rsidR="00650FED" w:rsidRPr="00DD3D34" w:rsidRDefault="00650FED" w:rsidP="00650FED">
      <w:pPr>
        <w:pStyle w:val="NormaleWeb"/>
        <w:rPr>
          <w:rFonts w:asciiTheme="majorHAnsi" w:hAnsiTheme="majorHAnsi"/>
          <w:sz w:val="18"/>
          <w:szCs w:val="18"/>
        </w:rPr>
      </w:pPr>
      <w:r w:rsidRPr="00DD3D34">
        <w:rPr>
          <w:rFonts w:asciiTheme="majorHAnsi" w:hAnsiTheme="majorHAnsi"/>
          <w:sz w:val="18"/>
          <w:szCs w:val="18"/>
        </w:rPr>
        <w:t xml:space="preserve">Un oggetto </w:t>
      </w:r>
      <w:proofErr w:type="spellStart"/>
      <w:r w:rsidRPr="00DD3D34">
        <w:rPr>
          <w:rFonts w:asciiTheme="majorHAnsi" w:hAnsiTheme="majorHAnsi"/>
          <w:sz w:val="18"/>
          <w:szCs w:val="18"/>
        </w:rPr>
        <w:t>String</w:t>
      </w:r>
      <w:proofErr w:type="spellEnd"/>
      <w:r w:rsidRPr="00DD3D34">
        <w:rPr>
          <w:rFonts w:asciiTheme="majorHAnsi" w:hAnsiTheme="majorHAnsi"/>
          <w:sz w:val="18"/>
          <w:szCs w:val="18"/>
        </w:rPr>
        <w:t xml:space="preserve"> è un insieme sequenziale di strutture </w:t>
      </w:r>
      <w:proofErr w:type="spellStart"/>
      <w:r w:rsidRPr="00DD3D34">
        <w:rPr>
          <w:rFonts w:asciiTheme="majorHAnsi" w:hAnsiTheme="majorHAnsi"/>
          <w:b/>
          <w:bCs/>
          <w:sz w:val="18"/>
          <w:szCs w:val="18"/>
        </w:rPr>
        <w:t>Char</w:t>
      </w:r>
      <w:proofErr w:type="spellEnd"/>
      <w:r w:rsidRPr="00DD3D34">
        <w:rPr>
          <w:rFonts w:asciiTheme="majorHAnsi" w:hAnsiTheme="majorHAnsi"/>
          <w:sz w:val="18"/>
          <w:szCs w:val="18"/>
        </w:rPr>
        <w:t xml:space="preserve"> che rappresenta una stringa di testo. La maggior parte dei caratteri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può essere rappresentata da un singolo oggetto </w:t>
      </w:r>
      <w:proofErr w:type="spellStart"/>
      <w:r w:rsidRPr="00DD3D34">
        <w:rPr>
          <w:rFonts w:asciiTheme="majorHAnsi" w:hAnsiTheme="majorHAnsi"/>
          <w:b/>
          <w:bCs/>
          <w:sz w:val="18"/>
          <w:szCs w:val="18"/>
        </w:rPr>
        <w:t>Char</w:t>
      </w:r>
      <w:proofErr w:type="spellEnd"/>
      <w:r w:rsidRPr="00DD3D34">
        <w:rPr>
          <w:rFonts w:asciiTheme="majorHAnsi" w:hAnsiTheme="majorHAnsi"/>
          <w:sz w:val="18"/>
          <w:szCs w:val="18"/>
        </w:rPr>
        <w:t xml:space="preserve">. </w:t>
      </w:r>
    </w:p>
    <w:p w:rsidR="00650FED" w:rsidRPr="00DD3D34" w:rsidRDefault="00650FED" w:rsidP="00650FED">
      <w:pPr>
        <w:pStyle w:val="Titolo4"/>
        <w:rPr>
          <w:rFonts w:asciiTheme="majorHAnsi" w:hAnsiTheme="majorHAnsi"/>
          <w:sz w:val="18"/>
          <w:szCs w:val="18"/>
        </w:rPr>
      </w:pPr>
      <w:r w:rsidRPr="00DD3D34">
        <w:rPr>
          <w:rFonts w:asciiTheme="majorHAnsi" w:hAnsiTheme="majorHAnsi"/>
          <w:sz w:val="18"/>
          <w:szCs w:val="18"/>
        </w:rPr>
        <w:t>Funzionalità</w:t>
      </w:r>
    </w:p>
    <w:p w:rsidR="00650FED" w:rsidRPr="00DD3D34" w:rsidRDefault="00650FED" w:rsidP="00650FED">
      <w:pPr>
        <w:pStyle w:val="Titolo4"/>
        <w:rPr>
          <w:rFonts w:asciiTheme="majorHAnsi" w:hAnsiTheme="majorHAnsi"/>
          <w:b w:val="0"/>
          <w:sz w:val="18"/>
          <w:szCs w:val="18"/>
        </w:rPr>
      </w:pPr>
      <w:r w:rsidRPr="00DD3D34">
        <w:rPr>
          <w:rFonts w:asciiTheme="majorHAnsi" w:hAnsiTheme="majorHAnsi"/>
          <w:b w:val="0"/>
          <w:sz w:val="18"/>
          <w:szCs w:val="18"/>
        </w:rPr>
        <w:t xml:space="preserve">La struttura </w:t>
      </w:r>
      <w:proofErr w:type="spellStart"/>
      <w:r w:rsidRPr="00DD3D34">
        <w:rPr>
          <w:rFonts w:asciiTheme="majorHAnsi" w:hAnsiTheme="majorHAnsi"/>
          <w:b w:val="0"/>
          <w:sz w:val="18"/>
          <w:szCs w:val="18"/>
        </w:rPr>
        <w:t>Char</w:t>
      </w:r>
      <w:proofErr w:type="spellEnd"/>
      <w:r w:rsidRPr="00DD3D34">
        <w:rPr>
          <w:rFonts w:asciiTheme="majorHAnsi" w:hAnsiTheme="majorHAnsi"/>
          <w:b w:val="0"/>
          <w:sz w:val="18"/>
          <w:szCs w:val="18"/>
        </w:rPr>
        <w:t xml:space="preserve"> fornisce metodi per confrontare gli oggetti </w:t>
      </w:r>
      <w:proofErr w:type="spellStart"/>
      <w:r w:rsidRPr="00DD3D34">
        <w:rPr>
          <w:rFonts w:asciiTheme="majorHAnsi" w:hAnsiTheme="majorHAnsi"/>
          <w:b w:val="0"/>
          <w:sz w:val="18"/>
          <w:szCs w:val="18"/>
        </w:rPr>
        <w:t>Char</w:t>
      </w:r>
      <w:proofErr w:type="spellEnd"/>
      <w:r w:rsidRPr="00DD3D34">
        <w:rPr>
          <w:rFonts w:asciiTheme="majorHAnsi" w:hAnsiTheme="majorHAnsi"/>
          <w:b w:val="0"/>
          <w:sz w:val="18"/>
          <w:szCs w:val="18"/>
        </w:rPr>
        <w:t xml:space="preserve">, convertire il valore dell'oggetto </w:t>
      </w:r>
      <w:proofErr w:type="spellStart"/>
      <w:r w:rsidRPr="00DD3D34">
        <w:rPr>
          <w:rFonts w:asciiTheme="majorHAnsi" w:hAnsiTheme="majorHAnsi"/>
          <w:b w:val="0"/>
          <w:sz w:val="18"/>
          <w:szCs w:val="18"/>
        </w:rPr>
        <w:t>Char</w:t>
      </w:r>
      <w:proofErr w:type="spellEnd"/>
      <w:r w:rsidRPr="00DD3D34">
        <w:rPr>
          <w:rFonts w:asciiTheme="majorHAnsi" w:hAnsiTheme="majorHAnsi"/>
          <w:b w:val="0"/>
          <w:sz w:val="18"/>
          <w:szCs w:val="18"/>
        </w:rPr>
        <w:t xml:space="preserve"> corrente su un oggetto di un altro tipo e determinare la categ</w:t>
      </w:r>
      <w:r w:rsidR="00A8240E" w:rsidRPr="00DD3D34">
        <w:rPr>
          <w:rFonts w:asciiTheme="majorHAnsi" w:hAnsiTheme="majorHAnsi"/>
          <w:b w:val="0"/>
          <w:sz w:val="18"/>
          <w:szCs w:val="18"/>
        </w:rPr>
        <w:t xml:space="preserve">oria </w:t>
      </w:r>
      <w:proofErr w:type="spellStart"/>
      <w:r w:rsidR="00A8240E" w:rsidRPr="00DD3D34">
        <w:rPr>
          <w:rFonts w:asciiTheme="majorHAnsi" w:hAnsiTheme="majorHAnsi"/>
          <w:b w:val="0"/>
          <w:sz w:val="18"/>
          <w:szCs w:val="18"/>
        </w:rPr>
        <w:t>Unicode</w:t>
      </w:r>
      <w:proofErr w:type="spellEnd"/>
      <w:r w:rsidR="00A8240E" w:rsidRPr="00DD3D34">
        <w:rPr>
          <w:rFonts w:asciiTheme="majorHAnsi" w:hAnsiTheme="majorHAnsi"/>
          <w:b w:val="0"/>
          <w:sz w:val="18"/>
          <w:szCs w:val="18"/>
        </w:rPr>
        <w:t xml:space="preserve"> di un oggetto </w:t>
      </w:r>
      <w:proofErr w:type="spellStart"/>
      <w:r w:rsidR="00A8240E" w:rsidRPr="00DD3D34">
        <w:rPr>
          <w:rFonts w:asciiTheme="majorHAnsi" w:hAnsiTheme="majorHAnsi"/>
          <w:b w:val="0"/>
          <w:sz w:val="18"/>
          <w:szCs w:val="18"/>
        </w:rPr>
        <w:t>Char</w:t>
      </w:r>
      <w:proofErr w:type="spellEnd"/>
    </w:p>
    <w:p w:rsidR="00A8240E" w:rsidRPr="00DD3D34" w:rsidRDefault="00A8240E" w:rsidP="00A8240E">
      <w:pPr>
        <w:pStyle w:val="NormaleWeb"/>
        <w:rPr>
          <w:rFonts w:asciiTheme="majorHAnsi" w:hAnsiTheme="majorHAnsi"/>
          <w:sz w:val="18"/>
          <w:szCs w:val="18"/>
        </w:rPr>
      </w:pPr>
      <w:r w:rsidRPr="00DD3D34">
        <w:rPr>
          <w:rFonts w:asciiTheme="majorHAnsi" w:hAnsiTheme="majorHAnsi"/>
          <w:sz w:val="18"/>
          <w:szCs w:val="18"/>
        </w:rPr>
        <w:t xml:space="preserve">Utilizzare i metodi </w:t>
      </w:r>
      <w:proofErr w:type="spellStart"/>
      <w:r w:rsidRPr="00DD3D34">
        <w:rPr>
          <w:rFonts w:asciiTheme="majorHAnsi" w:hAnsiTheme="majorHAnsi"/>
          <w:sz w:val="18"/>
          <w:szCs w:val="18"/>
        </w:rPr>
        <w:t>CompareTo</w:t>
      </w:r>
      <w:proofErr w:type="spellEnd"/>
      <w:r w:rsidRPr="00DD3D34">
        <w:rPr>
          <w:rFonts w:asciiTheme="majorHAnsi" w:hAnsiTheme="majorHAnsi"/>
          <w:sz w:val="18"/>
          <w:szCs w:val="18"/>
        </w:rPr>
        <w:t xml:space="preserve"> e </w:t>
      </w:r>
      <w:proofErr w:type="spellStart"/>
      <w:r w:rsidRPr="00DD3D34">
        <w:rPr>
          <w:rFonts w:asciiTheme="majorHAnsi" w:hAnsiTheme="majorHAnsi"/>
          <w:sz w:val="18"/>
          <w:szCs w:val="18"/>
        </w:rPr>
        <w:t>Equals</w:t>
      </w:r>
      <w:proofErr w:type="spellEnd"/>
      <w:r w:rsidRPr="00DD3D34">
        <w:rPr>
          <w:rFonts w:asciiTheme="majorHAnsi" w:hAnsiTheme="majorHAnsi"/>
          <w:sz w:val="18"/>
          <w:szCs w:val="18"/>
        </w:rPr>
        <w:t xml:space="preserve"> per confrontare gli oggetti </w:t>
      </w:r>
      <w:proofErr w:type="spellStart"/>
      <w:r w:rsidRPr="00DD3D34">
        <w:rPr>
          <w:rFonts w:asciiTheme="majorHAnsi" w:hAnsiTheme="majorHAnsi"/>
          <w:b/>
          <w:bCs/>
          <w:sz w:val="18"/>
          <w:szCs w:val="18"/>
        </w:rPr>
        <w:t>Char</w:t>
      </w:r>
      <w:proofErr w:type="spellEnd"/>
      <w:r w:rsidRPr="00DD3D34">
        <w:rPr>
          <w:rFonts w:asciiTheme="majorHAnsi" w:hAnsiTheme="majorHAnsi"/>
          <w:sz w:val="18"/>
          <w:szCs w:val="18"/>
        </w:rPr>
        <w:t xml:space="preserve">. </w:t>
      </w:r>
    </w:p>
    <w:p w:rsidR="00A8240E" w:rsidRPr="00DD3D34" w:rsidRDefault="00A8240E" w:rsidP="00A8240E">
      <w:pPr>
        <w:pStyle w:val="NormaleWeb"/>
        <w:rPr>
          <w:rFonts w:asciiTheme="majorHAnsi" w:hAnsiTheme="majorHAnsi"/>
          <w:sz w:val="18"/>
          <w:szCs w:val="18"/>
        </w:rPr>
      </w:pPr>
      <w:r w:rsidRPr="00DD3D34">
        <w:rPr>
          <w:rFonts w:asciiTheme="majorHAnsi" w:hAnsiTheme="majorHAnsi"/>
          <w:sz w:val="18"/>
          <w:szCs w:val="18"/>
        </w:rPr>
        <w:t xml:space="preserve">Utilizzare i metodi </w:t>
      </w:r>
      <w:proofErr w:type="spellStart"/>
      <w:r w:rsidRPr="00DD3D34">
        <w:rPr>
          <w:rFonts w:asciiTheme="majorHAnsi" w:hAnsiTheme="majorHAnsi"/>
          <w:sz w:val="18"/>
          <w:szCs w:val="18"/>
        </w:rPr>
        <w:t>IsControl</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IsDigit</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IsLetter</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IsLetterOrDigit</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IsLower</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IsNumber</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IsPunctuation</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IsSeparator</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IsSymbol</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IsUpper</w:t>
      </w:r>
      <w:proofErr w:type="spellEnd"/>
      <w:r w:rsidRPr="00DD3D34">
        <w:rPr>
          <w:rFonts w:asciiTheme="majorHAnsi" w:hAnsiTheme="majorHAnsi"/>
          <w:sz w:val="18"/>
          <w:szCs w:val="18"/>
        </w:rPr>
        <w:t xml:space="preserve"> e </w:t>
      </w:r>
      <w:proofErr w:type="spellStart"/>
      <w:r w:rsidRPr="00DD3D34">
        <w:rPr>
          <w:rFonts w:asciiTheme="majorHAnsi" w:hAnsiTheme="majorHAnsi"/>
          <w:sz w:val="18"/>
          <w:szCs w:val="18"/>
        </w:rPr>
        <w:t>IsWhiteSpace</w:t>
      </w:r>
      <w:proofErr w:type="spellEnd"/>
      <w:r w:rsidRPr="00DD3D34">
        <w:rPr>
          <w:rFonts w:asciiTheme="majorHAnsi" w:hAnsiTheme="majorHAnsi"/>
          <w:sz w:val="18"/>
          <w:szCs w:val="18"/>
        </w:rPr>
        <w:t xml:space="preserve"> per determinare se un carattere appartiene a una categoria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specifica, come ad esempio cifra, lettera, punteggiatura, carattere di controllo e così via.</w:t>
      </w:r>
    </w:p>
    <w:p w:rsidR="00A8240E" w:rsidRPr="00DD3D34" w:rsidRDefault="00A8240E" w:rsidP="00A8240E">
      <w:pPr>
        <w:pStyle w:val="NormaleWeb"/>
        <w:rPr>
          <w:rFonts w:asciiTheme="majorHAnsi" w:hAnsiTheme="majorHAnsi"/>
          <w:sz w:val="18"/>
          <w:szCs w:val="18"/>
        </w:rPr>
      </w:pPr>
      <w:r w:rsidRPr="00DD3D34">
        <w:rPr>
          <w:rFonts w:asciiTheme="majorHAnsi" w:hAnsiTheme="majorHAnsi"/>
          <w:sz w:val="18"/>
          <w:szCs w:val="18"/>
        </w:rPr>
        <w:t xml:space="preserve">Utilizzare i metodi </w:t>
      </w:r>
      <w:proofErr w:type="spellStart"/>
      <w:r w:rsidRPr="00DD3D34">
        <w:rPr>
          <w:rFonts w:asciiTheme="majorHAnsi" w:hAnsiTheme="majorHAnsi"/>
          <w:sz w:val="18"/>
          <w:szCs w:val="18"/>
        </w:rPr>
        <w:t>GetNumericValue</w:t>
      </w:r>
      <w:proofErr w:type="spellEnd"/>
      <w:r w:rsidRPr="00DD3D34">
        <w:rPr>
          <w:rFonts w:asciiTheme="majorHAnsi" w:hAnsiTheme="majorHAnsi"/>
          <w:sz w:val="18"/>
          <w:szCs w:val="18"/>
        </w:rPr>
        <w:t xml:space="preserve"> per convertire un oggetto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che rappresenta un numero in un tipo di valore numerico. Utilizzare i metodi Parse e </w:t>
      </w:r>
      <w:proofErr w:type="spellStart"/>
      <w:r w:rsidRPr="00DD3D34">
        <w:rPr>
          <w:rFonts w:asciiTheme="majorHAnsi" w:hAnsiTheme="majorHAnsi"/>
          <w:sz w:val="18"/>
          <w:szCs w:val="18"/>
        </w:rPr>
        <w:t>TryParse</w:t>
      </w:r>
      <w:proofErr w:type="spellEnd"/>
      <w:r w:rsidRPr="00DD3D34">
        <w:rPr>
          <w:rFonts w:asciiTheme="majorHAnsi" w:hAnsiTheme="majorHAnsi"/>
          <w:sz w:val="18"/>
          <w:szCs w:val="18"/>
        </w:rPr>
        <w:t xml:space="preserve"> per convertire un carattere appartenente a una stringa in un oggetto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Utilizzare il metodo </w:t>
      </w:r>
      <w:proofErr w:type="spellStart"/>
      <w:r w:rsidRPr="00DD3D34">
        <w:rPr>
          <w:rFonts w:asciiTheme="majorHAnsi" w:hAnsiTheme="majorHAnsi"/>
          <w:sz w:val="18"/>
          <w:szCs w:val="18"/>
        </w:rPr>
        <w:t>ToString</w:t>
      </w:r>
      <w:proofErr w:type="spellEnd"/>
      <w:r w:rsidRPr="00DD3D34">
        <w:rPr>
          <w:rFonts w:asciiTheme="majorHAnsi" w:hAnsiTheme="majorHAnsi"/>
          <w:sz w:val="18"/>
          <w:szCs w:val="18"/>
        </w:rPr>
        <w:t xml:space="preserve"> per convertire un oggetto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in un oggetto String.</w:t>
      </w:r>
    </w:p>
    <w:p w:rsidR="00A8240E" w:rsidRPr="00DD3D34" w:rsidRDefault="00A8240E" w:rsidP="00A8240E">
      <w:pPr>
        <w:pStyle w:val="NormaleWeb"/>
        <w:rPr>
          <w:rFonts w:asciiTheme="majorHAnsi" w:hAnsiTheme="majorHAnsi"/>
          <w:sz w:val="18"/>
          <w:szCs w:val="18"/>
        </w:rPr>
      </w:pPr>
      <w:r w:rsidRPr="00DD3D34">
        <w:rPr>
          <w:rFonts w:asciiTheme="majorHAnsi" w:hAnsiTheme="majorHAnsi"/>
          <w:sz w:val="18"/>
          <w:szCs w:val="18"/>
        </w:rPr>
        <w:t xml:space="preserve">Utilizzare i metodi </w:t>
      </w:r>
      <w:proofErr w:type="spellStart"/>
      <w:r w:rsidRPr="00DD3D34">
        <w:rPr>
          <w:rFonts w:asciiTheme="majorHAnsi" w:hAnsiTheme="majorHAnsi"/>
          <w:sz w:val="18"/>
          <w:szCs w:val="18"/>
        </w:rPr>
        <w:t>ToLower</w:t>
      </w:r>
      <w:proofErr w:type="spellEnd"/>
      <w:r w:rsidRPr="00DD3D34">
        <w:rPr>
          <w:rFonts w:asciiTheme="majorHAnsi" w:hAnsiTheme="majorHAnsi"/>
          <w:sz w:val="18"/>
          <w:szCs w:val="18"/>
        </w:rPr>
        <w:t xml:space="preserve"> e </w:t>
      </w:r>
      <w:proofErr w:type="spellStart"/>
      <w:r w:rsidRPr="00DD3D34">
        <w:rPr>
          <w:rFonts w:asciiTheme="majorHAnsi" w:hAnsiTheme="majorHAnsi"/>
          <w:sz w:val="18"/>
          <w:szCs w:val="18"/>
        </w:rPr>
        <w:t>ToUpper</w:t>
      </w:r>
      <w:proofErr w:type="spellEnd"/>
      <w:r w:rsidRPr="00DD3D34">
        <w:rPr>
          <w:rFonts w:asciiTheme="majorHAnsi" w:hAnsiTheme="majorHAnsi"/>
          <w:sz w:val="18"/>
          <w:szCs w:val="18"/>
        </w:rPr>
        <w:t xml:space="preserve"> per trasformare da maiuscoli a minuscoli o viceversa i caratteri di un oggetto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 xml:space="preserve">. </w:t>
      </w:r>
    </w:p>
    <w:p w:rsidR="00A8240E" w:rsidRPr="00DD3D34" w:rsidRDefault="00A8240E" w:rsidP="00A8240E">
      <w:pPr>
        <w:pStyle w:val="NormaleWeb"/>
        <w:spacing w:before="0" w:beforeAutospacing="0" w:after="0" w:afterAutospacing="0"/>
        <w:rPr>
          <w:rFonts w:asciiTheme="majorHAnsi" w:hAnsiTheme="majorHAnsi"/>
          <w:sz w:val="18"/>
          <w:szCs w:val="18"/>
        </w:rPr>
      </w:pPr>
      <w:r w:rsidRPr="00DD3D34">
        <w:rPr>
          <w:rFonts w:asciiTheme="majorHAnsi" w:hAnsiTheme="majorHAnsi"/>
          <w:sz w:val="18"/>
          <w:szCs w:val="18"/>
        </w:rPr>
        <w:t xml:space="preserve">Metodo </w:t>
      </w:r>
      <w:proofErr w:type="spellStart"/>
      <w:r w:rsidRPr="00DD3D34">
        <w:rPr>
          <w:rFonts w:asciiTheme="majorHAnsi" w:hAnsiTheme="majorHAnsi"/>
          <w:sz w:val="18"/>
          <w:szCs w:val="18"/>
        </w:rPr>
        <w:t>Char.IsControl</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w:t>
      </w:r>
    </w:p>
    <w:p w:rsidR="00A8240E" w:rsidRPr="00DD3D34" w:rsidRDefault="00A8240E" w:rsidP="00A8240E">
      <w:pPr>
        <w:pStyle w:val="NormaleWeb"/>
        <w:spacing w:before="0" w:beforeAutospacing="0" w:after="0" w:afterAutospacing="0"/>
        <w:rPr>
          <w:rFonts w:asciiTheme="majorHAnsi" w:hAnsiTheme="majorHAnsi"/>
          <w:sz w:val="18"/>
          <w:szCs w:val="18"/>
        </w:rPr>
      </w:pPr>
      <w:r w:rsidRPr="00DD3D34">
        <w:rPr>
          <w:rFonts w:asciiTheme="majorHAnsi" w:hAnsiTheme="majorHAnsi"/>
          <w:sz w:val="18"/>
          <w:szCs w:val="18"/>
        </w:rPr>
        <w:t xml:space="preserve">Indica se il carattere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specificato è stato categorizzato come carattere di controllo.</w:t>
      </w:r>
    </w:p>
    <w:p w:rsidR="00A8240E" w:rsidRPr="00DD3D34" w:rsidRDefault="00A8240E" w:rsidP="00A8240E">
      <w:pPr>
        <w:pStyle w:val="NormaleWeb"/>
        <w:spacing w:before="0" w:beforeAutospacing="0" w:after="0" w:afterAutospacing="0"/>
        <w:rPr>
          <w:rFonts w:asciiTheme="majorHAnsi" w:hAnsiTheme="majorHAnsi"/>
          <w:sz w:val="18"/>
          <w:szCs w:val="18"/>
        </w:rPr>
      </w:pPr>
      <w:r w:rsidRPr="00DD3D34">
        <w:rPr>
          <w:rFonts w:asciiTheme="majorHAnsi" w:hAnsiTheme="majorHAnsi"/>
          <w:sz w:val="18"/>
          <w:szCs w:val="18"/>
        </w:rPr>
        <w:t xml:space="preserve">Metodo </w:t>
      </w:r>
      <w:proofErr w:type="spellStart"/>
      <w:r w:rsidRPr="00DD3D34">
        <w:rPr>
          <w:rFonts w:asciiTheme="majorHAnsi" w:hAnsiTheme="majorHAnsi"/>
          <w:sz w:val="18"/>
          <w:szCs w:val="18"/>
        </w:rPr>
        <w:t>Char.IsSymbol</w:t>
      </w:r>
      <w:proofErr w:type="spellEnd"/>
      <w:r w:rsidRPr="00DD3D34">
        <w:rPr>
          <w:rFonts w:asciiTheme="majorHAnsi" w:hAnsiTheme="majorHAnsi"/>
          <w:sz w:val="18"/>
          <w:szCs w:val="18"/>
        </w:rPr>
        <w:t xml:space="preserve"> (</w:t>
      </w:r>
      <w:proofErr w:type="spellStart"/>
      <w:r w:rsidRPr="00DD3D34">
        <w:rPr>
          <w:rFonts w:asciiTheme="majorHAnsi" w:hAnsiTheme="majorHAnsi"/>
          <w:sz w:val="18"/>
          <w:szCs w:val="18"/>
        </w:rPr>
        <w:t>Char</w:t>
      </w:r>
      <w:proofErr w:type="spellEnd"/>
      <w:r w:rsidRPr="00DD3D34">
        <w:rPr>
          <w:rFonts w:asciiTheme="majorHAnsi" w:hAnsiTheme="majorHAnsi"/>
          <w:sz w:val="18"/>
          <w:szCs w:val="18"/>
        </w:rPr>
        <w:t>)</w:t>
      </w:r>
    </w:p>
    <w:p w:rsidR="006D309C" w:rsidRPr="00DD3D34" w:rsidRDefault="00A8240E" w:rsidP="006D309C">
      <w:pPr>
        <w:pStyle w:val="NormaleWeb"/>
        <w:pBdr>
          <w:bottom w:val="single" w:sz="6" w:space="0" w:color="auto"/>
        </w:pBdr>
        <w:spacing w:before="0" w:beforeAutospacing="0" w:after="0" w:afterAutospacing="0"/>
        <w:rPr>
          <w:rFonts w:asciiTheme="majorHAnsi" w:hAnsiTheme="majorHAnsi"/>
          <w:sz w:val="18"/>
          <w:szCs w:val="18"/>
        </w:rPr>
      </w:pPr>
      <w:r w:rsidRPr="00DD3D34">
        <w:rPr>
          <w:rFonts w:asciiTheme="majorHAnsi" w:hAnsiTheme="majorHAnsi"/>
          <w:sz w:val="18"/>
          <w:szCs w:val="18"/>
        </w:rPr>
        <w:t xml:space="preserve">Indica se il carattere </w:t>
      </w:r>
      <w:proofErr w:type="spellStart"/>
      <w:r w:rsidRPr="00DD3D34">
        <w:rPr>
          <w:rFonts w:asciiTheme="majorHAnsi" w:hAnsiTheme="majorHAnsi"/>
          <w:sz w:val="18"/>
          <w:szCs w:val="18"/>
        </w:rPr>
        <w:t>Unicode</w:t>
      </w:r>
      <w:proofErr w:type="spellEnd"/>
      <w:r w:rsidRPr="00DD3D34">
        <w:rPr>
          <w:rFonts w:asciiTheme="majorHAnsi" w:hAnsiTheme="majorHAnsi"/>
          <w:sz w:val="18"/>
          <w:szCs w:val="18"/>
        </w:rPr>
        <w:t xml:space="preserve"> specificato è stato categorizzato come carattere simbolo.</w:t>
      </w:r>
    </w:p>
    <w:p w:rsidR="006D309C" w:rsidRPr="00DD3D34" w:rsidRDefault="006D309C" w:rsidP="006D309C">
      <w:pPr>
        <w:pStyle w:val="NormaleWeb"/>
        <w:pBdr>
          <w:bottom w:val="single" w:sz="6" w:space="0" w:color="auto"/>
        </w:pBdr>
        <w:spacing w:before="0" w:beforeAutospacing="0" w:after="0" w:afterAutospacing="0"/>
        <w:rPr>
          <w:rFonts w:ascii="Arial Narrow" w:hAnsi="Arial Narrow"/>
          <w:sz w:val="20"/>
          <w:szCs w:val="20"/>
        </w:rPr>
      </w:pPr>
    </w:p>
    <w:p w:rsidR="006D309C" w:rsidRPr="00DD3D34" w:rsidRDefault="006D309C" w:rsidP="006D309C">
      <w:pPr>
        <w:spacing w:after="0" w:line="240" w:lineRule="auto"/>
        <w:rPr>
          <w:rFonts w:ascii="Arial Narrow" w:hAnsi="Arial Narrow"/>
          <w:b/>
          <w:bCs/>
          <w:sz w:val="20"/>
          <w:szCs w:val="20"/>
        </w:rPr>
      </w:pPr>
    </w:p>
    <w:p w:rsidR="006D309C" w:rsidRPr="00DD3D34" w:rsidRDefault="006D309C" w:rsidP="006D309C">
      <w:pPr>
        <w:spacing w:after="0" w:line="240" w:lineRule="auto"/>
        <w:rPr>
          <w:b/>
          <w:bCs/>
          <w:sz w:val="18"/>
          <w:szCs w:val="18"/>
        </w:rPr>
      </w:pPr>
      <w:r w:rsidRPr="00DD3D34">
        <w:rPr>
          <w:b/>
          <w:bCs/>
          <w:sz w:val="18"/>
          <w:szCs w:val="18"/>
        </w:rPr>
        <w:tab/>
      </w:r>
      <w:r w:rsidRPr="00DD3D34">
        <w:rPr>
          <w:b/>
          <w:bCs/>
          <w:sz w:val="18"/>
          <w:szCs w:val="18"/>
        </w:rPr>
        <w:tab/>
      </w:r>
      <w:r w:rsidRPr="00DD3D34">
        <w:rPr>
          <w:b/>
          <w:bCs/>
          <w:sz w:val="18"/>
          <w:szCs w:val="18"/>
        </w:rPr>
        <w:tab/>
        <w:t xml:space="preserve">         </w:t>
      </w:r>
      <w:r w:rsidRPr="00DD3D34">
        <w:rPr>
          <w:b/>
          <w:bCs/>
          <w:sz w:val="18"/>
          <w:szCs w:val="18"/>
        </w:rPr>
        <w:tab/>
      </w:r>
      <w:r w:rsidRPr="00DD3D34">
        <w:rPr>
          <w:b/>
          <w:bCs/>
          <w:sz w:val="18"/>
          <w:szCs w:val="18"/>
        </w:rPr>
        <w:tab/>
      </w:r>
      <w:r w:rsidRPr="00DD3D34">
        <w:rPr>
          <w:b/>
          <w:bCs/>
          <w:sz w:val="18"/>
          <w:szCs w:val="18"/>
        </w:rPr>
        <w:tab/>
        <w:t xml:space="preserve">        FOR</w:t>
      </w:r>
    </w:p>
    <w:p w:rsidR="006D309C" w:rsidRPr="00DD3D34" w:rsidRDefault="006D309C" w:rsidP="006D309C">
      <w:pPr>
        <w:spacing w:before="117" w:after="59"/>
        <w:rPr>
          <w:sz w:val="18"/>
          <w:szCs w:val="18"/>
        </w:rPr>
      </w:pPr>
      <w:r w:rsidRPr="00DD3D34">
        <w:rPr>
          <w:sz w:val="18"/>
          <w:szCs w:val="18"/>
        </w:rPr>
        <w:t xml:space="preserve">Il ciclo </w:t>
      </w:r>
      <w:r w:rsidRPr="00DD3D34">
        <w:rPr>
          <w:b/>
          <w:bCs/>
          <w:sz w:val="18"/>
          <w:szCs w:val="18"/>
        </w:rPr>
        <w:t>for</w:t>
      </w:r>
      <w:r w:rsidRPr="00DD3D34">
        <w:rPr>
          <w:sz w:val="18"/>
          <w:szCs w:val="18"/>
        </w:rPr>
        <w:t xml:space="preserve"> esegue ripetutamente un'istruzione o un blocco di istruzioni finché un'espressione specificata non restituisce </w:t>
      </w:r>
      <w:r w:rsidRPr="00DD3D34">
        <w:rPr>
          <w:b/>
          <w:bCs/>
          <w:sz w:val="18"/>
          <w:szCs w:val="18"/>
        </w:rPr>
        <w:t>false</w:t>
      </w:r>
      <w:r w:rsidRPr="00DD3D34">
        <w:rPr>
          <w:sz w:val="18"/>
          <w:szCs w:val="18"/>
        </w:rPr>
        <w:t xml:space="preserve">. Il ciclo </w:t>
      </w:r>
      <w:r w:rsidRPr="00DD3D34">
        <w:rPr>
          <w:b/>
          <w:bCs/>
          <w:sz w:val="18"/>
          <w:szCs w:val="18"/>
        </w:rPr>
        <w:t>for</w:t>
      </w:r>
      <w:r w:rsidRPr="00DD3D34">
        <w:rPr>
          <w:sz w:val="18"/>
          <w:szCs w:val="18"/>
        </w:rPr>
        <w:t xml:space="preserve"> è utile per scorrere le matrici e per l'elaborazione sequenziale. Nell'esempio riportato di seguito il valore di </w:t>
      </w:r>
      <w:proofErr w:type="spellStart"/>
      <w:r w:rsidRPr="00DD3D34">
        <w:rPr>
          <w:rStyle w:val="CodiceHTML"/>
          <w:rFonts w:asciiTheme="minorHAnsi" w:eastAsiaTheme="minorHAnsi" w:hAnsiTheme="minorHAnsi"/>
          <w:color w:val="auto"/>
          <w:sz w:val="18"/>
          <w:szCs w:val="18"/>
        </w:rPr>
        <w:t>int</w:t>
      </w:r>
      <w:proofErr w:type="spellEnd"/>
      <w:r w:rsidRPr="00DD3D34">
        <w:rPr>
          <w:rStyle w:val="CodiceHTML"/>
          <w:rFonts w:asciiTheme="minorHAnsi" w:eastAsiaTheme="minorHAnsi" w:hAnsiTheme="minorHAnsi"/>
          <w:color w:val="auto"/>
          <w:sz w:val="18"/>
          <w:szCs w:val="18"/>
        </w:rPr>
        <w:t xml:space="preserve"> i</w:t>
      </w:r>
      <w:r w:rsidRPr="00DD3D34">
        <w:rPr>
          <w:sz w:val="18"/>
          <w:szCs w:val="18"/>
        </w:rPr>
        <w:t xml:space="preserve"> viene scritto nella console e </w:t>
      </w:r>
      <w:r w:rsidRPr="00DD3D34">
        <w:rPr>
          <w:rStyle w:val="CodiceHTML"/>
          <w:rFonts w:asciiTheme="minorHAnsi" w:eastAsiaTheme="minorHAnsi" w:hAnsiTheme="minorHAnsi"/>
          <w:color w:val="auto"/>
          <w:sz w:val="18"/>
          <w:szCs w:val="18"/>
        </w:rPr>
        <w:t>i</w:t>
      </w:r>
      <w:r w:rsidRPr="00DD3D34">
        <w:rPr>
          <w:sz w:val="18"/>
          <w:szCs w:val="18"/>
        </w:rPr>
        <w:t xml:space="preserve"> viene incrementato ogni volta di 1 attraverso il ciclo.</w:t>
      </w:r>
    </w:p>
    <w:tbl>
      <w:tblPr>
        <w:tblpPr w:leftFromText="141" w:rightFromText="141" w:vertAnchor="text" w:horzAnchor="page" w:tblpX="5030" w:tblpY="-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02"/>
      </w:tblGrid>
      <w:tr w:rsidR="006D309C" w:rsidRPr="00DD3D34" w:rsidTr="006D309C">
        <w:trPr>
          <w:trHeight w:val="1263"/>
        </w:trPr>
        <w:tc>
          <w:tcPr>
            <w:tcW w:w="6502" w:type="dxa"/>
          </w:tcPr>
          <w:p w:rsidR="006D309C" w:rsidRPr="00DD3D34" w:rsidRDefault="006D309C" w:rsidP="006D309C">
            <w:pPr>
              <w:pStyle w:val="Paragrafoelenco"/>
              <w:numPr>
                <w:ilvl w:val="0"/>
                <w:numId w:val="3"/>
              </w:numPr>
              <w:spacing w:before="23" w:after="23" w:line="240" w:lineRule="auto"/>
              <w:rPr>
                <w:sz w:val="18"/>
                <w:szCs w:val="18"/>
              </w:rPr>
            </w:pPr>
            <w:r w:rsidRPr="00DD3D34">
              <w:rPr>
                <w:sz w:val="18"/>
                <w:szCs w:val="18"/>
              </w:rPr>
              <w:t xml:space="preserve">Innanzitutto, viene valutato il valore iniziale della variabile </w:t>
            </w:r>
            <w:r w:rsidRPr="00DD3D34">
              <w:rPr>
                <w:rStyle w:val="CodiceHTML"/>
                <w:rFonts w:asciiTheme="minorHAnsi" w:eastAsiaTheme="minorHAnsi" w:hAnsiTheme="minorHAnsi"/>
                <w:color w:val="auto"/>
                <w:sz w:val="18"/>
                <w:szCs w:val="18"/>
              </w:rPr>
              <w:t>i</w:t>
            </w:r>
            <w:r w:rsidRPr="00DD3D34">
              <w:rPr>
                <w:sz w:val="18"/>
                <w:szCs w:val="18"/>
              </w:rPr>
              <w:t>.</w:t>
            </w:r>
          </w:p>
          <w:p w:rsidR="006D309C" w:rsidRPr="00DD3D34" w:rsidRDefault="006D309C" w:rsidP="006D309C">
            <w:pPr>
              <w:pStyle w:val="Paragrafoelenco"/>
              <w:numPr>
                <w:ilvl w:val="0"/>
                <w:numId w:val="3"/>
              </w:numPr>
              <w:spacing w:before="23" w:after="23" w:line="240" w:lineRule="auto"/>
              <w:rPr>
                <w:sz w:val="18"/>
                <w:szCs w:val="18"/>
              </w:rPr>
            </w:pPr>
            <w:r w:rsidRPr="00DD3D34">
              <w:rPr>
                <w:sz w:val="18"/>
                <w:szCs w:val="18"/>
              </w:rPr>
              <w:t xml:space="preserve">Quindi, se il valore di </w:t>
            </w:r>
            <w:r w:rsidRPr="00DD3D34">
              <w:rPr>
                <w:rStyle w:val="CodiceHTML"/>
                <w:rFonts w:asciiTheme="minorHAnsi" w:eastAsiaTheme="minorHAnsi" w:hAnsiTheme="minorHAnsi"/>
                <w:color w:val="auto"/>
                <w:sz w:val="18"/>
                <w:szCs w:val="18"/>
              </w:rPr>
              <w:t>i</w:t>
            </w:r>
            <w:r w:rsidRPr="00DD3D34">
              <w:rPr>
                <w:sz w:val="18"/>
                <w:szCs w:val="18"/>
              </w:rPr>
              <w:t xml:space="preserve"> è inferiore a 5, la condizione restituisce </w:t>
            </w:r>
            <w:proofErr w:type="spellStart"/>
            <w:r w:rsidRPr="00DD3D34">
              <w:rPr>
                <w:b/>
                <w:bCs/>
                <w:sz w:val="18"/>
                <w:szCs w:val="18"/>
              </w:rPr>
              <w:t>true</w:t>
            </w:r>
            <w:proofErr w:type="spellEnd"/>
            <w:r w:rsidRPr="00DD3D34">
              <w:rPr>
                <w:sz w:val="18"/>
                <w:szCs w:val="18"/>
              </w:rPr>
              <w:t xml:space="preserve">, viene eseguita l'istruzione </w:t>
            </w:r>
            <w:proofErr w:type="spellStart"/>
            <w:r w:rsidRPr="00DD3D34">
              <w:rPr>
                <w:rStyle w:val="CodiceHTML"/>
                <w:rFonts w:asciiTheme="minorHAnsi" w:eastAsiaTheme="minorHAnsi" w:hAnsiTheme="minorHAnsi"/>
                <w:color w:val="auto"/>
                <w:sz w:val="18"/>
                <w:szCs w:val="18"/>
              </w:rPr>
              <w:t>Console.WriteLine</w:t>
            </w:r>
            <w:proofErr w:type="spellEnd"/>
            <w:r w:rsidRPr="00DD3D34">
              <w:rPr>
                <w:sz w:val="18"/>
                <w:szCs w:val="18"/>
              </w:rPr>
              <w:t xml:space="preserve"> e viene rivalutata la variabile </w:t>
            </w:r>
            <w:r w:rsidRPr="00DD3D34">
              <w:rPr>
                <w:rStyle w:val="CodiceHTML"/>
                <w:rFonts w:asciiTheme="minorHAnsi" w:eastAsiaTheme="minorHAnsi" w:hAnsiTheme="minorHAnsi"/>
                <w:color w:val="auto"/>
                <w:sz w:val="18"/>
                <w:szCs w:val="18"/>
              </w:rPr>
              <w:t>i</w:t>
            </w:r>
            <w:r w:rsidRPr="00DD3D34">
              <w:rPr>
                <w:sz w:val="18"/>
                <w:szCs w:val="18"/>
              </w:rPr>
              <w:t>.</w:t>
            </w:r>
          </w:p>
          <w:p w:rsidR="006D309C" w:rsidRPr="00DD3D34" w:rsidRDefault="006D309C" w:rsidP="006D309C">
            <w:pPr>
              <w:pStyle w:val="Paragrafoelenco"/>
              <w:numPr>
                <w:ilvl w:val="0"/>
                <w:numId w:val="3"/>
              </w:numPr>
              <w:spacing w:before="23" w:after="23" w:line="240" w:lineRule="auto"/>
              <w:rPr>
                <w:sz w:val="18"/>
                <w:szCs w:val="18"/>
              </w:rPr>
            </w:pPr>
            <w:r w:rsidRPr="00DD3D34">
              <w:rPr>
                <w:sz w:val="18"/>
                <w:szCs w:val="18"/>
              </w:rPr>
              <w:t xml:space="preserve">Quando </w:t>
            </w:r>
            <w:r w:rsidRPr="00DD3D34">
              <w:rPr>
                <w:rStyle w:val="CodiceHTML"/>
                <w:rFonts w:asciiTheme="minorHAnsi" w:eastAsiaTheme="minorHAnsi" w:hAnsiTheme="minorHAnsi"/>
                <w:color w:val="auto"/>
                <w:sz w:val="18"/>
                <w:szCs w:val="18"/>
              </w:rPr>
              <w:t>i</w:t>
            </w:r>
            <w:r w:rsidRPr="00DD3D34">
              <w:rPr>
                <w:sz w:val="18"/>
                <w:szCs w:val="18"/>
              </w:rPr>
              <w:t xml:space="preserve"> è maggiore di 5, la condizione diventa </w:t>
            </w:r>
            <w:r w:rsidRPr="00DD3D34">
              <w:rPr>
                <w:b/>
                <w:bCs/>
                <w:sz w:val="18"/>
                <w:szCs w:val="18"/>
              </w:rPr>
              <w:t>false</w:t>
            </w:r>
            <w:r w:rsidRPr="00DD3D34">
              <w:rPr>
                <w:sz w:val="18"/>
                <w:szCs w:val="18"/>
              </w:rPr>
              <w:t xml:space="preserve"> e il controllo viene trasferito fuori dal ciclo.</w:t>
            </w:r>
          </w:p>
          <w:p w:rsidR="006D309C" w:rsidRPr="00DD3D34"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cs="Courier New"/>
                <w:bCs/>
                <w:sz w:val="18"/>
                <w:szCs w:val="18"/>
              </w:rPr>
            </w:pPr>
          </w:p>
        </w:tc>
      </w:tr>
    </w:tbl>
    <w:p w:rsidR="006D309C" w:rsidRPr="00DD3D34"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cs="Courier New"/>
          <w:sz w:val="18"/>
          <w:szCs w:val="18"/>
        </w:rPr>
      </w:pPr>
      <w:r w:rsidRPr="00DD3D34">
        <w:rPr>
          <w:rFonts w:cs="Courier New"/>
          <w:b/>
          <w:bCs/>
          <w:sz w:val="18"/>
          <w:szCs w:val="18"/>
        </w:rPr>
        <w:t>for</w:t>
      </w:r>
      <w:r w:rsidRPr="00DD3D34">
        <w:rPr>
          <w:rFonts w:cs="Courier New"/>
          <w:sz w:val="18"/>
          <w:szCs w:val="18"/>
        </w:rPr>
        <w:t xml:space="preserve"> (</w:t>
      </w:r>
      <w:proofErr w:type="spellStart"/>
      <w:r w:rsidRPr="00DD3D34">
        <w:rPr>
          <w:rFonts w:cs="Courier New"/>
          <w:sz w:val="18"/>
          <w:szCs w:val="18"/>
        </w:rPr>
        <w:t>int</w:t>
      </w:r>
      <w:proofErr w:type="spellEnd"/>
      <w:r w:rsidRPr="00DD3D34">
        <w:rPr>
          <w:rFonts w:cs="Courier New"/>
          <w:sz w:val="18"/>
          <w:szCs w:val="18"/>
        </w:rPr>
        <w:t xml:space="preserve"> i = 1; i &lt;= 5; i++)</w:t>
      </w:r>
    </w:p>
    <w:p w:rsidR="006D309C" w:rsidRPr="00DD3D34"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cs="Courier New"/>
          <w:sz w:val="18"/>
          <w:szCs w:val="18"/>
        </w:rPr>
      </w:pPr>
      <w:r w:rsidRPr="00DD3D34">
        <w:rPr>
          <w:rFonts w:cs="Courier New"/>
          <w:sz w:val="18"/>
          <w:szCs w:val="18"/>
        </w:rPr>
        <w:t xml:space="preserve">   {</w:t>
      </w:r>
    </w:p>
    <w:p w:rsidR="006D309C" w:rsidRPr="00DD3D34"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cs="Courier New"/>
          <w:sz w:val="18"/>
          <w:szCs w:val="18"/>
        </w:rPr>
      </w:pPr>
      <w:r w:rsidRPr="00DD3D34">
        <w:rPr>
          <w:rFonts w:cs="Courier New"/>
          <w:sz w:val="18"/>
          <w:szCs w:val="18"/>
        </w:rPr>
        <w:t xml:space="preserve">      </w:t>
      </w:r>
      <w:proofErr w:type="spellStart"/>
      <w:r w:rsidRPr="00DD3D34">
        <w:rPr>
          <w:rFonts w:cs="Courier New"/>
          <w:sz w:val="18"/>
          <w:szCs w:val="18"/>
        </w:rPr>
        <w:t>Console.WriteLine</w:t>
      </w:r>
      <w:proofErr w:type="spellEnd"/>
      <w:r w:rsidRPr="00DD3D34">
        <w:rPr>
          <w:rFonts w:cs="Courier New"/>
          <w:sz w:val="18"/>
          <w:szCs w:val="18"/>
        </w:rPr>
        <w:t>(i);</w:t>
      </w:r>
    </w:p>
    <w:p w:rsidR="006D309C" w:rsidRPr="00DD3D34" w:rsidRDefault="006D309C" w:rsidP="006D3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cs="Courier New"/>
          <w:sz w:val="18"/>
          <w:szCs w:val="18"/>
        </w:rPr>
      </w:pPr>
      <w:r w:rsidRPr="00DD3D34">
        <w:rPr>
          <w:rFonts w:cs="Courier New"/>
          <w:sz w:val="18"/>
          <w:szCs w:val="18"/>
        </w:rPr>
        <w:t xml:space="preserve">   }</w:t>
      </w:r>
    </w:p>
    <w:p w:rsidR="006D309C" w:rsidRPr="00DD3D34" w:rsidRDefault="0013027D" w:rsidP="006D309C">
      <w:pPr>
        <w:pBdr>
          <w:top w:val="single" w:sz="6" w:space="1" w:color="auto"/>
          <w:bottom w:val="single" w:sz="6" w:space="1" w:color="auto"/>
        </w:pBdr>
        <w:rPr>
          <w:sz w:val="18"/>
          <w:szCs w:val="18"/>
        </w:rPr>
      </w:pPr>
      <w:r w:rsidRPr="00DD3D34">
        <w:rPr>
          <w:sz w:val="18"/>
          <w:szCs w:val="18"/>
        </w:rPr>
        <w:t xml:space="preserve">                                                               BREAK                                                        </w:t>
      </w:r>
      <w:r w:rsidR="006D309C" w:rsidRPr="00DD3D34">
        <w:rPr>
          <w:sz w:val="18"/>
          <w:szCs w:val="18"/>
        </w:rPr>
        <w:t xml:space="preserve">L'istruzione </w:t>
      </w:r>
      <w:r w:rsidR="006D309C" w:rsidRPr="00DD3D34">
        <w:rPr>
          <w:b/>
          <w:bCs/>
          <w:sz w:val="18"/>
          <w:szCs w:val="18"/>
        </w:rPr>
        <w:t>break</w:t>
      </w:r>
      <w:r w:rsidR="006D309C" w:rsidRPr="00DD3D34">
        <w:rPr>
          <w:sz w:val="18"/>
          <w:szCs w:val="18"/>
        </w:rPr>
        <w:t xml:space="preserve"> termina il ciclo di inclusione più vicino o l'istruzione </w:t>
      </w:r>
      <w:hyperlink r:id="rId7" w:history="1">
        <w:proofErr w:type="spellStart"/>
        <w:r w:rsidR="006D309C" w:rsidRPr="00DD3D34">
          <w:rPr>
            <w:rStyle w:val="Collegamentoipertestuale"/>
            <w:color w:val="auto"/>
            <w:sz w:val="18"/>
            <w:szCs w:val="18"/>
          </w:rPr>
          <w:t>switch</w:t>
        </w:r>
        <w:proofErr w:type="spellEnd"/>
      </w:hyperlink>
      <w:r w:rsidR="006D309C" w:rsidRPr="00DD3D34">
        <w:rPr>
          <w:sz w:val="18"/>
          <w:szCs w:val="18"/>
        </w:rPr>
        <w:t xml:space="preserve"> in cui è contenuta. Il controllo viene passato all'istruzione che segue l'istruzione terminata, se presente.</w:t>
      </w:r>
    </w:p>
    <w:p w:rsidR="00471B06" w:rsidRPr="00DD3D34" w:rsidRDefault="00471B06"/>
    <w:p w:rsidR="006D309C" w:rsidRPr="00DD3D34" w:rsidRDefault="006D309C" w:rsidP="006D309C">
      <w:pPr>
        <w:rPr>
          <w:rFonts w:ascii="Arial Narrow" w:hAnsi="Arial Narrow"/>
          <w:b/>
          <w:bCs/>
          <w:sz w:val="20"/>
          <w:szCs w:val="20"/>
        </w:rPr>
      </w:pPr>
    </w:p>
    <w:p w:rsidR="0013027D" w:rsidRPr="00DD3D34" w:rsidRDefault="0013027D" w:rsidP="0013027D">
      <w:pPr>
        <w:spacing w:before="117" w:after="59"/>
        <w:rPr>
          <w:rFonts w:ascii="Arial Narrow" w:hAnsi="Arial Narrow"/>
          <w:sz w:val="20"/>
          <w:szCs w:val="20"/>
        </w:rPr>
      </w:pPr>
    </w:p>
    <w:p w:rsidR="00DD3D34" w:rsidRPr="00DD3D34" w:rsidRDefault="0013027D" w:rsidP="0013027D">
      <w:pPr>
        <w:spacing w:before="117" w:after="59"/>
        <w:rPr>
          <w:rFonts w:asciiTheme="majorHAnsi" w:hAnsiTheme="majorHAnsi"/>
          <w:sz w:val="18"/>
          <w:szCs w:val="18"/>
        </w:rPr>
      </w:pP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p>
    <w:p w:rsidR="0013027D" w:rsidRPr="00DD3D34" w:rsidRDefault="001149C9" w:rsidP="00DD3D34">
      <w:pPr>
        <w:spacing w:before="117" w:after="59"/>
        <w:ind w:left="3540" w:firstLine="708"/>
        <w:rPr>
          <w:rFonts w:asciiTheme="majorHAnsi" w:hAnsiTheme="majorHAnsi"/>
          <w:sz w:val="18"/>
          <w:szCs w:val="18"/>
        </w:rPr>
      </w:pPr>
      <w:r w:rsidRPr="00DD3D34">
        <w:rPr>
          <w:rFonts w:asciiTheme="majorHAnsi" w:hAnsiTheme="majorHAnsi"/>
          <w:sz w:val="18"/>
          <w:szCs w:val="18"/>
        </w:rPr>
        <w:lastRenderedPageBreak/>
        <w:t xml:space="preserve">       </w:t>
      </w:r>
      <w:r w:rsidR="0013027D" w:rsidRPr="00DD3D34">
        <w:rPr>
          <w:rFonts w:asciiTheme="majorHAnsi" w:hAnsiTheme="majorHAnsi"/>
          <w:sz w:val="18"/>
          <w:szCs w:val="18"/>
        </w:rPr>
        <w:t>CONTINUE</w:t>
      </w:r>
    </w:p>
    <w:tbl>
      <w:tblPr>
        <w:tblpPr w:leftFromText="141" w:rightFromText="141" w:vertAnchor="text" w:horzAnchor="page" w:tblpX="4504" w:tblpY="7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946"/>
      </w:tblGrid>
      <w:tr w:rsidR="001149C9" w:rsidRPr="00DD3D34" w:rsidTr="001149C9">
        <w:trPr>
          <w:trHeight w:val="1829"/>
        </w:trPr>
        <w:tc>
          <w:tcPr>
            <w:tcW w:w="6946" w:type="dxa"/>
          </w:tcPr>
          <w:p w:rsidR="001149C9" w:rsidRPr="00DD3D34" w:rsidRDefault="001149C9" w:rsidP="001149C9">
            <w:pPr>
              <w:spacing w:before="117" w:after="59"/>
              <w:rPr>
                <w:rFonts w:asciiTheme="majorHAnsi" w:hAnsiTheme="majorHAnsi"/>
                <w:sz w:val="18"/>
                <w:szCs w:val="18"/>
              </w:rPr>
            </w:pPr>
            <w:r w:rsidRPr="00DD3D34">
              <w:rPr>
                <w:rFonts w:asciiTheme="majorHAnsi" w:hAnsiTheme="majorHAnsi"/>
                <w:sz w:val="18"/>
                <w:szCs w:val="18"/>
              </w:rPr>
              <w:t xml:space="preserve">L'istruzione </w:t>
            </w:r>
            <w:r w:rsidRPr="00DD3D34">
              <w:rPr>
                <w:rFonts w:asciiTheme="majorHAnsi" w:hAnsiTheme="majorHAnsi"/>
                <w:b/>
                <w:bCs/>
                <w:sz w:val="18"/>
                <w:szCs w:val="18"/>
              </w:rPr>
              <w:t>continue</w:t>
            </w:r>
            <w:r w:rsidRPr="00DD3D34">
              <w:rPr>
                <w:rFonts w:asciiTheme="majorHAnsi" w:hAnsiTheme="majorHAnsi"/>
                <w:sz w:val="18"/>
                <w:szCs w:val="18"/>
              </w:rPr>
              <w:t xml:space="preserve"> passa il controllo all'iterazione successiva dell'istruzione di inclusione in cui è presente.</w:t>
            </w:r>
          </w:p>
          <w:p w:rsidR="001149C9" w:rsidRPr="00DD3D34" w:rsidRDefault="001149C9" w:rsidP="001149C9">
            <w:pPr>
              <w:spacing w:before="117" w:after="59"/>
              <w:rPr>
                <w:rFonts w:asciiTheme="majorHAnsi" w:hAnsiTheme="majorHAnsi"/>
                <w:sz w:val="18"/>
                <w:szCs w:val="18"/>
              </w:rPr>
            </w:pPr>
            <w:r w:rsidRPr="00DD3D34">
              <w:rPr>
                <w:rFonts w:asciiTheme="majorHAnsi" w:hAnsiTheme="majorHAnsi"/>
                <w:sz w:val="18"/>
                <w:szCs w:val="18"/>
              </w:rPr>
              <w:t xml:space="preserve">Nell'esempio riportato di seguito viene inizializzato un contatore per il conteggio da </w:t>
            </w:r>
            <w:smartTag w:uri="urn:schemas-microsoft-com:office:smarttags" w:element="metricconverter">
              <w:smartTagPr>
                <w:attr w:name="ProductID" w:val="1 a"/>
              </w:smartTagPr>
              <w:r w:rsidRPr="00DD3D34">
                <w:rPr>
                  <w:rFonts w:asciiTheme="majorHAnsi" w:hAnsiTheme="majorHAnsi"/>
                  <w:sz w:val="18"/>
                  <w:szCs w:val="18"/>
                </w:rPr>
                <w:t>1 a</w:t>
              </w:r>
            </w:smartTag>
            <w:r w:rsidRPr="00DD3D34">
              <w:rPr>
                <w:rFonts w:asciiTheme="majorHAnsi" w:hAnsiTheme="majorHAnsi"/>
                <w:sz w:val="18"/>
                <w:szCs w:val="18"/>
              </w:rPr>
              <w:t xml:space="preserve"> 10. Utilizzando l'istruzione </w:t>
            </w:r>
            <w:r w:rsidRPr="00DD3D34">
              <w:rPr>
                <w:rFonts w:asciiTheme="majorHAnsi" w:hAnsiTheme="majorHAnsi"/>
                <w:b/>
                <w:bCs/>
                <w:sz w:val="18"/>
                <w:szCs w:val="18"/>
              </w:rPr>
              <w:t>continue</w:t>
            </w:r>
            <w:r w:rsidRPr="00DD3D34">
              <w:rPr>
                <w:rFonts w:asciiTheme="majorHAnsi" w:hAnsiTheme="majorHAnsi"/>
                <w:sz w:val="18"/>
                <w:szCs w:val="18"/>
              </w:rPr>
              <w:t xml:space="preserve"> con l'espressione </w:t>
            </w:r>
            <w:r w:rsidRPr="00DD3D34">
              <w:rPr>
                <w:rStyle w:val="CodiceHTML"/>
                <w:rFonts w:asciiTheme="majorHAnsi" w:eastAsiaTheme="minorHAnsi" w:hAnsiTheme="majorHAnsi"/>
                <w:color w:val="auto"/>
                <w:sz w:val="18"/>
                <w:szCs w:val="18"/>
              </w:rPr>
              <w:t>(i &lt; 9)</w:t>
            </w:r>
            <w:r w:rsidRPr="00DD3D34">
              <w:rPr>
                <w:rFonts w:asciiTheme="majorHAnsi" w:hAnsiTheme="majorHAnsi"/>
                <w:sz w:val="18"/>
                <w:szCs w:val="18"/>
              </w:rPr>
              <w:t xml:space="preserve">, le istruzioni comprese tra </w:t>
            </w:r>
            <w:r w:rsidRPr="00DD3D34">
              <w:rPr>
                <w:rFonts w:asciiTheme="majorHAnsi" w:hAnsiTheme="majorHAnsi"/>
                <w:b/>
                <w:bCs/>
                <w:sz w:val="18"/>
                <w:szCs w:val="18"/>
              </w:rPr>
              <w:t>continue</w:t>
            </w:r>
            <w:r w:rsidRPr="00DD3D34">
              <w:rPr>
                <w:rFonts w:asciiTheme="majorHAnsi" w:hAnsiTheme="majorHAnsi"/>
                <w:sz w:val="18"/>
                <w:szCs w:val="18"/>
              </w:rPr>
              <w:t xml:space="preserve"> e la fine del corpo di for verranno ignorate.</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Theme="majorHAnsi" w:hAnsiTheme="majorHAnsi" w:cs="Courier New"/>
                <w:sz w:val="18"/>
                <w:szCs w:val="18"/>
              </w:rPr>
            </w:pPr>
          </w:p>
        </w:tc>
      </w:tr>
    </w:tbl>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for (</w:t>
      </w:r>
      <w:proofErr w:type="spellStart"/>
      <w:r w:rsidRPr="00DD3D34">
        <w:rPr>
          <w:rFonts w:asciiTheme="majorHAnsi" w:hAnsiTheme="majorHAnsi" w:cs="Courier New"/>
          <w:sz w:val="18"/>
          <w:szCs w:val="18"/>
          <w:lang w:val="en-GB"/>
        </w:rPr>
        <w:t>int</w:t>
      </w:r>
      <w:proofErr w:type="spellEnd"/>
      <w:r w:rsidRPr="00DD3D34">
        <w:rPr>
          <w:rFonts w:asciiTheme="majorHAnsi" w:hAnsiTheme="majorHAnsi" w:cs="Courier New"/>
          <w:sz w:val="18"/>
          <w:szCs w:val="18"/>
          <w:lang w:val="en-GB"/>
        </w:rPr>
        <w:t xml:space="preserve"> </w:t>
      </w:r>
      <w:proofErr w:type="spellStart"/>
      <w:r w:rsidRPr="00DD3D34">
        <w:rPr>
          <w:rFonts w:asciiTheme="majorHAnsi" w:hAnsiTheme="majorHAnsi" w:cs="Courier New"/>
          <w:sz w:val="18"/>
          <w:szCs w:val="18"/>
          <w:lang w:val="en-GB"/>
        </w:rPr>
        <w:t>i</w:t>
      </w:r>
      <w:proofErr w:type="spellEnd"/>
      <w:r w:rsidRPr="00DD3D34">
        <w:rPr>
          <w:rFonts w:asciiTheme="majorHAnsi" w:hAnsiTheme="majorHAnsi" w:cs="Courier New"/>
          <w:sz w:val="18"/>
          <w:szCs w:val="18"/>
          <w:lang w:val="en-GB"/>
        </w:rPr>
        <w:t xml:space="preserve"> = 1; </w:t>
      </w:r>
      <w:proofErr w:type="spellStart"/>
      <w:r w:rsidRPr="00DD3D34">
        <w:rPr>
          <w:rFonts w:asciiTheme="majorHAnsi" w:hAnsiTheme="majorHAnsi" w:cs="Courier New"/>
          <w:sz w:val="18"/>
          <w:szCs w:val="18"/>
          <w:lang w:val="en-GB"/>
        </w:rPr>
        <w:t>i</w:t>
      </w:r>
      <w:proofErr w:type="spellEnd"/>
      <w:r w:rsidRPr="00DD3D34">
        <w:rPr>
          <w:rFonts w:asciiTheme="majorHAnsi" w:hAnsiTheme="majorHAnsi" w:cs="Courier New"/>
          <w:sz w:val="18"/>
          <w:szCs w:val="18"/>
          <w:lang w:val="en-GB"/>
        </w:rPr>
        <w:t xml:space="preserve"> &lt;= 10; </w:t>
      </w:r>
      <w:proofErr w:type="spellStart"/>
      <w:r w:rsidRPr="00DD3D34">
        <w:rPr>
          <w:rFonts w:asciiTheme="majorHAnsi" w:hAnsiTheme="majorHAnsi" w:cs="Courier New"/>
          <w:sz w:val="18"/>
          <w:szCs w:val="18"/>
          <w:lang w:val="en-GB"/>
        </w:rPr>
        <w:t>i</w:t>
      </w:r>
      <w:proofErr w:type="spellEnd"/>
      <w:r w:rsidRPr="00DD3D34">
        <w:rPr>
          <w:rFonts w:asciiTheme="majorHAnsi" w:hAnsiTheme="majorHAnsi" w:cs="Courier New"/>
          <w:sz w:val="18"/>
          <w:szCs w:val="18"/>
          <w:lang w:val="en-GB"/>
        </w:rPr>
        <w:t>++)</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 xml:space="preserve">    if (</w:t>
      </w:r>
      <w:proofErr w:type="spellStart"/>
      <w:r w:rsidRPr="00DD3D34">
        <w:rPr>
          <w:rFonts w:asciiTheme="majorHAnsi" w:hAnsiTheme="majorHAnsi" w:cs="Courier New"/>
          <w:sz w:val="18"/>
          <w:szCs w:val="18"/>
          <w:lang w:val="en-GB"/>
        </w:rPr>
        <w:t>i</w:t>
      </w:r>
      <w:proofErr w:type="spellEnd"/>
      <w:r w:rsidRPr="00DD3D34">
        <w:rPr>
          <w:rFonts w:asciiTheme="majorHAnsi" w:hAnsiTheme="majorHAnsi" w:cs="Courier New"/>
          <w:sz w:val="18"/>
          <w:szCs w:val="18"/>
          <w:lang w:val="en-GB"/>
        </w:rPr>
        <w:t xml:space="preserve"> &lt; 9)</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 xml:space="preserve">    {</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b/>
          <w:bCs/>
          <w:sz w:val="18"/>
          <w:szCs w:val="18"/>
          <w:lang w:val="en-US"/>
        </w:rPr>
        <w:t xml:space="preserve">    continue</w:t>
      </w:r>
      <w:r w:rsidRPr="00DD3D34">
        <w:rPr>
          <w:rFonts w:asciiTheme="majorHAnsi" w:hAnsiTheme="majorHAnsi" w:cs="Courier New"/>
          <w:sz w:val="18"/>
          <w:szCs w:val="18"/>
          <w:lang w:val="en-US"/>
        </w:rPr>
        <w:t>;</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 xml:space="preserve">    }</w:t>
      </w:r>
    </w:p>
    <w:p w:rsidR="0013027D"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 xml:space="preserve">    </w:t>
      </w:r>
      <w:proofErr w:type="spellStart"/>
      <w:r w:rsidRPr="00DD3D34">
        <w:rPr>
          <w:rFonts w:asciiTheme="majorHAnsi" w:hAnsiTheme="majorHAnsi" w:cs="Courier New"/>
          <w:sz w:val="18"/>
          <w:szCs w:val="18"/>
          <w:lang w:val="en-US"/>
        </w:rPr>
        <w:t>Console.WriteLine</w:t>
      </w:r>
      <w:proofErr w:type="spellEnd"/>
      <w:r w:rsidRPr="00DD3D34">
        <w:rPr>
          <w:rFonts w:asciiTheme="majorHAnsi" w:hAnsiTheme="majorHAnsi" w:cs="Courier New"/>
          <w:sz w:val="18"/>
          <w:szCs w:val="18"/>
          <w:lang w:val="en-US"/>
        </w:rPr>
        <w:t>(</w:t>
      </w:r>
      <w:proofErr w:type="spellStart"/>
      <w:r w:rsidRPr="00DD3D34">
        <w:rPr>
          <w:rFonts w:asciiTheme="majorHAnsi" w:hAnsiTheme="majorHAnsi" w:cs="Courier New"/>
          <w:sz w:val="18"/>
          <w:szCs w:val="18"/>
          <w:lang w:val="en-US"/>
        </w:rPr>
        <w:t>i</w:t>
      </w:r>
      <w:proofErr w:type="spellEnd"/>
      <w:r w:rsidRPr="00DD3D34">
        <w:rPr>
          <w:rFonts w:asciiTheme="majorHAnsi" w:hAnsiTheme="majorHAnsi" w:cs="Courier New"/>
          <w:sz w:val="18"/>
          <w:szCs w:val="18"/>
          <w:lang w:val="en-US"/>
        </w:rPr>
        <w:t>);</w:t>
      </w:r>
    </w:p>
    <w:p w:rsidR="006D309C" w:rsidRPr="00DD3D34" w:rsidRDefault="0013027D"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w:t>
      </w:r>
    </w:p>
    <w:p w:rsidR="001149C9" w:rsidRPr="00DD3D34" w:rsidRDefault="001149C9" w:rsidP="0013027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Output 9-10</w:t>
      </w:r>
    </w:p>
    <w:p w:rsidR="00471B06" w:rsidRPr="00DD3D34" w:rsidRDefault="00471B06"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lang w:val="en-US"/>
        </w:rPr>
      </w:pPr>
    </w:p>
    <w:p w:rsidR="001149C9" w:rsidRPr="00DD3D34" w:rsidRDefault="001149C9" w:rsidP="001149C9">
      <w:pPr>
        <w:spacing w:after="0" w:line="240" w:lineRule="auto"/>
        <w:ind w:left="4248"/>
        <w:rPr>
          <w:rFonts w:ascii="Arial Narrow" w:hAnsi="Arial Narrow"/>
          <w:b/>
          <w:bCs/>
          <w:sz w:val="20"/>
          <w:szCs w:val="20"/>
          <w:lang w:val="en-US"/>
        </w:rPr>
      </w:pPr>
      <w:r w:rsidRPr="00DD3D34">
        <w:rPr>
          <w:rFonts w:ascii="Arial Narrow" w:hAnsi="Arial Narrow"/>
          <w:b/>
          <w:bCs/>
          <w:sz w:val="20"/>
          <w:szCs w:val="20"/>
          <w:lang w:val="en-US"/>
        </w:rPr>
        <w:t>WHILE</w:t>
      </w:r>
    </w:p>
    <w:tbl>
      <w:tblPr>
        <w:tblpPr w:leftFromText="141" w:rightFromText="141" w:vertAnchor="text" w:horzAnchor="margin" w:tblpXSpec="right" w:tblpY="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22"/>
      </w:tblGrid>
      <w:tr w:rsidR="00171A63" w:rsidRPr="00471B06" w:rsidTr="00171A63">
        <w:trPr>
          <w:trHeight w:val="2492"/>
        </w:trPr>
        <w:tc>
          <w:tcPr>
            <w:tcW w:w="2622" w:type="dxa"/>
          </w:tcPr>
          <w:p w:rsidR="00171A63" w:rsidRPr="00DD3D34" w:rsidRDefault="00171A63" w:rsidP="00171A63">
            <w:pPr>
              <w:pStyle w:val="Titolo4"/>
              <w:spacing w:after="47"/>
              <w:rPr>
                <w:rFonts w:asciiTheme="majorHAnsi" w:hAnsiTheme="majorHAnsi"/>
                <w:sz w:val="18"/>
                <w:szCs w:val="18"/>
                <w:lang w:val="en-GB"/>
              </w:rPr>
            </w:pPr>
            <w:r w:rsidRPr="00DD3D34">
              <w:rPr>
                <w:rFonts w:asciiTheme="majorHAnsi" w:hAnsiTheme="majorHAnsi"/>
                <w:sz w:val="18"/>
                <w:szCs w:val="18"/>
                <w:lang w:val="en-GB"/>
              </w:rPr>
              <w:t>Output</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Current value of n is 1</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Current value of n is 2</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Current value of n is 3</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Current value of n is 4</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Current value of n is 5</w:t>
            </w:r>
          </w:p>
          <w:p w:rsidR="00171A63" w:rsidRPr="00DD3D34" w:rsidRDefault="00171A63" w:rsidP="0017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Theme="majorHAnsi" w:hAnsiTheme="majorHAnsi" w:cs="Courier New"/>
                <w:b/>
                <w:bCs/>
                <w:sz w:val="18"/>
                <w:szCs w:val="18"/>
                <w:lang w:val="en-GB"/>
              </w:rPr>
            </w:pPr>
          </w:p>
        </w:tc>
      </w:tr>
    </w:tbl>
    <w:p w:rsidR="001149C9" w:rsidRPr="00DD3D34" w:rsidRDefault="001149C9" w:rsidP="001149C9">
      <w:pPr>
        <w:spacing w:before="117" w:after="59"/>
        <w:rPr>
          <w:rFonts w:asciiTheme="majorHAnsi" w:hAnsiTheme="majorHAnsi"/>
          <w:sz w:val="18"/>
          <w:szCs w:val="18"/>
        </w:rPr>
      </w:pPr>
      <w:r w:rsidRPr="00DD3D34">
        <w:rPr>
          <w:rFonts w:asciiTheme="majorHAnsi" w:hAnsiTheme="majorHAnsi"/>
          <w:sz w:val="18"/>
          <w:szCs w:val="18"/>
        </w:rPr>
        <w:t xml:space="preserve">L'istruzione </w:t>
      </w:r>
      <w:proofErr w:type="spellStart"/>
      <w:r w:rsidRPr="00DD3D34">
        <w:rPr>
          <w:rFonts w:asciiTheme="majorHAnsi" w:hAnsiTheme="majorHAnsi"/>
          <w:b/>
          <w:bCs/>
          <w:sz w:val="18"/>
          <w:szCs w:val="18"/>
        </w:rPr>
        <w:t>while</w:t>
      </w:r>
      <w:proofErr w:type="spellEnd"/>
      <w:r w:rsidRPr="00DD3D34">
        <w:rPr>
          <w:rFonts w:asciiTheme="majorHAnsi" w:hAnsiTheme="majorHAnsi"/>
          <w:sz w:val="18"/>
          <w:szCs w:val="18"/>
        </w:rPr>
        <w:t xml:space="preserve"> esegue un'istruzione o un blocco di istruzioni finché un'espressione specificata non restituisce </w:t>
      </w:r>
      <w:r w:rsidRPr="00DD3D34">
        <w:rPr>
          <w:rFonts w:asciiTheme="majorHAnsi" w:hAnsiTheme="majorHAnsi"/>
          <w:b/>
          <w:bCs/>
          <w:sz w:val="18"/>
          <w:szCs w:val="18"/>
        </w:rPr>
        <w:t>false</w:t>
      </w:r>
      <w:r w:rsidRPr="00DD3D34">
        <w:rPr>
          <w:rFonts w:asciiTheme="majorHAnsi" w:hAnsiTheme="majorHAnsi"/>
          <w:sz w:val="18"/>
          <w:szCs w:val="18"/>
        </w:rPr>
        <w:t xml:space="preserve">. </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proofErr w:type="spellStart"/>
      <w:r w:rsidRPr="00DD3D34">
        <w:rPr>
          <w:rFonts w:asciiTheme="majorHAnsi" w:hAnsiTheme="majorHAnsi" w:cs="Courier New"/>
          <w:sz w:val="18"/>
          <w:szCs w:val="18"/>
          <w:lang w:val="en-GB"/>
        </w:rPr>
        <w:t>int</w:t>
      </w:r>
      <w:proofErr w:type="spellEnd"/>
      <w:r w:rsidRPr="00DD3D34">
        <w:rPr>
          <w:rFonts w:asciiTheme="majorHAnsi" w:hAnsiTheme="majorHAnsi" w:cs="Courier New"/>
          <w:sz w:val="18"/>
          <w:szCs w:val="18"/>
          <w:lang w:val="en-GB"/>
        </w:rPr>
        <w:t xml:space="preserve"> n = 1;</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b/>
          <w:bCs/>
          <w:sz w:val="18"/>
          <w:szCs w:val="18"/>
          <w:lang w:val="en-GB"/>
        </w:rPr>
        <w:t>while (n &lt; 6)</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 xml:space="preserve">      </w:t>
      </w:r>
      <w:proofErr w:type="spellStart"/>
      <w:r w:rsidRPr="00DD3D34">
        <w:rPr>
          <w:rFonts w:asciiTheme="majorHAnsi" w:hAnsiTheme="majorHAnsi" w:cs="Courier New"/>
          <w:sz w:val="18"/>
          <w:szCs w:val="18"/>
          <w:lang w:val="en-GB"/>
        </w:rPr>
        <w:t>Console.WriteLine</w:t>
      </w:r>
      <w:proofErr w:type="spellEnd"/>
      <w:r w:rsidRPr="00DD3D34">
        <w:rPr>
          <w:rFonts w:asciiTheme="majorHAnsi" w:hAnsiTheme="majorHAnsi" w:cs="Courier New"/>
          <w:sz w:val="18"/>
          <w:szCs w:val="18"/>
          <w:lang w:val="en-GB"/>
        </w:rPr>
        <w:t>("Current value of n is {0}", n);</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lang w:val="en-GB"/>
        </w:rPr>
        <w:t xml:space="preserve">      </w:t>
      </w:r>
      <w:r w:rsidRPr="00DD3D34">
        <w:rPr>
          <w:rFonts w:asciiTheme="majorHAnsi" w:hAnsiTheme="majorHAnsi" w:cs="Courier New"/>
          <w:sz w:val="18"/>
          <w:szCs w:val="18"/>
        </w:rPr>
        <w:t>n++;</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w:t>
      </w:r>
    </w:p>
    <w:p w:rsidR="001149C9" w:rsidRPr="00DD3D34" w:rsidRDefault="001149C9"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1149C9" w:rsidRPr="00DD3D34" w:rsidRDefault="001149C9" w:rsidP="0013027D">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171A63" w:rsidRPr="00DD3D34" w:rsidRDefault="00171A63" w:rsidP="001149C9">
      <w:pPr>
        <w:spacing w:after="120"/>
        <w:rPr>
          <w:rFonts w:asciiTheme="majorHAnsi" w:hAnsiTheme="majorHAnsi"/>
          <w:sz w:val="18"/>
          <w:szCs w:val="18"/>
        </w:rPr>
      </w:pP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r>
      <w:r w:rsidRPr="00DD3D34">
        <w:rPr>
          <w:rFonts w:asciiTheme="majorHAnsi" w:hAnsiTheme="majorHAnsi"/>
          <w:sz w:val="18"/>
          <w:szCs w:val="18"/>
        </w:rPr>
        <w:tab/>
        <w:t>DO</w:t>
      </w:r>
    </w:p>
    <w:p w:rsidR="001149C9" w:rsidRPr="00DD3D34" w:rsidRDefault="001149C9" w:rsidP="001149C9">
      <w:pPr>
        <w:spacing w:after="120"/>
        <w:rPr>
          <w:rFonts w:asciiTheme="majorHAnsi" w:hAnsiTheme="majorHAnsi"/>
          <w:sz w:val="18"/>
          <w:szCs w:val="18"/>
        </w:rPr>
      </w:pPr>
      <w:r w:rsidRPr="00DD3D34">
        <w:rPr>
          <w:rFonts w:asciiTheme="majorHAnsi" w:hAnsiTheme="majorHAnsi"/>
          <w:sz w:val="18"/>
          <w:szCs w:val="18"/>
        </w:rPr>
        <w:t xml:space="preserve">L'istruzione </w:t>
      </w:r>
      <w:r w:rsidRPr="00DD3D34">
        <w:rPr>
          <w:rFonts w:asciiTheme="majorHAnsi" w:hAnsiTheme="majorHAnsi"/>
          <w:b/>
          <w:bCs/>
          <w:sz w:val="18"/>
          <w:szCs w:val="18"/>
        </w:rPr>
        <w:t>do</w:t>
      </w:r>
      <w:r w:rsidRPr="00DD3D34">
        <w:rPr>
          <w:rFonts w:asciiTheme="majorHAnsi" w:hAnsiTheme="majorHAnsi"/>
          <w:sz w:val="18"/>
          <w:szCs w:val="18"/>
        </w:rPr>
        <w:t xml:space="preserve"> esegue ripetutamente un'istruzione o un blocco di istruzioni racchiuse tra </w:t>
      </w:r>
      <w:r w:rsidRPr="00DD3D34">
        <w:rPr>
          <w:rFonts w:asciiTheme="majorHAnsi" w:hAnsiTheme="majorHAnsi"/>
          <w:b/>
          <w:bCs/>
          <w:sz w:val="18"/>
          <w:szCs w:val="18"/>
        </w:rPr>
        <w:t>{}</w:t>
      </w:r>
      <w:r w:rsidRPr="00DD3D34">
        <w:rPr>
          <w:rFonts w:asciiTheme="majorHAnsi" w:hAnsiTheme="majorHAnsi"/>
          <w:sz w:val="18"/>
          <w:szCs w:val="18"/>
        </w:rPr>
        <w:t xml:space="preserve"> finché un'espressione specificata non restituisce </w:t>
      </w:r>
      <w:r w:rsidRPr="00DD3D34">
        <w:rPr>
          <w:rFonts w:asciiTheme="majorHAnsi" w:hAnsiTheme="majorHAnsi"/>
          <w:b/>
          <w:bCs/>
          <w:sz w:val="18"/>
          <w:szCs w:val="18"/>
        </w:rPr>
        <w:t>false</w:t>
      </w:r>
      <w:r w:rsidRPr="00DD3D34">
        <w:rPr>
          <w:rFonts w:asciiTheme="majorHAnsi" w:hAnsiTheme="majorHAnsi"/>
          <w:sz w:val="18"/>
          <w:szCs w:val="18"/>
        </w:rPr>
        <w:t xml:space="preserve">. Nell'esempio riportato di seguito le istruzioni del ciclo </w:t>
      </w:r>
      <w:r w:rsidRPr="00DD3D34">
        <w:rPr>
          <w:rFonts w:asciiTheme="majorHAnsi" w:hAnsiTheme="majorHAnsi"/>
          <w:b/>
          <w:bCs/>
          <w:sz w:val="18"/>
          <w:szCs w:val="18"/>
        </w:rPr>
        <w:t>do</w:t>
      </w:r>
      <w:r w:rsidRPr="00DD3D34">
        <w:rPr>
          <w:rFonts w:asciiTheme="majorHAnsi" w:hAnsiTheme="majorHAnsi"/>
          <w:sz w:val="18"/>
          <w:szCs w:val="18"/>
        </w:rPr>
        <w:t xml:space="preserve"> vengono eseguite purché la variabile </w:t>
      </w:r>
      <w:r w:rsidRPr="00DD3D34">
        <w:rPr>
          <w:rStyle w:val="CodiceHTML"/>
          <w:rFonts w:asciiTheme="majorHAnsi" w:eastAsiaTheme="minorHAnsi" w:hAnsiTheme="majorHAnsi"/>
          <w:color w:val="auto"/>
          <w:sz w:val="18"/>
          <w:szCs w:val="18"/>
        </w:rPr>
        <w:t>y</w:t>
      </w:r>
      <w:r w:rsidRPr="00DD3D34">
        <w:rPr>
          <w:rFonts w:asciiTheme="majorHAnsi" w:hAnsiTheme="majorHAnsi"/>
          <w:sz w:val="18"/>
          <w:szCs w:val="18"/>
        </w:rPr>
        <w:t xml:space="preserve"> sia inferiore a 5.</w:t>
      </w:r>
    </w:p>
    <w:tbl>
      <w:tblPr>
        <w:tblpPr w:leftFromText="141" w:rightFromText="141" w:vertAnchor="text" w:tblpX="3185" w:tblpY="2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tblGrid>
      <w:tr w:rsidR="001149C9" w:rsidRPr="00DD3D34" w:rsidTr="00317713">
        <w:trPr>
          <w:trHeight w:val="2646"/>
        </w:trPr>
        <w:tc>
          <w:tcPr>
            <w:tcW w:w="779" w:type="dxa"/>
          </w:tcPr>
          <w:p w:rsidR="001149C9" w:rsidRPr="00DD3D34" w:rsidRDefault="001149C9" w:rsidP="001149C9">
            <w:pPr>
              <w:pStyle w:val="Titolo1"/>
              <w:spacing w:before="211" w:after="94"/>
              <w:rPr>
                <w:color w:val="auto"/>
                <w:sz w:val="18"/>
                <w:szCs w:val="18"/>
              </w:rPr>
            </w:pPr>
            <w:r w:rsidRPr="00DD3D34">
              <w:rPr>
                <w:color w:val="auto"/>
                <w:sz w:val="18"/>
                <w:szCs w:val="18"/>
              </w:rPr>
              <w:t>Output</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0</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1</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2</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3</w:t>
            </w:r>
          </w:p>
          <w:p w:rsidR="001149C9" w:rsidRPr="00DD3D34" w:rsidRDefault="001149C9" w:rsidP="00317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DD3D34">
              <w:rPr>
                <w:rFonts w:asciiTheme="majorHAnsi" w:hAnsiTheme="majorHAnsi" w:cs="Courier New"/>
                <w:sz w:val="18"/>
                <w:szCs w:val="18"/>
              </w:rPr>
              <w:t>4</w:t>
            </w:r>
          </w:p>
        </w:tc>
      </w:tr>
    </w:tbl>
    <w:tbl>
      <w:tblPr>
        <w:tblpPr w:leftFromText="141" w:rightFromText="141" w:vertAnchor="text" w:horzAnchor="page" w:tblpX="5302" w:tblpY="2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7"/>
      </w:tblGrid>
      <w:tr w:rsidR="00317713" w:rsidRPr="00DD3D34" w:rsidTr="00633917">
        <w:trPr>
          <w:trHeight w:val="1128"/>
        </w:trPr>
        <w:tc>
          <w:tcPr>
            <w:tcW w:w="4787" w:type="dxa"/>
          </w:tcPr>
          <w:p w:rsidR="00317713" w:rsidRPr="00DD3D34" w:rsidRDefault="00317713" w:rsidP="00633917">
            <w:pPr>
              <w:spacing w:before="117" w:after="59"/>
              <w:rPr>
                <w:rFonts w:asciiTheme="majorHAnsi" w:hAnsiTheme="majorHAnsi"/>
                <w:sz w:val="18"/>
                <w:szCs w:val="18"/>
              </w:rPr>
            </w:pPr>
            <w:r w:rsidRPr="00DD3D34">
              <w:rPr>
                <w:rFonts w:asciiTheme="majorHAnsi" w:hAnsiTheme="majorHAnsi"/>
                <w:sz w:val="18"/>
                <w:szCs w:val="18"/>
              </w:rPr>
              <w:t xml:space="preserve">A differenza dell'istruzione </w:t>
            </w:r>
            <w:proofErr w:type="spellStart"/>
            <w:r w:rsidRPr="00DD3D34">
              <w:rPr>
                <w:rFonts w:asciiTheme="majorHAnsi" w:hAnsiTheme="majorHAnsi"/>
                <w:sz w:val="18"/>
                <w:szCs w:val="18"/>
              </w:rPr>
              <w:t>while</w:t>
            </w:r>
            <w:proofErr w:type="spellEnd"/>
            <w:r w:rsidRPr="00DD3D34">
              <w:rPr>
                <w:rFonts w:asciiTheme="majorHAnsi" w:hAnsiTheme="majorHAnsi"/>
                <w:sz w:val="18"/>
                <w:szCs w:val="18"/>
              </w:rPr>
              <w:t xml:space="preserve">, il ciclo del corpo dell'istruzione </w:t>
            </w:r>
            <w:r w:rsidRPr="00DD3D34">
              <w:rPr>
                <w:rFonts w:asciiTheme="majorHAnsi" w:hAnsiTheme="majorHAnsi"/>
                <w:b/>
                <w:bCs/>
                <w:sz w:val="18"/>
                <w:szCs w:val="18"/>
              </w:rPr>
              <w:t>do</w:t>
            </w:r>
            <w:r w:rsidRPr="00DD3D34">
              <w:rPr>
                <w:rFonts w:asciiTheme="majorHAnsi" w:hAnsiTheme="majorHAnsi"/>
                <w:sz w:val="18"/>
                <w:szCs w:val="18"/>
              </w:rPr>
              <w:t xml:space="preserve"> viene eseguito almeno una volta, indipendentemente dal valore dell'espressione.</w:t>
            </w:r>
          </w:p>
          <w:p w:rsidR="00317713" w:rsidRPr="00DD3D34" w:rsidRDefault="00317713" w:rsidP="0063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Theme="majorHAnsi" w:hAnsiTheme="majorHAnsi" w:cs="Courier New"/>
                <w:sz w:val="18"/>
                <w:szCs w:val="18"/>
              </w:rPr>
            </w:pPr>
          </w:p>
        </w:tc>
      </w:tr>
    </w:tbl>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proofErr w:type="spellStart"/>
      <w:r w:rsidRPr="00DD3D34">
        <w:rPr>
          <w:rFonts w:asciiTheme="majorHAnsi" w:hAnsiTheme="majorHAnsi" w:cs="Courier New"/>
          <w:sz w:val="18"/>
          <w:szCs w:val="18"/>
          <w:lang w:val="en-GB"/>
        </w:rPr>
        <w:t>int</w:t>
      </w:r>
      <w:proofErr w:type="spellEnd"/>
      <w:r w:rsidRPr="00DD3D34">
        <w:rPr>
          <w:rFonts w:asciiTheme="majorHAnsi" w:hAnsiTheme="majorHAnsi" w:cs="Courier New"/>
          <w:sz w:val="18"/>
          <w:szCs w:val="18"/>
          <w:lang w:val="en-GB"/>
        </w:rPr>
        <w:t xml:space="preserve"> x = 0;</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b/>
          <w:bCs/>
          <w:sz w:val="18"/>
          <w:szCs w:val="18"/>
          <w:lang w:val="en-GB"/>
        </w:rPr>
        <w:t>do</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DD3D34">
        <w:rPr>
          <w:rFonts w:asciiTheme="majorHAnsi" w:hAnsiTheme="majorHAnsi" w:cs="Courier New"/>
          <w:sz w:val="18"/>
          <w:szCs w:val="18"/>
          <w:lang w:val="en-GB"/>
        </w:rPr>
        <w:t>{</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proofErr w:type="spellStart"/>
      <w:r w:rsidRPr="00DD3D34">
        <w:rPr>
          <w:rFonts w:asciiTheme="majorHAnsi" w:hAnsiTheme="majorHAnsi" w:cs="Courier New"/>
          <w:sz w:val="18"/>
          <w:szCs w:val="18"/>
          <w:lang w:val="en-GB"/>
        </w:rPr>
        <w:t>Console.WriteLine</w:t>
      </w:r>
      <w:proofErr w:type="spellEnd"/>
      <w:r w:rsidRPr="00DD3D34">
        <w:rPr>
          <w:rFonts w:asciiTheme="majorHAnsi" w:hAnsiTheme="majorHAnsi" w:cs="Courier New"/>
          <w:sz w:val="18"/>
          <w:szCs w:val="18"/>
          <w:lang w:val="en-GB"/>
        </w:rPr>
        <w:t>(x);</w:t>
      </w:r>
    </w:p>
    <w:tbl>
      <w:tblPr>
        <w:tblpPr w:leftFromText="141" w:rightFromText="141" w:vertAnchor="text" w:horzAnchor="page" w:tblpX="5150"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7"/>
      </w:tblGrid>
      <w:tr w:rsidR="00471B06" w:rsidRPr="00DD3D34" w:rsidTr="00471B06">
        <w:trPr>
          <w:trHeight w:val="1031"/>
        </w:trPr>
        <w:tc>
          <w:tcPr>
            <w:tcW w:w="4787" w:type="dxa"/>
          </w:tcPr>
          <w:p w:rsidR="00471B06" w:rsidRPr="00DD3D34" w:rsidRDefault="00471B06" w:rsidP="0047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Theme="majorHAnsi" w:hAnsiTheme="majorHAnsi" w:cs="Courier New"/>
                <w:sz w:val="18"/>
                <w:szCs w:val="18"/>
              </w:rPr>
            </w:pPr>
            <w:r w:rsidRPr="00DD3D34">
              <w:rPr>
                <w:rFonts w:asciiTheme="majorHAnsi" w:hAnsiTheme="majorHAnsi" w:cs="Courier New"/>
                <w:sz w:val="18"/>
                <w:szCs w:val="18"/>
              </w:rPr>
              <w:t xml:space="preserve">Il ciclo </w:t>
            </w:r>
            <w:proofErr w:type="spellStart"/>
            <w:r w:rsidRPr="00DD3D34">
              <w:rPr>
                <w:rFonts w:asciiTheme="majorHAnsi" w:hAnsiTheme="majorHAnsi" w:cs="Courier New"/>
                <w:sz w:val="18"/>
                <w:szCs w:val="18"/>
              </w:rPr>
              <w:t>while</w:t>
            </w:r>
            <w:proofErr w:type="spellEnd"/>
            <w:r w:rsidRPr="00DD3D34">
              <w:rPr>
                <w:rFonts w:asciiTheme="majorHAnsi" w:hAnsiTheme="majorHAnsi" w:cs="Courier New"/>
                <w:sz w:val="18"/>
                <w:szCs w:val="18"/>
              </w:rPr>
              <w:t xml:space="preserve"> controlla anche il valore iniziale </w:t>
            </w:r>
            <w:proofErr w:type="spellStart"/>
            <w:r w:rsidRPr="00DD3D34">
              <w:rPr>
                <w:rFonts w:asciiTheme="majorHAnsi" w:hAnsiTheme="majorHAnsi" w:cs="Courier New"/>
                <w:sz w:val="18"/>
                <w:szCs w:val="18"/>
              </w:rPr>
              <w:t>dell</w:t>
            </w:r>
            <w:proofErr w:type="spellEnd"/>
            <w:r w:rsidRPr="00DD3D34">
              <w:rPr>
                <w:rFonts w:asciiTheme="majorHAnsi" w:hAnsiTheme="majorHAnsi" w:cs="Courier New"/>
                <w:sz w:val="18"/>
                <w:szCs w:val="18"/>
              </w:rPr>
              <w:t xml:space="preserve"> espressione mentre il do lo esegue anche almeno 1 volta</w:t>
            </w:r>
          </w:p>
        </w:tc>
      </w:tr>
    </w:tbl>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x++;</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w:t>
      </w:r>
    </w:p>
    <w:p w:rsidR="001149C9" w:rsidRPr="00DD3D34" w:rsidRDefault="001149C9" w:rsidP="0011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US"/>
        </w:rPr>
      </w:pPr>
      <w:r w:rsidRPr="00DD3D34">
        <w:rPr>
          <w:rFonts w:asciiTheme="majorHAnsi" w:hAnsiTheme="majorHAnsi" w:cs="Courier New"/>
          <w:sz w:val="18"/>
          <w:szCs w:val="18"/>
          <w:lang w:val="en-US"/>
        </w:rPr>
        <w:t>while (x &lt; 5);</w:t>
      </w:r>
    </w:p>
    <w:p w:rsidR="001149C9" w:rsidRPr="00DD3D34" w:rsidRDefault="001149C9" w:rsidP="0063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Courier New" w:hAnsi="Courier New" w:cs="Courier New"/>
          <w:sz w:val="16"/>
          <w:szCs w:val="16"/>
          <w:lang w:val="en-US"/>
        </w:rPr>
      </w:pPr>
      <w:r w:rsidRPr="00DD3D34">
        <w:rPr>
          <w:rFonts w:ascii="Courier New" w:hAnsi="Courier New" w:cs="Courier New"/>
          <w:sz w:val="16"/>
          <w:szCs w:val="16"/>
          <w:lang w:val="en-US"/>
        </w:rPr>
        <w:t xml:space="preserve">   </w:t>
      </w:r>
    </w:p>
    <w:p w:rsidR="00633917" w:rsidRPr="00DD3D34" w:rsidRDefault="00317713" w:rsidP="0063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lang w:val="en-US"/>
        </w:rPr>
      </w:pPr>
      <w:r w:rsidRPr="00DD3D34">
        <w:rPr>
          <w:rFonts w:ascii="Courier New" w:hAnsi="Courier New" w:cs="Courier New"/>
          <w:sz w:val="16"/>
          <w:szCs w:val="16"/>
          <w:lang w:val="en-US"/>
        </w:rPr>
        <w:t>----------------------------------------------------------------------------------------------------</w:t>
      </w:r>
    </w:p>
    <w:p w:rsidR="00633917" w:rsidRPr="00DD3D34" w:rsidRDefault="00633917" w:rsidP="0063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lang w:val="en-US"/>
        </w:rPr>
      </w:pPr>
    </w:p>
    <w:p w:rsidR="00633917" w:rsidRPr="00DD3D34" w:rsidRDefault="00633917" w:rsidP="00633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lang w:val="en-US"/>
        </w:rPr>
      </w:pPr>
    </w:p>
    <w:p w:rsidR="00633917" w:rsidRPr="00DD3D34" w:rsidRDefault="00DD3D34" w:rsidP="00DD3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firstLine="696"/>
        <w:rPr>
          <w:rFonts w:asciiTheme="majorHAnsi" w:hAnsiTheme="majorHAnsi" w:cs="Courier New"/>
          <w:sz w:val="18"/>
          <w:szCs w:val="18"/>
          <w:lang w:val="en-US"/>
        </w:rPr>
      </w:pPr>
      <w:r w:rsidRPr="00DD3D34">
        <w:rPr>
          <w:rFonts w:asciiTheme="majorHAnsi" w:hAnsiTheme="majorHAnsi" w:cs="Courier New"/>
          <w:sz w:val="18"/>
          <w:szCs w:val="18"/>
          <w:lang w:val="en-US"/>
        </w:rPr>
        <w:tab/>
      </w:r>
      <w:r w:rsidRPr="00DD3D34">
        <w:rPr>
          <w:rFonts w:asciiTheme="majorHAnsi" w:hAnsiTheme="majorHAnsi" w:cs="Courier New"/>
          <w:sz w:val="18"/>
          <w:szCs w:val="18"/>
          <w:lang w:val="en-US"/>
        </w:rPr>
        <w:tab/>
        <w:t xml:space="preserve">           </w:t>
      </w:r>
      <w:r w:rsidR="00633917" w:rsidRPr="00DD3D34">
        <w:rPr>
          <w:rFonts w:asciiTheme="majorHAnsi" w:hAnsiTheme="majorHAnsi" w:cs="Courier New"/>
          <w:sz w:val="18"/>
          <w:szCs w:val="18"/>
          <w:lang w:val="en-US"/>
        </w:rPr>
        <w:t xml:space="preserve">                                 </w:t>
      </w:r>
      <w:r w:rsidR="00DA213A" w:rsidRPr="00DD3D34">
        <w:rPr>
          <w:rFonts w:asciiTheme="majorHAnsi" w:hAnsiTheme="majorHAnsi" w:cs="Courier New"/>
          <w:sz w:val="18"/>
          <w:szCs w:val="18"/>
          <w:lang w:val="en-US"/>
        </w:rPr>
        <w:t>CICLO DO-WHILE</w:t>
      </w:r>
    </w:p>
    <w:p w:rsidR="00633917" w:rsidRPr="00DD3D34" w:rsidRDefault="00633917" w:rsidP="00633917">
      <w:pPr>
        <w:rPr>
          <w:rFonts w:asciiTheme="majorHAnsi" w:hAnsiTheme="majorHAnsi" w:cs="Courier New"/>
          <w:sz w:val="18"/>
          <w:szCs w:val="18"/>
        </w:rPr>
      </w:pPr>
      <w:r w:rsidRPr="00DD3D34">
        <w:rPr>
          <w:rFonts w:asciiTheme="majorHAnsi" w:hAnsiTheme="majorHAnsi" w:cs="Courier New"/>
          <w:sz w:val="18"/>
          <w:szCs w:val="18"/>
        </w:rPr>
        <w:t>Posso usa anche insieme il ciclo do-</w:t>
      </w:r>
      <w:proofErr w:type="spellStart"/>
      <w:r w:rsidRPr="00DD3D34">
        <w:rPr>
          <w:rFonts w:asciiTheme="majorHAnsi" w:hAnsiTheme="majorHAnsi" w:cs="Courier New"/>
          <w:sz w:val="18"/>
          <w:szCs w:val="18"/>
        </w:rPr>
        <w:t>while</w:t>
      </w:r>
      <w:proofErr w:type="spellEnd"/>
    </w:p>
    <w:p w:rsidR="00633917" w:rsidRPr="00DD3D34" w:rsidRDefault="00633917" w:rsidP="00633917">
      <w:pPr>
        <w:rPr>
          <w:rFonts w:asciiTheme="majorHAnsi" w:hAnsiTheme="majorHAnsi"/>
          <w:sz w:val="18"/>
          <w:szCs w:val="18"/>
        </w:rPr>
      </w:pPr>
      <w:r w:rsidRPr="00DD3D34">
        <w:rPr>
          <w:rFonts w:asciiTheme="majorHAnsi" w:hAnsiTheme="majorHAnsi" w:cs="Courier New"/>
          <w:sz w:val="18"/>
          <w:szCs w:val="18"/>
        </w:rPr>
        <w:t xml:space="preserve"> </w:t>
      </w:r>
      <w:r w:rsidRPr="00DD3D34">
        <w:rPr>
          <w:rFonts w:asciiTheme="majorHAnsi" w:hAnsiTheme="majorHAnsi"/>
          <w:sz w:val="18"/>
          <w:szCs w:val="18"/>
        </w:rPr>
        <w:t xml:space="preserve">do { </w:t>
      </w:r>
    </w:p>
    <w:p w:rsidR="00633917" w:rsidRPr="00DD3D34" w:rsidRDefault="00633917" w:rsidP="00633917">
      <w:pPr>
        <w:rPr>
          <w:rFonts w:asciiTheme="majorHAnsi" w:hAnsiTheme="majorHAnsi"/>
          <w:sz w:val="18"/>
          <w:szCs w:val="18"/>
        </w:rPr>
      </w:pPr>
      <w:r w:rsidRPr="00DD3D34">
        <w:rPr>
          <w:rFonts w:asciiTheme="majorHAnsi" w:hAnsiTheme="majorHAnsi"/>
          <w:sz w:val="18"/>
          <w:szCs w:val="18"/>
        </w:rPr>
        <w:t>&lt;istruzione&gt;;</w:t>
      </w:r>
    </w:p>
    <w:p w:rsidR="00633917" w:rsidRPr="00DD3D34" w:rsidRDefault="00633917" w:rsidP="00633917">
      <w:pPr>
        <w:rPr>
          <w:rFonts w:asciiTheme="majorHAnsi" w:hAnsiTheme="majorHAnsi"/>
          <w:sz w:val="18"/>
          <w:szCs w:val="18"/>
        </w:rPr>
      </w:pPr>
      <w:r w:rsidRPr="00DD3D34">
        <w:rPr>
          <w:rFonts w:asciiTheme="majorHAnsi" w:hAnsiTheme="majorHAnsi"/>
          <w:sz w:val="18"/>
          <w:szCs w:val="18"/>
        </w:rPr>
        <w:t xml:space="preserve">} </w:t>
      </w:r>
      <w:proofErr w:type="spellStart"/>
      <w:r w:rsidRPr="00DD3D34">
        <w:rPr>
          <w:rFonts w:asciiTheme="majorHAnsi" w:hAnsiTheme="majorHAnsi"/>
          <w:sz w:val="18"/>
          <w:szCs w:val="18"/>
        </w:rPr>
        <w:t>while</w:t>
      </w:r>
      <w:proofErr w:type="spellEnd"/>
      <w:r w:rsidRPr="00DD3D34">
        <w:rPr>
          <w:rFonts w:asciiTheme="majorHAnsi" w:hAnsiTheme="majorHAnsi"/>
          <w:sz w:val="18"/>
          <w:szCs w:val="18"/>
        </w:rPr>
        <w:t xml:space="preserve"> (&lt;condizione&gt;);</w:t>
      </w:r>
    </w:p>
    <w:p w:rsidR="00633917" w:rsidRPr="00DD3D34" w:rsidRDefault="00633917" w:rsidP="00633917">
      <w:pPr>
        <w:pBdr>
          <w:bottom w:val="single" w:sz="6" w:space="1" w:color="auto"/>
        </w:pBdr>
        <w:rPr>
          <w:rFonts w:asciiTheme="majorHAnsi" w:hAnsiTheme="majorHAnsi"/>
          <w:sz w:val="18"/>
          <w:szCs w:val="18"/>
        </w:rPr>
      </w:pPr>
      <w:r w:rsidRPr="00DD3D34">
        <w:rPr>
          <w:rFonts w:asciiTheme="majorHAnsi" w:hAnsiTheme="majorHAnsi"/>
          <w:sz w:val="18"/>
          <w:szCs w:val="18"/>
        </w:rPr>
        <w:t>in modo che arrivati ad una certa condizione l utente esce dal ciclo</w:t>
      </w:r>
    </w:p>
    <w:tbl>
      <w:tblPr>
        <w:tblpPr w:leftFromText="141" w:rightFromText="141" w:vertAnchor="text" w:horzAnchor="page" w:tblpX="5808"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10"/>
      </w:tblGrid>
      <w:tr w:rsidR="00FC4C49" w:rsidRPr="00471B06" w:rsidTr="00FC4C49">
        <w:trPr>
          <w:trHeight w:val="2018"/>
        </w:trPr>
        <w:tc>
          <w:tcPr>
            <w:tcW w:w="5510" w:type="dxa"/>
          </w:tcPr>
          <w:p w:rsidR="00FC4C49" w:rsidRPr="00FC4C49" w:rsidRDefault="00FC4C49" w:rsidP="00FC4C49">
            <w:pPr>
              <w:rPr>
                <w:rFonts w:ascii="Cambria" w:eastAsia="Calibri" w:hAnsi="Cambria" w:cs="Times New Roman"/>
                <w:b/>
                <w:bCs/>
                <w:sz w:val="18"/>
                <w:szCs w:val="18"/>
              </w:rPr>
            </w:pPr>
            <w:r w:rsidRPr="00FC4C49">
              <w:rPr>
                <w:rFonts w:ascii="Cambria" w:eastAsia="Calibri" w:hAnsi="Cambria" w:cs="Times New Roman"/>
                <w:b/>
                <w:bCs/>
                <w:sz w:val="18"/>
                <w:szCs w:val="18"/>
              </w:rPr>
              <w:t xml:space="preserve">Metodo Pubblico: </w:t>
            </w:r>
            <w:proofErr w:type="spellStart"/>
            <w:r w:rsidRPr="00FC4C49">
              <w:rPr>
                <w:rFonts w:ascii="Cambria" w:eastAsia="Calibri" w:hAnsi="Cambria" w:cs="Times New Roman"/>
                <w:b/>
                <w:bCs/>
                <w:sz w:val="18"/>
                <w:szCs w:val="18"/>
              </w:rPr>
              <w:t>Math.Floor</w:t>
            </w:r>
            <w:proofErr w:type="spellEnd"/>
          </w:p>
          <w:p w:rsidR="00FC4C49" w:rsidRPr="00FC4C49" w:rsidRDefault="00FC4C49" w:rsidP="00FC4C49">
            <w:pPr>
              <w:rPr>
                <w:rFonts w:ascii="Cambria" w:eastAsia="Calibri" w:hAnsi="Cambria" w:cs="Times New Roman"/>
                <w:sz w:val="18"/>
                <w:szCs w:val="18"/>
              </w:rPr>
            </w:pPr>
            <w:r w:rsidRPr="00FC4C49">
              <w:rPr>
                <w:rFonts w:ascii="Cambria" w:eastAsia="Calibri" w:hAnsi="Cambria" w:cs="Times New Roman"/>
                <w:sz w:val="18"/>
                <w:szCs w:val="18"/>
              </w:rPr>
              <w:t xml:space="preserve">Sottoposto a </w:t>
            </w:r>
            <w:proofErr w:type="spellStart"/>
            <w:r w:rsidRPr="00FC4C49">
              <w:rPr>
                <w:rFonts w:ascii="Cambria" w:eastAsia="Calibri" w:hAnsi="Cambria" w:cs="Times New Roman"/>
                <w:sz w:val="18"/>
                <w:szCs w:val="18"/>
              </w:rPr>
              <w:t>overload</w:t>
            </w:r>
            <w:proofErr w:type="spellEnd"/>
            <w:r w:rsidRPr="00FC4C49">
              <w:rPr>
                <w:rFonts w:ascii="Cambria" w:eastAsia="Calibri" w:hAnsi="Cambria" w:cs="Times New Roman"/>
                <w:sz w:val="18"/>
                <w:szCs w:val="18"/>
              </w:rPr>
              <w:t xml:space="preserve">. Restituisce il valore </w:t>
            </w:r>
            <w:proofErr w:type="spellStart"/>
            <w:r w:rsidRPr="00FC4C49">
              <w:rPr>
                <w:rFonts w:ascii="Cambria" w:eastAsia="Calibri" w:hAnsi="Cambria" w:cs="Times New Roman"/>
                <w:sz w:val="18"/>
                <w:szCs w:val="18"/>
              </w:rPr>
              <w:t>integer</w:t>
            </w:r>
            <w:proofErr w:type="spellEnd"/>
            <w:r w:rsidRPr="00FC4C49">
              <w:rPr>
                <w:rFonts w:ascii="Cambria" w:eastAsia="Calibri" w:hAnsi="Cambria" w:cs="Times New Roman"/>
                <w:sz w:val="18"/>
                <w:szCs w:val="18"/>
              </w:rPr>
              <w:t xml:space="preserve"> massimo minore del o uguale al numero in virgola mobile e precisione doppia specificato.</w:t>
            </w:r>
          </w:p>
          <w:p w:rsidR="00FC4C49" w:rsidRPr="00FC4C49" w:rsidRDefault="00FC4C49" w:rsidP="00FC4C49">
            <w:pPr>
              <w:autoSpaceDE w:val="0"/>
              <w:autoSpaceDN w:val="0"/>
              <w:adjustRightInd w:val="0"/>
              <w:rPr>
                <w:rFonts w:ascii="Cambria" w:eastAsia="Calibri" w:hAnsi="Cambria" w:cs="Courier New"/>
                <w:noProof/>
                <w:sz w:val="18"/>
                <w:szCs w:val="18"/>
                <w:lang w:val="en-GB"/>
              </w:rPr>
            </w:pPr>
            <w:r w:rsidRPr="00FC4C49">
              <w:rPr>
                <w:rFonts w:ascii="Cambria" w:eastAsia="Calibri" w:hAnsi="Cambria" w:cs="Courier New"/>
                <w:noProof/>
                <w:sz w:val="18"/>
                <w:szCs w:val="18"/>
                <w:lang w:val="en-GB"/>
              </w:rPr>
              <w:t>double a;</w:t>
            </w:r>
          </w:p>
          <w:p w:rsidR="00FC4C49" w:rsidRPr="00FC4C49" w:rsidRDefault="00FC4C49" w:rsidP="00FC4C49">
            <w:pPr>
              <w:autoSpaceDE w:val="0"/>
              <w:autoSpaceDN w:val="0"/>
              <w:adjustRightInd w:val="0"/>
              <w:rPr>
                <w:rFonts w:ascii="Cambria" w:eastAsia="Calibri" w:hAnsi="Cambria" w:cs="Courier New"/>
                <w:noProof/>
                <w:sz w:val="18"/>
                <w:szCs w:val="18"/>
                <w:lang w:val="en-GB"/>
              </w:rPr>
            </w:pPr>
            <w:r w:rsidRPr="00FC4C49">
              <w:rPr>
                <w:rFonts w:ascii="Cambria" w:eastAsia="Calibri" w:hAnsi="Cambria" w:cs="Courier New"/>
                <w:noProof/>
                <w:sz w:val="18"/>
                <w:szCs w:val="18"/>
                <w:lang w:val="en-GB"/>
              </w:rPr>
              <w:t xml:space="preserve">a = 10.5    </w:t>
            </w:r>
          </w:p>
          <w:p w:rsidR="00FC4C49" w:rsidRPr="00FC4C49" w:rsidRDefault="00FC4C49" w:rsidP="00FC4C49">
            <w:pPr>
              <w:autoSpaceDE w:val="0"/>
              <w:autoSpaceDN w:val="0"/>
              <w:adjustRightInd w:val="0"/>
              <w:rPr>
                <w:rFonts w:asciiTheme="majorHAnsi" w:hAnsiTheme="majorHAnsi" w:cs="Courier New"/>
                <w:noProof/>
                <w:color w:val="008000"/>
                <w:sz w:val="18"/>
                <w:szCs w:val="18"/>
                <w:lang w:val="en-GB"/>
              </w:rPr>
            </w:pPr>
            <w:r w:rsidRPr="00FC4C49">
              <w:rPr>
                <w:rFonts w:ascii="Cambria" w:eastAsia="Calibri" w:hAnsi="Cambria" w:cs="Courier New"/>
                <w:noProof/>
                <w:sz w:val="18"/>
                <w:szCs w:val="18"/>
                <w:lang w:val="en-GB"/>
              </w:rPr>
              <w:t>Console.WriteLine(Math.Floor(a));//10</w:t>
            </w:r>
          </w:p>
        </w:tc>
      </w:tr>
    </w:tbl>
    <w:p w:rsidR="00633917" w:rsidRPr="00DD3D34" w:rsidRDefault="00FC4C49"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1E218F">
        <w:rPr>
          <w:rFonts w:asciiTheme="majorHAnsi" w:hAnsiTheme="majorHAnsi" w:cs="Courier New"/>
          <w:sz w:val="18"/>
          <w:szCs w:val="18"/>
          <w:lang w:val="en-US"/>
        </w:rPr>
        <w:tab/>
      </w:r>
      <w:r w:rsidR="00A370E7" w:rsidRPr="001E218F">
        <w:rPr>
          <w:rFonts w:asciiTheme="majorHAnsi" w:hAnsiTheme="majorHAnsi" w:cs="Courier New"/>
          <w:sz w:val="18"/>
          <w:szCs w:val="18"/>
          <w:lang w:val="en-US"/>
        </w:rPr>
        <w:tab/>
      </w:r>
      <w:r w:rsidR="00DA213A" w:rsidRPr="001E218F">
        <w:rPr>
          <w:rFonts w:asciiTheme="majorHAnsi" w:hAnsiTheme="majorHAnsi" w:cs="Courier New"/>
          <w:sz w:val="18"/>
          <w:szCs w:val="18"/>
          <w:lang w:val="en-US"/>
        </w:rPr>
        <w:t xml:space="preserve">    </w:t>
      </w:r>
      <w:r w:rsidR="00DA213A" w:rsidRPr="00DD3D34">
        <w:rPr>
          <w:rFonts w:asciiTheme="majorHAnsi" w:hAnsiTheme="majorHAnsi" w:cs="Courier New"/>
          <w:sz w:val="18"/>
          <w:szCs w:val="18"/>
        </w:rPr>
        <w:t>CLASSE MATH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0"/>
      </w:tblGrid>
      <w:tr w:rsidR="00A370E7" w:rsidRPr="00A370E7" w:rsidTr="00A370E7">
        <w:trPr>
          <w:trHeight w:val="1841"/>
        </w:trPr>
        <w:tc>
          <w:tcPr>
            <w:tcW w:w="4370" w:type="dxa"/>
          </w:tcPr>
          <w:p w:rsidR="00A370E7" w:rsidRPr="00A370E7" w:rsidRDefault="00A370E7" w:rsidP="00A370E7">
            <w:pPr>
              <w:rPr>
                <w:rFonts w:asciiTheme="majorHAnsi" w:hAnsiTheme="majorHAnsi"/>
                <w:b/>
                <w:bCs/>
                <w:sz w:val="18"/>
                <w:szCs w:val="18"/>
              </w:rPr>
            </w:pPr>
            <w:r w:rsidRPr="00A370E7">
              <w:rPr>
                <w:rFonts w:asciiTheme="majorHAnsi" w:hAnsiTheme="majorHAnsi"/>
                <w:b/>
                <w:bCs/>
                <w:sz w:val="18"/>
                <w:szCs w:val="18"/>
              </w:rPr>
              <w:t xml:space="preserve">Campo </w:t>
            </w:r>
            <w:proofErr w:type="spellStart"/>
            <w:r w:rsidRPr="00A370E7">
              <w:rPr>
                <w:rFonts w:asciiTheme="majorHAnsi" w:hAnsiTheme="majorHAnsi"/>
                <w:b/>
                <w:bCs/>
                <w:sz w:val="18"/>
                <w:szCs w:val="18"/>
              </w:rPr>
              <w:t>Math.PI</w:t>
            </w:r>
            <w:proofErr w:type="spellEnd"/>
          </w:p>
          <w:p w:rsidR="00A370E7" w:rsidRPr="00A370E7" w:rsidRDefault="00A370E7" w:rsidP="00A370E7">
            <w:pPr>
              <w:rPr>
                <w:rFonts w:asciiTheme="majorHAnsi" w:hAnsiTheme="majorHAnsi"/>
                <w:sz w:val="18"/>
                <w:szCs w:val="18"/>
              </w:rPr>
            </w:pPr>
            <w:r w:rsidRPr="00A370E7">
              <w:rPr>
                <w:rFonts w:asciiTheme="majorHAnsi" w:hAnsiTheme="majorHAnsi"/>
                <w:sz w:val="18"/>
                <w:szCs w:val="18"/>
              </w:rPr>
              <w:t xml:space="preserve">Rappresenta il rapporto tra la circonferenza del cerchio e il suo diametro, specificato dalla costante, </w:t>
            </w:r>
            <w:r w:rsidRPr="00A370E7">
              <w:rPr>
                <w:rStyle w:val="math1"/>
                <w:rFonts w:asciiTheme="majorHAnsi" w:hAnsiTheme="majorHAnsi"/>
                <w:i/>
                <w:iCs/>
                <w:sz w:val="18"/>
                <w:szCs w:val="18"/>
              </w:rPr>
              <w:t>π</w:t>
            </w:r>
            <w:r w:rsidRPr="00A370E7">
              <w:rPr>
                <w:rFonts w:asciiTheme="majorHAnsi" w:hAnsiTheme="majorHAnsi"/>
                <w:sz w:val="18"/>
                <w:szCs w:val="18"/>
              </w:rPr>
              <w:t>.</w:t>
            </w:r>
          </w:p>
          <w:p w:rsidR="00A370E7" w:rsidRPr="00A370E7" w:rsidRDefault="00A370E7" w:rsidP="00A370E7">
            <w:pPr>
              <w:rPr>
                <w:rFonts w:asciiTheme="majorHAnsi" w:hAnsiTheme="majorHAnsi" w:cs="Courier New"/>
                <w:noProof/>
                <w:sz w:val="18"/>
                <w:szCs w:val="18"/>
              </w:rPr>
            </w:pPr>
            <w:r w:rsidRPr="00A370E7">
              <w:rPr>
                <w:rFonts w:asciiTheme="majorHAnsi" w:hAnsiTheme="majorHAnsi" w:cs="Courier New"/>
                <w:noProof/>
                <w:sz w:val="18"/>
                <w:szCs w:val="18"/>
              </w:rPr>
              <w:t>Console.WriteLine("Il Pi greco vale: {0}",Math.PI); //3,14159265358979323846</w:t>
            </w:r>
          </w:p>
          <w:p w:rsidR="00A370E7" w:rsidRPr="00A370E7" w:rsidRDefault="00A370E7">
            <w:pPr>
              <w:rPr>
                <w:rFonts w:asciiTheme="majorHAnsi" w:hAnsiTheme="majorHAnsi"/>
                <w:sz w:val="18"/>
                <w:szCs w:val="18"/>
              </w:rPr>
            </w:pPr>
          </w:p>
        </w:tc>
      </w:tr>
    </w:tbl>
    <w:tbl>
      <w:tblPr>
        <w:tblpPr w:leftFromText="141" w:rightFromText="141" w:vertAnchor="text" w:horzAnchor="margin"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3"/>
      </w:tblGrid>
      <w:tr w:rsidR="00A370E7" w:rsidRPr="00A370E7" w:rsidTr="00A370E7">
        <w:trPr>
          <w:trHeight w:val="2961"/>
        </w:trPr>
        <w:tc>
          <w:tcPr>
            <w:tcW w:w="4323" w:type="dxa"/>
          </w:tcPr>
          <w:p w:rsidR="00A370E7" w:rsidRPr="00A370E7" w:rsidRDefault="00A370E7" w:rsidP="00A370E7">
            <w:pPr>
              <w:rPr>
                <w:rFonts w:ascii="Cambria" w:eastAsia="Calibri" w:hAnsi="Cambria" w:cs="Times New Roman"/>
                <w:b/>
                <w:bCs/>
                <w:sz w:val="18"/>
                <w:szCs w:val="18"/>
              </w:rPr>
            </w:pPr>
            <w:r w:rsidRPr="00A370E7">
              <w:rPr>
                <w:rFonts w:ascii="Cambria" w:eastAsia="Calibri" w:hAnsi="Cambria" w:cs="Times New Roman"/>
                <w:b/>
                <w:bCs/>
                <w:sz w:val="18"/>
                <w:szCs w:val="18"/>
              </w:rPr>
              <w:t xml:space="preserve">Metodo Pubblico: </w:t>
            </w:r>
            <w:proofErr w:type="spellStart"/>
            <w:r w:rsidRPr="00A370E7">
              <w:rPr>
                <w:rFonts w:ascii="Cambria" w:eastAsia="Calibri" w:hAnsi="Cambria" w:cs="Times New Roman"/>
                <w:b/>
                <w:bCs/>
                <w:sz w:val="18"/>
                <w:szCs w:val="18"/>
              </w:rPr>
              <w:t>Math.Abs</w:t>
            </w:r>
            <w:proofErr w:type="spellEnd"/>
          </w:p>
          <w:p w:rsidR="00A370E7" w:rsidRPr="00A370E7" w:rsidRDefault="00A370E7" w:rsidP="00A370E7">
            <w:pPr>
              <w:rPr>
                <w:rFonts w:ascii="Cambria" w:eastAsia="Calibri" w:hAnsi="Cambria" w:cs="Times New Roman"/>
                <w:sz w:val="18"/>
                <w:szCs w:val="18"/>
              </w:rPr>
            </w:pPr>
            <w:r w:rsidRPr="00A370E7">
              <w:rPr>
                <w:rFonts w:ascii="Cambria" w:eastAsia="Calibri" w:hAnsi="Cambria" w:cs="Times New Roman"/>
                <w:sz w:val="18"/>
                <w:szCs w:val="18"/>
              </w:rPr>
              <w:t xml:space="preserve">Sottoposto a </w:t>
            </w:r>
            <w:proofErr w:type="spellStart"/>
            <w:r w:rsidRPr="00A370E7">
              <w:rPr>
                <w:rFonts w:ascii="Cambria" w:eastAsia="Calibri" w:hAnsi="Cambria" w:cs="Times New Roman"/>
                <w:sz w:val="18"/>
                <w:szCs w:val="18"/>
              </w:rPr>
              <w:t>overload</w:t>
            </w:r>
            <w:proofErr w:type="spellEnd"/>
            <w:r w:rsidRPr="00A370E7">
              <w:rPr>
                <w:rFonts w:ascii="Cambria" w:eastAsia="Calibri" w:hAnsi="Cambria" w:cs="Times New Roman"/>
                <w:sz w:val="18"/>
                <w:szCs w:val="18"/>
              </w:rPr>
              <w:t>. Restituisce il valore a</w:t>
            </w:r>
            <w:r>
              <w:rPr>
                <w:rFonts w:asciiTheme="majorHAnsi" w:hAnsiTheme="majorHAnsi"/>
                <w:sz w:val="18"/>
                <w:szCs w:val="18"/>
              </w:rPr>
              <w:t>ssoluto del numero specificato.</w:t>
            </w:r>
          </w:p>
          <w:p w:rsidR="00A370E7" w:rsidRPr="00A370E7" w:rsidRDefault="00A370E7" w:rsidP="00A370E7">
            <w:pPr>
              <w:autoSpaceDE w:val="0"/>
              <w:autoSpaceDN w:val="0"/>
              <w:adjustRightInd w:val="0"/>
              <w:rPr>
                <w:rFonts w:ascii="Cambria" w:eastAsia="Calibri" w:hAnsi="Cambria" w:cs="Courier New"/>
                <w:noProof/>
                <w:sz w:val="18"/>
                <w:szCs w:val="18"/>
              </w:rPr>
            </w:pPr>
            <w:r w:rsidRPr="00A370E7">
              <w:rPr>
                <w:rFonts w:ascii="Cambria" w:eastAsia="Calibri" w:hAnsi="Cambria" w:cs="Courier New"/>
                <w:noProof/>
                <w:sz w:val="18"/>
                <w:szCs w:val="18"/>
              </w:rPr>
              <w:t>double a;</w:t>
            </w:r>
          </w:p>
          <w:p w:rsidR="00A370E7" w:rsidRPr="00A370E7" w:rsidRDefault="00A370E7" w:rsidP="00A370E7">
            <w:pPr>
              <w:autoSpaceDE w:val="0"/>
              <w:autoSpaceDN w:val="0"/>
              <w:adjustRightInd w:val="0"/>
              <w:rPr>
                <w:rFonts w:ascii="Cambria" w:eastAsia="Calibri" w:hAnsi="Cambria" w:cs="Courier New"/>
                <w:noProof/>
                <w:sz w:val="18"/>
                <w:szCs w:val="18"/>
              </w:rPr>
            </w:pPr>
            <w:r w:rsidRPr="00A370E7">
              <w:rPr>
                <w:rFonts w:ascii="Cambria" w:eastAsia="Calibri" w:hAnsi="Cambria" w:cs="Courier New"/>
                <w:noProof/>
                <w:sz w:val="18"/>
                <w:szCs w:val="18"/>
              </w:rPr>
              <w:t>a = -5.16;</w:t>
            </w:r>
          </w:p>
          <w:p w:rsidR="00A370E7" w:rsidRPr="00A370E7" w:rsidRDefault="00A370E7" w:rsidP="00A370E7">
            <w:pPr>
              <w:rPr>
                <w:rFonts w:asciiTheme="majorHAnsi" w:hAnsiTheme="majorHAnsi"/>
                <w:sz w:val="18"/>
                <w:szCs w:val="18"/>
              </w:rPr>
            </w:pPr>
            <w:r w:rsidRPr="00A370E7">
              <w:rPr>
                <w:rFonts w:ascii="Cambria" w:eastAsia="Calibri" w:hAnsi="Cambria" w:cs="Courier New"/>
                <w:noProof/>
                <w:sz w:val="18"/>
                <w:szCs w:val="18"/>
              </w:rPr>
              <w:t>Console.WriteLine("Il valore assoluto di {0} è: {1}",a,Math.Abs(a));//5,16</w:t>
            </w:r>
          </w:p>
        </w:tc>
      </w:tr>
    </w:tbl>
    <w:tbl>
      <w:tblPr>
        <w:tblpPr w:leftFromText="141" w:rightFromText="141" w:vertAnchor="text" w:horzAnchor="page" w:tblpX="5909" w:tblpY="306"/>
        <w:tblOverlap w:val="neve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06"/>
      </w:tblGrid>
      <w:tr w:rsidR="00355624" w:rsidRPr="00471B06" w:rsidTr="00355624">
        <w:trPr>
          <w:trHeight w:val="2746"/>
        </w:trPr>
        <w:tc>
          <w:tcPr>
            <w:tcW w:w="4106" w:type="dxa"/>
          </w:tcPr>
          <w:p w:rsidR="00355624" w:rsidRPr="00A370E7" w:rsidRDefault="00355624" w:rsidP="00355624">
            <w:pPr>
              <w:rPr>
                <w:rFonts w:ascii="Cambria" w:eastAsia="Calibri" w:hAnsi="Cambria" w:cs="Times New Roman"/>
                <w:b/>
                <w:bCs/>
                <w:sz w:val="18"/>
                <w:szCs w:val="18"/>
              </w:rPr>
            </w:pPr>
            <w:r w:rsidRPr="00A370E7">
              <w:rPr>
                <w:rFonts w:ascii="Cambria" w:eastAsia="Calibri" w:hAnsi="Cambria" w:cs="Times New Roman"/>
                <w:b/>
                <w:bCs/>
                <w:sz w:val="18"/>
                <w:szCs w:val="18"/>
              </w:rPr>
              <w:t xml:space="preserve">Metodo Pubblico: </w:t>
            </w:r>
            <w:proofErr w:type="spellStart"/>
            <w:r w:rsidRPr="00A370E7">
              <w:rPr>
                <w:rFonts w:ascii="Cambria" w:eastAsia="Calibri" w:hAnsi="Cambria" w:cs="Times New Roman"/>
                <w:b/>
                <w:bCs/>
                <w:sz w:val="18"/>
                <w:szCs w:val="18"/>
              </w:rPr>
              <w:t>Math.Ceiling</w:t>
            </w:r>
            <w:proofErr w:type="spellEnd"/>
          </w:p>
          <w:p w:rsidR="00355624" w:rsidRPr="00A370E7" w:rsidRDefault="00355624" w:rsidP="00355624">
            <w:pPr>
              <w:rPr>
                <w:rFonts w:ascii="Cambria" w:eastAsia="Calibri" w:hAnsi="Cambria" w:cs="Times New Roman"/>
                <w:sz w:val="18"/>
                <w:szCs w:val="18"/>
              </w:rPr>
            </w:pPr>
            <w:r w:rsidRPr="00A370E7">
              <w:rPr>
                <w:rFonts w:ascii="Cambria" w:eastAsia="Calibri" w:hAnsi="Cambria" w:cs="Times New Roman"/>
                <w:sz w:val="18"/>
                <w:szCs w:val="18"/>
              </w:rPr>
              <w:t xml:space="preserve">Sottoposto a </w:t>
            </w:r>
            <w:proofErr w:type="spellStart"/>
            <w:r w:rsidRPr="00A370E7">
              <w:rPr>
                <w:rFonts w:ascii="Cambria" w:eastAsia="Calibri" w:hAnsi="Cambria" w:cs="Times New Roman"/>
                <w:sz w:val="18"/>
                <w:szCs w:val="18"/>
              </w:rPr>
              <w:t>overload</w:t>
            </w:r>
            <w:proofErr w:type="spellEnd"/>
            <w:r w:rsidRPr="00A370E7">
              <w:rPr>
                <w:rFonts w:ascii="Cambria" w:eastAsia="Calibri" w:hAnsi="Cambria" w:cs="Times New Roman"/>
                <w:sz w:val="18"/>
                <w:szCs w:val="18"/>
              </w:rPr>
              <w:t xml:space="preserve">. Restituisce il valore </w:t>
            </w:r>
            <w:proofErr w:type="spellStart"/>
            <w:r w:rsidRPr="00A370E7">
              <w:rPr>
                <w:rFonts w:ascii="Cambria" w:eastAsia="Calibri" w:hAnsi="Cambria" w:cs="Times New Roman"/>
                <w:sz w:val="18"/>
                <w:szCs w:val="18"/>
              </w:rPr>
              <w:t>integer</w:t>
            </w:r>
            <w:proofErr w:type="spellEnd"/>
            <w:r w:rsidRPr="00A370E7">
              <w:rPr>
                <w:rFonts w:ascii="Cambria" w:eastAsia="Calibri" w:hAnsi="Cambria" w:cs="Times New Roman"/>
                <w:sz w:val="18"/>
                <w:szCs w:val="18"/>
              </w:rPr>
              <w:t xml:space="preserve"> minimo maggiore del o uguale al numero a virgola mobile e</w:t>
            </w:r>
            <w:r>
              <w:rPr>
                <w:rFonts w:asciiTheme="majorHAnsi" w:hAnsiTheme="majorHAnsi"/>
                <w:sz w:val="18"/>
                <w:szCs w:val="18"/>
              </w:rPr>
              <w:t xml:space="preserve"> precisione doppia specificato.</w:t>
            </w:r>
          </w:p>
          <w:p w:rsidR="00355624" w:rsidRPr="00A370E7" w:rsidRDefault="00355624" w:rsidP="00355624">
            <w:pPr>
              <w:rPr>
                <w:rFonts w:ascii="Cambria" w:eastAsia="Calibri" w:hAnsi="Cambria" w:cs="Courier New"/>
                <w:noProof/>
                <w:sz w:val="18"/>
                <w:szCs w:val="18"/>
                <w:lang w:val="en-GB"/>
              </w:rPr>
            </w:pPr>
            <w:r w:rsidRPr="00A370E7">
              <w:rPr>
                <w:rFonts w:ascii="Cambria" w:eastAsia="Calibri" w:hAnsi="Cambria" w:cs="Courier New"/>
                <w:noProof/>
                <w:sz w:val="18"/>
                <w:szCs w:val="18"/>
                <w:lang w:val="en-GB"/>
              </w:rPr>
              <w:t>double a;</w:t>
            </w:r>
          </w:p>
          <w:p w:rsidR="00355624" w:rsidRPr="00A370E7" w:rsidRDefault="00355624" w:rsidP="00355624">
            <w:pPr>
              <w:autoSpaceDE w:val="0"/>
              <w:autoSpaceDN w:val="0"/>
              <w:adjustRightInd w:val="0"/>
              <w:rPr>
                <w:rFonts w:ascii="Cambria" w:eastAsia="Calibri" w:hAnsi="Cambria" w:cs="Courier New"/>
                <w:noProof/>
                <w:sz w:val="18"/>
                <w:szCs w:val="18"/>
                <w:lang w:val="en-GB"/>
              </w:rPr>
            </w:pPr>
            <w:r w:rsidRPr="00A370E7">
              <w:rPr>
                <w:rFonts w:ascii="Cambria" w:eastAsia="Calibri" w:hAnsi="Cambria" w:cs="Courier New"/>
                <w:noProof/>
                <w:sz w:val="18"/>
                <w:szCs w:val="18"/>
                <w:lang w:val="en-GB"/>
              </w:rPr>
              <w:t>a = 10.5;</w:t>
            </w:r>
          </w:p>
          <w:p w:rsidR="00355624" w:rsidRPr="00A370E7" w:rsidRDefault="00355624" w:rsidP="00355624">
            <w:pPr>
              <w:autoSpaceDE w:val="0"/>
              <w:autoSpaceDN w:val="0"/>
              <w:adjustRightInd w:val="0"/>
              <w:rPr>
                <w:rFonts w:asciiTheme="majorHAnsi" w:hAnsiTheme="majorHAnsi" w:cs="Courier New"/>
                <w:noProof/>
                <w:sz w:val="18"/>
                <w:szCs w:val="18"/>
                <w:lang w:val="en-GB"/>
              </w:rPr>
            </w:pPr>
            <w:r w:rsidRPr="00A370E7">
              <w:rPr>
                <w:rFonts w:ascii="Cambria" w:eastAsia="Calibri" w:hAnsi="Cambria" w:cs="Courier New"/>
                <w:noProof/>
                <w:sz w:val="18"/>
                <w:szCs w:val="18"/>
                <w:lang w:val="en-GB"/>
              </w:rPr>
              <w:t>Console.WriteLine(Math.Ceiling(a));//11</w:t>
            </w:r>
          </w:p>
        </w:tc>
      </w:tr>
    </w:tbl>
    <w:tbl>
      <w:tblPr>
        <w:tblpPr w:leftFromText="141" w:rightFromText="141" w:vertAnchor="text" w:horzAnchor="page" w:tblpX="216" w:tblpY="3351"/>
        <w:tblW w:w="3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4"/>
      </w:tblGrid>
      <w:tr w:rsidR="00FC4C49" w:rsidTr="00FC4C49">
        <w:trPr>
          <w:trHeight w:val="4738"/>
        </w:trPr>
        <w:tc>
          <w:tcPr>
            <w:tcW w:w="3614" w:type="dxa"/>
          </w:tcPr>
          <w:p w:rsidR="00FC4C49" w:rsidRPr="00FC4C49" w:rsidRDefault="00FC4C49" w:rsidP="00FC4C49">
            <w:pPr>
              <w:rPr>
                <w:rFonts w:ascii="Cambria" w:eastAsia="Calibri" w:hAnsi="Cambria" w:cs="Times New Roman"/>
                <w:b/>
                <w:bCs/>
                <w:sz w:val="18"/>
                <w:szCs w:val="18"/>
              </w:rPr>
            </w:pPr>
            <w:r w:rsidRPr="00FC4C49">
              <w:rPr>
                <w:rFonts w:ascii="Cambria" w:eastAsia="Calibri" w:hAnsi="Cambria" w:cs="Times New Roman"/>
                <w:b/>
                <w:bCs/>
                <w:sz w:val="18"/>
                <w:szCs w:val="18"/>
              </w:rPr>
              <w:t xml:space="preserve">Metodo Pubblico: </w:t>
            </w:r>
            <w:proofErr w:type="spellStart"/>
            <w:r w:rsidRPr="00FC4C49">
              <w:rPr>
                <w:rFonts w:ascii="Cambria" w:eastAsia="Calibri" w:hAnsi="Cambria" w:cs="Times New Roman"/>
                <w:b/>
                <w:bCs/>
                <w:sz w:val="18"/>
                <w:szCs w:val="18"/>
              </w:rPr>
              <w:t>Math.Max</w:t>
            </w:r>
            <w:proofErr w:type="spellEnd"/>
          </w:p>
          <w:p w:rsidR="00FC4C49" w:rsidRPr="00FC4C49" w:rsidRDefault="00FC4C49" w:rsidP="00FC4C49">
            <w:pPr>
              <w:rPr>
                <w:rFonts w:ascii="Cambria" w:eastAsia="Calibri" w:hAnsi="Cambria" w:cs="Times New Roman"/>
                <w:sz w:val="18"/>
                <w:szCs w:val="18"/>
              </w:rPr>
            </w:pPr>
            <w:r w:rsidRPr="00FC4C49">
              <w:rPr>
                <w:rFonts w:ascii="Cambria" w:eastAsia="Calibri" w:hAnsi="Cambria" w:cs="Times New Roman"/>
                <w:sz w:val="18"/>
                <w:szCs w:val="18"/>
              </w:rPr>
              <w:t xml:space="preserve">Sottoposto a </w:t>
            </w:r>
            <w:proofErr w:type="spellStart"/>
            <w:r w:rsidRPr="00FC4C49">
              <w:rPr>
                <w:rFonts w:ascii="Cambria" w:eastAsia="Calibri" w:hAnsi="Cambria" w:cs="Times New Roman"/>
                <w:sz w:val="18"/>
                <w:szCs w:val="18"/>
              </w:rPr>
              <w:t>overload</w:t>
            </w:r>
            <w:proofErr w:type="spellEnd"/>
            <w:r w:rsidRPr="00FC4C49">
              <w:rPr>
                <w:rFonts w:ascii="Cambria" w:eastAsia="Calibri" w:hAnsi="Cambria" w:cs="Times New Roman"/>
                <w:sz w:val="18"/>
                <w:szCs w:val="18"/>
              </w:rPr>
              <w:t>. Restituisce il più elev</w:t>
            </w:r>
            <w:r>
              <w:rPr>
                <w:rFonts w:asciiTheme="majorHAnsi" w:hAnsiTheme="majorHAnsi"/>
                <w:sz w:val="18"/>
                <w:szCs w:val="18"/>
              </w:rPr>
              <w:t>ato tra due numeri specificati.</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color w:val="0000FF"/>
                <w:sz w:val="18"/>
                <w:szCs w:val="18"/>
              </w:rPr>
              <w:t>int</w:t>
            </w:r>
            <w:r w:rsidRPr="00FC4C49">
              <w:rPr>
                <w:rFonts w:ascii="Cambria" w:eastAsia="Calibri" w:hAnsi="Cambria" w:cs="Courier New"/>
                <w:noProof/>
                <w:sz w:val="18"/>
                <w:szCs w:val="18"/>
              </w:rPr>
              <w:t xml:space="preserve"> a, b;</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sz w:val="18"/>
                <w:szCs w:val="18"/>
              </w:rPr>
              <w:t>a = 2;</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sz w:val="18"/>
                <w:szCs w:val="18"/>
              </w:rPr>
              <w:t>b=10;</w:t>
            </w:r>
          </w:p>
          <w:p w:rsidR="00FC4C49" w:rsidRPr="00FC4C49" w:rsidRDefault="00FC4C49" w:rsidP="00FC4C49">
            <w:pPr>
              <w:rPr>
                <w:rFonts w:ascii="Cambria" w:eastAsia="Calibri" w:hAnsi="Cambria" w:cs="Courier New"/>
                <w:noProof/>
                <w:color w:val="008000"/>
                <w:sz w:val="18"/>
                <w:szCs w:val="18"/>
              </w:rPr>
            </w:pPr>
            <w:r w:rsidRPr="00FC4C49">
              <w:rPr>
                <w:rFonts w:ascii="Cambria" w:eastAsia="Calibri" w:hAnsi="Cambria" w:cs="Courier New"/>
                <w:noProof/>
                <w:color w:val="008080"/>
                <w:sz w:val="18"/>
                <w:szCs w:val="18"/>
              </w:rPr>
              <w:t>Console</w:t>
            </w:r>
            <w:r w:rsidRPr="00FC4C49">
              <w:rPr>
                <w:rFonts w:ascii="Cambria" w:eastAsia="Calibri" w:hAnsi="Cambria" w:cs="Courier New"/>
                <w:noProof/>
                <w:sz w:val="18"/>
                <w:szCs w:val="18"/>
              </w:rPr>
              <w:t>.WriteLine(</w:t>
            </w:r>
            <w:r w:rsidRPr="00FC4C49">
              <w:rPr>
                <w:rFonts w:ascii="Cambria" w:eastAsia="Calibri" w:hAnsi="Cambria" w:cs="Courier New"/>
                <w:noProof/>
                <w:color w:val="008080"/>
                <w:sz w:val="18"/>
                <w:szCs w:val="18"/>
              </w:rPr>
              <w:t>Math</w:t>
            </w:r>
            <w:r w:rsidRPr="00FC4C49">
              <w:rPr>
                <w:rFonts w:ascii="Cambria" w:eastAsia="Calibri" w:hAnsi="Cambria" w:cs="Courier New"/>
                <w:noProof/>
                <w:sz w:val="18"/>
                <w:szCs w:val="18"/>
              </w:rPr>
              <w:t>.Max(a,b));</w:t>
            </w:r>
            <w:r>
              <w:rPr>
                <w:rFonts w:asciiTheme="majorHAnsi" w:hAnsiTheme="majorHAnsi" w:cs="Courier New"/>
                <w:noProof/>
                <w:color w:val="008000"/>
                <w:sz w:val="18"/>
                <w:szCs w:val="18"/>
              </w:rPr>
              <w:t>//10</w:t>
            </w:r>
          </w:p>
          <w:p w:rsidR="00FC4C49" w:rsidRPr="00FC4C49" w:rsidRDefault="00FC4C49" w:rsidP="00FC4C49">
            <w:pPr>
              <w:rPr>
                <w:rFonts w:ascii="Cambria" w:eastAsia="Calibri" w:hAnsi="Cambria" w:cs="Times New Roman"/>
                <w:b/>
                <w:bCs/>
                <w:sz w:val="18"/>
                <w:szCs w:val="18"/>
              </w:rPr>
            </w:pPr>
            <w:r w:rsidRPr="00FC4C49">
              <w:rPr>
                <w:rFonts w:ascii="Cambria" w:eastAsia="Calibri" w:hAnsi="Cambria" w:cs="Times New Roman"/>
                <w:b/>
                <w:bCs/>
                <w:sz w:val="18"/>
                <w:szCs w:val="18"/>
              </w:rPr>
              <w:t xml:space="preserve">Metodo Pubblico: </w:t>
            </w:r>
            <w:proofErr w:type="spellStart"/>
            <w:r w:rsidRPr="00FC4C49">
              <w:rPr>
                <w:rFonts w:ascii="Cambria" w:eastAsia="Calibri" w:hAnsi="Cambria" w:cs="Times New Roman"/>
                <w:b/>
                <w:bCs/>
                <w:sz w:val="18"/>
                <w:szCs w:val="18"/>
              </w:rPr>
              <w:t>Math.Min</w:t>
            </w:r>
            <w:proofErr w:type="spellEnd"/>
          </w:p>
          <w:p w:rsidR="00FC4C49" w:rsidRPr="00FC4C49" w:rsidRDefault="00FC4C49" w:rsidP="00FC4C49">
            <w:pPr>
              <w:spacing w:before="12" w:after="12"/>
              <w:ind w:left="12" w:right="12"/>
              <w:rPr>
                <w:rFonts w:ascii="Cambria" w:eastAsia="Calibri" w:hAnsi="Cambria" w:cs="Times New Roman"/>
                <w:sz w:val="18"/>
                <w:szCs w:val="18"/>
              </w:rPr>
            </w:pPr>
            <w:r w:rsidRPr="00FC4C49">
              <w:rPr>
                <w:rFonts w:ascii="Cambria" w:eastAsia="Calibri" w:hAnsi="Cambria" w:cs="Times New Roman"/>
                <w:sz w:val="18"/>
                <w:szCs w:val="18"/>
              </w:rPr>
              <w:t xml:space="preserve">Sottoposto a </w:t>
            </w:r>
            <w:proofErr w:type="spellStart"/>
            <w:r w:rsidRPr="00FC4C49">
              <w:rPr>
                <w:rFonts w:ascii="Cambria" w:eastAsia="Calibri" w:hAnsi="Cambria" w:cs="Times New Roman"/>
                <w:sz w:val="18"/>
                <w:szCs w:val="18"/>
              </w:rPr>
              <w:t>overload</w:t>
            </w:r>
            <w:proofErr w:type="spellEnd"/>
            <w:r w:rsidRPr="00FC4C49">
              <w:rPr>
                <w:rFonts w:ascii="Cambria" w:eastAsia="Calibri" w:hAnsi="Cambria" w:cs="Times New Roman"/>
                <w:sz w:val="18"/>
                <w:szCs w:val="18"/>
              </w:rPr>
              <w:t xml:space="preserve">. Restituisce il meno elevato tra due numeri. </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color w:val="0000FF"/>
                <w:sz w:val="18"/>
                <w:szCs w:val="18"/>
              </w:rPr>
              <w:t>int</w:t>
            </w:r>
            <w:r w:rsidRPr="00FC4C49">
              <w:rPr>
                <w:rFonts w:ascii="Cambria" w:eastAsia="Calibri" w:hAnsi="Cambria" w:cs="Courier New"/>
                <w:noProof/>
                <w:sz w:val="18"/>
                <w:szCs w:val="18"/>
              </w:rPr>
              <w:t xml:space="preserve"> a, b,resto;</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sz w:val="18"/>
                <w:szCs w:val="18"/>
              </w:rPr>
              <w:t>a = 2;</w:t>
            </w:r>
          </w:p>
          <w:p w:rsidR="00FC4C49" w:rsidRPr="00FC4C49" w:rsidRDefault="00FC4C49" w:rsidP="00FC4C49">
            <w:pPr>
              <w:autoSpaceDE w:val="0"/>
              <w:autoSpaceDN w:val="0"/>
              <w:adjustRightInd w:val="0"/>
              <w:rPr>
                <w:rFonts w:ascii="Cambria" w:eastAsia="Calibri" w:hAnsi="Cambria" w:cs="Courier New"/>
                <w:noProof/>
                <w:sz w:val="18"/>
                <w:szCs w:val="18"/>
              </w:rPr>
            </w:pPr>
            <w:r w:rsidRPr="00FC4C49">
              <w:rPr>
                <w:rFonts w:ascii="Cambria" w:eastAsia="Calibri" w:hAnsi="Cambria" w:cs="Courier New"/>
                <w:noProof/>
                <w:sz w:val="18"/>
                <w:szCs w:val="18"/>
              </w:rPr>
              <w:t>b=10;</w:t>
            </w:r>
          </w:p>
          <w:p w:rsidR="00FC4C49" w:rsidRPr="00FC4C49" w:rsidRDefault="00FC4C49" w:rsidP="00FC4C49">
            <w:pPr>
              <w:rPr>
                <w:rFonts w:ascii="Courier New" w:hAnsi="Courier New" w:cs="Courier New"/>
                <w:noProof/>
                <w:color w:val="008000"/>
                <w:sz w:val="16"/>
                <w:szCs w:val="16"/>
              </w:rPr>
            </w:pPr>
            <w:r w:rsidRPr="00FC4C49">
              <w:rPr>
                <w:rFonts w:ascii="Cambria" w:eastAsia="Calibri" w:hAnsi="Cambria" w:cs="Courier New"/>
                <w:noProof/>
                <w:color w:val="008080"/>
                <w:sz w:val="18"/>
                <w:szCs w:val="18"/>
              </w:rPr>
              <w:t>Console</w:t>
            </w:r>
            <w:r w:rsidRPr="00FC4C49">
              <w:rPr>
                <w:rFonts w:ascii="Cambria" w:eastAsia="Calibri" w:hAnsi="Cambria" w:cs="Courier New"/>
                <w:noProof/>
                <w:sz w:val="18"/>
                <w:szCs w:val="18"/>
              </w:rPr>
              <w:t>.WriteLine(</w:t>
            </w:r>
            <w:r w:rsidRPr="00FC4C49">
              <w:rPr>
                <w:rFonts w:ascii="Cambria" w:eastAsia="Calibri" w:hAnsi="Cambria" w:cs="Courier New"/>
                <w:noProof/>
                <w:color w:val="008080"/>
                <w:sz w:val="18"/>
                <w:szCs w:val="18"/>
              </w:rPr>
              <w:t>Math</w:t>
            </w:r>
            <w:r w:rsidRPr="00FC4C49">
              <w:rPr>
                <w:rFonts w:ascii="Cambria" w:eastAsia="Calibri" w:hAnsi="Cambria" w:cs="Courier New"/>
                <w:noProof/>
                <w:sz w:val="18"/>
                <w:szCs w:val="18"/>
              </w:rPr>
              <w:t>.Min(a,b));</w:t>
            </w:r>
            <w:r w:rsidRPr="00FC4C49">
              <w:rPr>
                <w:rFonts w:ascii="Cambria" w:eastAsia="Calibri" w:hAnsi="Cambria" w:cs="Courier New"/>
                <w:noProof/>
                <w:color w:val="008000"/>
                <w:sz w:val="18"/>
                <w:szCs w:val="18"/>
              </w:rPr>
              <w:t>//2</w:t>
            </w:r>
          </w:p>
        </w:tc>
      </w:tr>
    </w:tbl>
    <w:tbl>
      <w:tblPr>
        <w:tblpPr w:leftFromText="141" w:rightFromText="141" w:vertAnchor="text" w:horzAnchor="margin" w:tblpXSpec="right" w:tblpY="3543"/>
        <w:tblOverlap w:val="never"/>
        <w:tblW w:w="6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34"/>
      </w:tblGrid>
      <w:tr w:rsidR="00FC4C49" w:rsidRPr="00A370E7" w:rsidTr="00E10BA5">
        <w:trPr>
          <w:trHeight w:val="4238"/>
        </w:trPr>
        <w:tc>
          <w:tcPr>
            <w:tcW w:w="6334" w:type="dxa"/>
          </w:tcPr>
          <w:p w:rsidR="00FC4C49" w:rsidRPr="00A370E7" w:rsidRDefault="00FC4C49" w:rsidP="00E10BA5">
            <w:pPr>
              <w:rPr>
                <w:rFonts w:ascii="Cambria" w:eastAsia="Calibri" w:hAnsi="Cambria" w:cs="Times New Roman"/>
                <w:b/>
                <w:bCs/>
                <w:sz w:val="18"/>
                <w:szCs w:val="18"/>
              </w:rPr>
            </w:pPr>
            <w:r w:rsidRPr="00A370E7">
              <w:rPr>
                <w:rFonts w:ascii="Cambria" w:eastAsia="Calibri" w:hAnsi="Cambria" w:cs="Times New Roman"/>
                <w:b/>
                <w:bCs/>
                <w:sz w:val="18"/>
                <w:szCs w:val="18"/>
              </w:rPr>
              <w:t xml:space="preserve">Metodo </w:t>
            </w:r>
            <w:proofErr w:type="spellStart"/>
            <w:r w:rsidRPr="00A370E7">
              <w:rPr>
                <w:rFonts w:ascii="Cambria" w:eastAsia="Calibri" w:hAnsi="Cambria" w:cs="Times New Roman"/>
                <w:b/>
                <w:bCs/>
                <w:sz w:val="18"/>
                <w:szCs w:val="18"/>
              </w:rPr>
              <w:t>Math.DivRem</w:t>
            </w:r>
            <w:proofErr w:type="spellEnd"/>
          </w:p>
          <w:p w:rsidR="00FC4C49" w:rsidRPr="00A370E7" w:rsidRDefault="00FC4C49" w:rsidP="00E10BA5">
            <w:pPr>
              <w:rPr>
                <w:rFonts w:ascii="Cambria" w:eastAsia="Calibri" w:hAnsi="Cambria" w:cs="Times New Roman"/>
                <w:b/>
                <w:bCs/>
                <w:sz w:val="18"/>
                <w:szCs w:val="18"/>
              </w:rPr>
            </w:pPr>
            <w:r w:rsidRPr="00A370E7">
              <w:rPr>
                <w:rFonts w:ascii="Cambria" w:eastAsia="Calibri" w:hAnsi="Cambria" w:cs="Times New Roman"/>
                <w:sz w:val="18"/>
                <w:szCs w:val="18"/>
              </w:rPr>
              <w:t>Calcola il quoziente di due numeri e restituisce il resto come parametro di output.</w:t>
            </w:r>
          </w:p>
          <w:p w:rsidR="00FC4C49" w:rsidRPr="00A370E7" w:rsidRDefault="00FC4C49" w:rsidP="00E10BA5">
            <w:pPr>
              <w:autoSpaceDE w:val="0"/>
              <w:autoSpaceDN w:val="0"/>
              <w:adjustRightInd w:val="0"/>
              <w:rPr>
                <w:rFonts w:ascii="Cambria" w:eastAsia="Calibri" w:hAnsi="Cambria" w:cs="Courier New"/>
                <w:noProof/>
                <w:sz w:val="18"/>
                <w:szCs w:val="18"/>
              </w:rPr>
            </w:pPr>
            <w:r w:rsidRPr="00A370E7">
              <w:rPr>
                <w:rFonts w:ascii="Cambria" w:eastAsia="Calibri" w:hAnsi="Cambria" w:cs="Courier New"/>
                <w:noProof/>
                <w:sz w:val="18"/>
                <w:szCs w:val="18"/>
              </w:rPr>
              <w:t>int Resto;</w:t>
            </w:r>
          </w:p>
          <w:p w:rsidR="00FC4C49" w:rsidRPr="00A370E7" w:rsidRDefault="00FC4C49" w:rsidP="00E10BA5">
            <w:pPr>
              <w:autoSpaceDE w:val="0"/>
              <w:autoSpaceDN w:val="0"/>
              <w:adjustRightInd w:val="0"/>
              <w:rPr>
                <w:rFonts w:ascii="Cambria" w:eastAsia="Calibri" w:hAnsi="Cambria" w:cs="Courier New"/>
                <w:noProof/>
                <w:sz w:val="18"/>
                <w:szCs w:val="18"/>
              </w:rPr>
            </w:pPr>
            <w:r w:rsidRPr="00A370E7">
              <w:rPr>
                <w:rFonts w:ascii="Cambria" w:eastAsia="Calibri" w:hAnsi="Cambria" w:cs="Courier New"/>
                <w:noProof/>
                <w:sz w:val="18"/>
                <w:szCs w:val="18"/>
              </w:rPr>
              <w:t>int Risultato;</w:t>
            </w:r>
          </w:p>
          <w:p w:rsidR="00FC4C49" w:rsidRPr="00A370E7" w:rsidRDefault="00FC4C49" w:rsidP="00E10BA5">
            <w:pPr>
              <w:autoSpaceDE w:val="0"/>
              <w:autoSpaceDN w:val="0"/>
              <w:adjustRightInd w:val="0"/>
              <w:rPr>
                <w:rFonts w:ascii="Cambria" w:eastAsia="Calibri" w:hAnsi="Cambria" w:cs="Courier New"/>
                <w:noProof/>
                <w:sz w:val="18"/>
                <w:szCs w:val="18"/>
              </w:rPr>
            </w:pPr>
            <w:r w:rsidRPr="00A370E7">
              <w:rPr>
                <w:rFonts w:ascii="Cambria" w:eastAsia="Calibri" w:hAnsi="Cambria" w:cs="Courier New"/>
                <w:noProof/>
                <w:sz w:val="18"/>
                <w:szCs w:val="18"/>
              </w:rPr>
              <w:t xml:space="preserve">Risultato = Math.DivRem(5, 2, </w:t>
            </w:r>
            <w:r w:rsidRPr="00355624">
              <w:rPr>
                <w:rFonts w:ascii="Cambria" w:eastAsia="Calibri" w:hAnsi="Cambria" w:cs="Courier New"/>
                <w:b/>
                <w:noProof/>
                <w:sz w:val="24"/>
                <w:szCs w:val="24"/>
              </w:rPr>
              <w:t>out</w:t>
            </w:r>
            <w:r w:rsidRPr="00A370E7">
              <w:rPr>
                <w:rFonts w:ascii="Cambria" w:eastAsia="Calibri" w:hAnsi="Cambria" w:cs="Courier New"/>
                <w:noProof/>
                <w:sz w:val="18"/>
                <w:szCs w:val="18"/>
              </w:rPr>
              <w:t xml:space="preserve"> Resto);</w:t>
            </w:r>
          </w:p>
          <w:p w:rsidR="00FC4C49" w:rsidRPr="00A370E7" w:rsidRDefault="00FC4C49" w:rsidP="00E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noProof/>
                <w:sz w:val="18"/>
                <w:szCs w:val="18"/>
              </w:rPr>
            </w:pPr>
            <w:r w:rsidRPr="00A370E7">
              <w:rPr>
                <w:rFonts w:ascii="Cambria" w:eastAsia="Calibri" w:hAnsi="Cambria" w:cs="Courier New"/>
                <w:noProof/>
                <w:sz w:val="18"/>
                <w:szCs w:val="18"/>
              </w:rPr>
              <w:t>Console.WriteLine("{0}/{1} = {2}, con il resto di {3}.", 5, 2, Risultato, Resto);</w:t>
            </w:r>
          </w:p>
          <w:p w:rsidR="00FC4C49" w:rsidRPr="001E218F" w:rsidRDefault="00FC4C49" w:rsidP="00E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US"/>
              </w:rPr>
            </w:pPr>
            <w:r w:rsidRPr="001E218F">
              <w:rPr>
                <w:rFonts w:asciiTheme="majorHAnsi" w:hAnsiTheme="majorHAnsi" w:cs="Courier New"/>
                <w:sz w:val="18"/>
                <w:szCs w:val="18"/>
                <w:lang w:val="en-US"/>
              </w:rPr>
              <w:t>output</w:t>
            </w:r>
          </w:p>
          <w:p w:rsidR="00FC4C49" w:rsidRPr="00A370E7" w:rsidRDefault="00FC4C49" w:rsidP="00E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r w:rsidRPr="00A370E7">
              <w:rPr>
                <w:rFonts w:ascii="Cambria" w:eastAsia="Calibri" w:hAnsi="Cambria" w:cs="Courier New"/>
                <w:sz w:val="18"/>
                <w:szCs w:val="18"/>
                <w:lang w:val="en-GB"/>
              </w:rPr>
              <w:t>This example produces the following results:</w:t>
            </w:r>
          </w:p>
          <w:p w:rsidR="00FC4C49" w:rsidRPr="00A370E7" w:rsidRDefault="00FC4C49" w:rsidP="00E1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rPr>
            </w:pPr>
            <w:r w:rsidRPr="00A370E7">
              <w:rPr>
                <w:rFonts w:ascii="Cambria" w:eastAsia="Calibri" w:hAnsi="Cambria" w:cs="Courier New"/>
                <w:sz w:val="18"/>
                <w:szCs w:val="18"/>
              </w:rPr>
              <w:t>5/2 = 2, con il resto di 1.</w:t>
            </w:r>
          </w:p>
        </w:tc>
      </w:tr>
    </w:tbl>
    <w:p w:rsidR="00A370E7" w:rsidRPr="00A370E7" w:rsidRDefault="00A370E7" w:rsidP="00A37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12"/>
        <w:rPr>
          <w:rFonts w:ascii="Courier New" w:hAnsi="Courier New" w:cs="Courier New"/>
          <w:sz w:val="16"/>
          <w:szCs w:val="16"/>
          <w:lang w:val="en-US"/>
        </w:rPr>
      </w:pPr>
    </w:p>
    <w:p w:rsidR="00A370E7" w:rsidRPr="00A370E7" w:rsidRDefault="00A370E7" w:rsidP="00A370E7">
      <w:pPr>
        <w:rPr>
          <w:rFonts w:asciiTheme="majorHAnsi" w:hAnsiTheme="majorHAnsi"/>
          <w:sz w:val="18"/>
          <w:szCs w:val="18"/>
          <w:lang w:val="en-US"/>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r>
        <w:rPr>
          <w:rFonts w:ascii="Courier New" w:hAnsi="Courier New" w:cs="Courier New"/>
          <w:sz w:val="16"/>
          <w:szCs w:val="16"/>
        </w:rPr>
        <w:tab/>
      </w: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p w:rsidR="00E10BA5" w:rsidRDefault="00E10BA5" w:rsidP="00130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ourier New" w:hAnsi="Courier New" w:cs="Courier New"/>
          <w:sz w:val="16"/>
          <w:szCs w:val="16"/>
        </w:rPr>
      </w:pPr>
    </w:p>
    <w:tbl>
      <w:tblPr>
        <w:tblpPr w:leftFromText="141" w:rightFromText="141" w:vertAnchor="text" w:horzAnchor="page" w:tblpX="605" w:tblpY="-40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00"/>
      </w:tblGrid>
      <w:tr w:rsidR="00723E56" w:rsidTr="00723E56">
        <w:trPr>
          <w:trHeight w:val="4226"/>
        </w:trPr>
        <w:tc>
          <w:tcPr>
            <w:tcW w:w="7200" w:type="dxa"/>
          </w:tcPr>
          <w:p w:rsidR="00723E56" w:rsidRPr="00E10BA5" w:rsidRDefault="00723E56" w:rsidP="00723E56">
            <w:pPr>
              <w:rPr>
                <w:rFonts w:ascii="Cambria" w:eastAsia="Calibri" w:hAnsi="Cambria" w:cs="Times New Roman"/>
                <w:b/>
                <w:bCs/>
                <w:sz w:val="18"/>
                <w:szCs w:val="18"/>
              </w:rPr>
            </w:pPr>
            <w:r w:rsidRPr="00E10BA5">
              <w:rPr>
                <w:rFonts w:ascii="Cambria" w:eastAsia="Calibri" w:hAnsi="Cambria" w:cs="Times New Roman"/>
                <w:b/>
                <w:bCs/>
                <w:sz w:val="18"/>
                <w:szCs w:val="18"/>
              </w:rPr>
              <w:lastRenderedPageBreak/>
              <w:t xml:space="preserve">Metodo </w:t>
            </w:r>
            <w:proofErr w:type="spellStart"/>
            <w:r w:rsidRPr="00E10BA5">
              <w:rPr>
                <w:rFonts w:ascii="Cambria" w:eastAsia="Calibri" w:hAnsi="Cambria" w:cs="Times New Roman"/>
                <w:b/>
                <w:bCs/>
                <w:sz w:val="18"/>
                <w:szCs w:val="18"/>
              </w:rPr>
              <w:t>Math.Pow</w:t>
            </w:r>
            <w:proofErr w:type="spellEnd"/>
          </w:p>
          <w:p w:rsidR="00723E56" w:rsidRPr="00E10BA5" w:rsidRDefault="00723E56" w:rsidP="00723E56">
            <w:pPr>
              <w:pStyle w:val="Titolo4"/>
              <w:spacing w:after="47"/>
              <w:rPr>
                <w:rFonts w:ascii="Cambria" w:hAnsi="Cambria"/>
                <w:sz w:val="18"/>
                <w:szCs w:val="18"/>
              </w:rPr>
            </w:pPr>
            <w:r w:rsidRPr="00E10BA5">
              <w:rPr>
                <w:rFonts w:ascii="Cambria" w:hAnsi="Cambria"/>
                <w:sz w:val="18"/>
                <w:szCs w:val="18"/>
              </w:rPr>
              <w:t>Parametri</w:t>
            </w:r>
          </w:p>
          <w:p w:rsidR="00723E56" w:rsidRPr="00E10BA5" w:rsidRDefault="00723E56" w:rsidP="00723E56">
            <w:pPr>
              <w:rPr>
                <w:rFonts w:ascii="Cambria" w:eastAsia="Calibri" w:hAnsi="Cambria" w:cs="Times New Roman"/>
                <w:sz w:val="18"/>
                <w:szCs w:val="18"/>
              </w:rPr>
            </w:pPr>
            <w:r w:rsidRPr="00E10BA5">
              <w:rPr>
                <w:rStyle w:val="parameter"/>
                <w:rFonts w:ascii="Cambria" w:eastAsia="Calibri" w:hAnsi="Cambria" w:cs="Times New Roman"/>
                <w:sz w:val="18"/>
                <w:szCs w:val="18"/>
              </w:rPr>
              <w:t>x</w:t>
            </w:r>
            <w:r w:rsidRPr="00E10BA5">
              <w:rPr>
                <w:rFonts w:ascii="Cambria" w:eastAsia="Calibri" w:hAnsi="Cambria" w:cs="Times New Roman"/>
                <w:sz w:val="18"/>
                <w:szCs w:val="18"/>
              </w:rPr>
              <w:t xml:space="preserve"> </w:t>
            </w:r>
            <w:r w:rsidRPr="00E10BA5">
              <w:rPr>
                <w:rFonts w:ascii="Cambria" w:eastAsia="Calibri" w:hAnsi="Cambria" w:cs="Times New Roman"/>
                <w:sz w:val="18"/>
                <w:szCs w:val="18"/>
              </w:rPr>
              <w:tab/>
              <w:t xml:space="preserve">Numero in virgola mobile e precisione doppia da elevare a potenza. </w:t>
            </w:r>
          </w:p>
          <w:p w:rsidR="00723E56" w:rsidRPr="00E10BA5" w:rsidRDefault="00723E56" w:rsidP="00723E56">
            <w:pPr>
              <w:rPr>
                <w:rFonts w:ascii="Cambria" w:eastAsia="Calibri" w:hAnsi="Cambria" w:cs="Times New Roman"/>
                <w:sz w:val="18"/>
                <w:szCs w:val="18"/>
              </w:rPr>
            </w:pPr>
            <w:r w:rsidRPr="00E10BA5">
              <w:rPr>
                <w:rStyle w:val="parameter"/>
                <w:rFonts w:ascii="Cambria" w:eastAsia="Calibri" w:hAnsi="Cambria" w:cs="Times New Roman"/>
                <w:sz w:val="18"/>
                <w:szCs w:val="18"/>
              </w:rPr>
              <w:t>Y</w:t>
            </w:r>
            <w:r w:rsidRPr="00E10BA5">
              <w:rPr>
                <w:rStyle w:val="parameter"/>
                <w:rFonts w:ascii="Cambria" w:eastAsia="Calibri" w:hAnsi="Cambria" w:cs="Times New Roman"/>
                <w:sz w:val="18"/>
                <w:szCs w:val="18"/>
              </w:rPr>
              <w:tab/>
            </w:r>
            <w:r w:rsidRPr="00E10BA5">
              <w:rPr>
                <w:rFonts w:ascii="Cambria" w:eastAsia="Calibri" w:hAnsi="Cambria" w:cs="Times New Roman"/>
                <w:sz w:val="18"/>
                <w:szCs w:val="18"/>
              </w:rPr>
              <w:t xml:space="preserve">Numero in virgola mobile e precisione doppia che specifica una potenza. </w:t>
            </w:r>
          </w:p>
          <w:p w:rsidR="00723E56" w:rsidRPr="00E10BA5" w:rsidRDefault="00723E56" w:rsidP="00723E56">
            <w:pPr>
              <w:pStyle w:val="Titolo4"/>
              <w:spacing w:after="47"/>
              <w:rPr>
                <w:rFonts w:ascii="Cambria" w:hAnsi="Cambria"/>
                <w:sz w:val="18"/>
                <w:szCs w:val="18"/>
              </w:rPr>
            </w:pPr>
            <w:r w:rsidRPr="00E10BA5">
              <w:rPr>
                <w:rFonts w:ascii="Cambria" w:hAnsi="Cambria"/>
                <w:sz w:val="18"/>
                <w:szCs w:val="18"/>
              </w:rPr>
              <w:t>Valore restituito</w:t>
            </w:r>
          </w:p>
          <w:p w:rsidR="00723E56" w:rsidRPr="00E10BA5" w:rsidRDefault="00723E56" w:rsidP="00723E56">
            <w:pPr>
              <w:rPr>
                <w:rFonts w:ascii="Cambria" w:eastAsia="Calibri" w:hAnsi="Cambria" w:cs="Times New Roman"/>
                <w:sz w:val="18"/>
                <w:szCs w:val="18"/>
              </w:rPr>
            </w:pPr>
            <w:r w:rsidRPr="00E10BA5">
              <w:rPr>
                <w:rFonts w:ascii="Cambria" w:eastAsia="Calibri" w:hAnsi="Cambria" w:cs="Times New Roman"/>
                <w:sz w:val="18"/>
                <w:szCs w:val="18"/>
              </w:rPr>
              <w:t xml:space="preserve">Numero </w:t>
            </w:r>
            <w:r w:rsidRPr="00E10BA5">
              <w:rPr>
                <w:rStyle w:val="parameter"/>
                <w:rFonts w:ascii="Cambria" w:eastAsia="Calibri" w:hAnsi="Cambria" w:cs="Times New Roman"/>
                <w:sz w:val="18"/>
                <w:szCs w:val="18"/>
              </w:rPr>
              <w:t>x</w:t>
            </w:r>
            <w:r w:rsidRPr="00E10BA5">
              <w:rPr>
                <w:rFonts w:ascii="Cambria" w:eastAsia="Calibri" w:hAnsi="Cambria" w:cs="Times New Roman"/>
                <w:sz w:val="18"/>
                <w:szCs w:val="18"/>
              </w:rPr>
              <w:t xml:space="preserve"> elevato alla potenza </w:t>
            </w:r>
            <w:r w:rsidRPr="00E10BA5">
              <w:rPr>
                <w:rStyle w:val="parameter"/>
                <w:rFonts w:ascii="Cambria" w:eastAsia="Calibri" w:hAnsi="Cambria" w:cs="Times New Roman"/>
                <w:sz w:val="18"/>
                <w:szCs w:val="18"/>
              </w:rPr>
              <w:t>y</w:t>
            </w:r>
            <w:r>
              <w:rPr>
                <w:rFonts w:asciiTheme="majorHAnsi" w:hAnsiTheme="majorHAnsi"/>
                <w:sz w:val="18"/>
                <w:szCs w:val="18"/>
              </w:rPr>
              <w:t>.</w:t>
            </w:r>
          </w:p>
          <w:p w:rsidR="00723E56" w:rsidRPr="00E10BA5" w:rsidRDefault="00723E56" w:rsidP="00723E56">
            <w:pPr>
              <w:autoSpaceDE w:val="0"/>
              <w:autoSpaceDN w:val="0"/>
              <w:adjustRightInd w:val="0"/>
              <w:rPr>
                <w:rFonts w:ascii="Cambria" w:eastAsia="Calibri" w:hAnsi="Cambria" w:cs="Courier New"/>
                <w:noProof/>
                <w:sz w:val="18"/>
                <w:szCs w:val="18"/>
              </w:rPr>
            </w:pPr>
            <w:r w:rsidRPr="00E10BA5">
              <w:rPr>
                <w:rFonts w:ascii="Cambria" w:eastAsia="Calibri" w:hAnsi="Cambria" w:cs="Courier New"/>
                <w:noProof/>
                <w:sz w:val="18"/>
                <w:szCs w:val="18"/>
              </w:rPr>
              <w:t>int Base = 5, Potenza = 3;</w:t>
            </w:r>
          </w:p>
          <w:p w:rsidR="00723E56" w:rsidRDefault="00723E56" w:rsidP="00723E56">
            <w:pPr>
              <w:autoSpaceDE w:val="0"/>
              <w:autoSpaceDN w:val="0"/>
              <w:adjustRightInd w:val="0"/>
              <w:rPr>
                <w:rFonts w:asciiTheme="majorHAnsi" w:hAnsiTheme="majorHAnsi" w:cs="Courier New"/>
                <w:noProof/>
                <w:sz w:val="18"/>
                <w:szCs w:val="18"/>
              </w:rPr>
            </w:pPr>
            <w:r w:rsidRPr="00E10BA5">
              <w:rPr>
                <w:rFonts w:ascii="Cambria" w:eastAsia="Calibri" w:hAnsi="Cambria" w:cs="Courier New"/>
                <w:noProof/>
                <w:sz w:val="18"/>
                <w:szCs w:val="18"/>
              </w:rPr>
              <w:t>Console.WriteLine("{0} elevato a {1}: {2}", Base, Potenza, Math.Pow(Base, Potenza));</w:t>
            </w:r>
          </w:p>
          <w:p w:rsidR="00723E56" w:rsidRPr="001E218F" w:rsidRDefault="00723E56" w:rsidP="00723E56">
            <w:pPr>
              <w:autoSpaceDE w:val="0"/>
              <w:autoSpaceDN w:val="0"/>
              <w:adjustRightInd w:val="0"/>
              <w:rPr>
                <w:rFonts w:ascii="Cambria" w:eastAsia="Calibri" w:hAnsi="Cambria" w:cs="Courier New"/>
                <w:noProof/>
                <w:sz w:val="18"/>
                <w:szCs w:val="18"/>
                <w:lang w:val="en-US"/>
              </w:rPr>
            </w:pPr>
            <w:r w:rsidRPr="001E218F">
              <w:rPr>
                <w:rFonts w:asciiTheme="majorHAnsi" w:hAnsiTheme="majorHAnsi" w:cs="Courier New"/>
                <w:noProof/>
                <w:sz w:val="18"/>
                <w:szCs w:val="18"/>
                <w:lang w:val="en-US"/>
              </w:rPr>
              <w:t>output</w:t>
            </w:r>
          </w:p>
          <w:p w:rsidR="00723E56" w:rsidRPr="00E10BA5" w:rsidRDefault="00723E56" w:rsidP="0072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r w:rsidRPr="00E10BA5">
              <w:rPr>
                <w:rFonts w:ascii="Cambria" w:eastAsia="Calibri" w:hAnsi="Cambria" w:cs="Courier New"/>
                <w:sz w:val="18"/>
                <w:szCs w:val="18"/>
                <w:lang w:val="en-GB"/>
              </w:rPr>
              <w:t>This example produces the following results:</w:t>
            </w:r>
          </w:p>
          <w:p w:rsidR="00723E56" w:rsidRPr="00E10BA5" w:rsidRDefault="00723E56" w:rsidP="0072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Theme="majorHAnsi" w:hAnsiTheme="majorHAnsi" w:cs="Courier New"/>
                <w:sz w:val="18"/>
                <w:szCs w:val="18"/>
                <w:lang w:val="en-GB"/>
              </w:rPr>
            </w:pPr>
            <w:r w:rsidRPr="00E10BA5">
              <w:rPr>
                <w:rFonts w:ascii="Cambria" w:eastAsia="Calibri" w:hAnsi="Cambria" w:cs="Courier New"/>
                <w:sz w:val="18"/>
                <w:szCs w:val="18"/>
                <w:lang w:val="en-GB"/>
              </w:rPr>
              <w:t xml:space="preserve">5 </w:t>
            </w:r>
            <w:proofErr w:type="spellStart"/>
            <w:r w:rsidRPr="00E10BA5">
              <w:rPr>
                <w:rFonts w:ascii="Cambria" w:eastAsia="Calibri" w:hAnsi="Cambria" w:cs="Courier New"/>
                <w:sz w:val="18"/>
                <w:szCs w:val="18"/>
                <w:lang w:val="en-GB"/>
              </w:rPr>
              <w:t>elevato</w:t>
            </w:r>
            <w:proofErr w:type="spellEnd"/>
            <w:r w:rsidRPr="00E10BA5">
              <w:rPr>
                <w:rFonts w:ascii="Cambria" w:eastAsia="Calibri" w:hAnsi="Cambria" w:cs="Courier New"/>
                <w:sz w:val="18"/>
                <w:szCs w:val="18"/>
                <w:lang w:val="en-GB"/>
              </w:rPr>
              <w:t xml:space="preserve"> a 3: 125</w:t>
            </w:r>
          </w:p>
        </w:tc>
      </w:tr>
    </w:tbl>
    <w:p w:rsidR="00DA213A" w:rsidRDefault="00DA213A" w:rsidP="00E10BA5">
      <w:pPr>
        <w:rPr>
          <w:rFonts w:ascii="Courier New" w:hAnsi="Courier New" w:cs="Courier New"/>
          <w:sz w:val="16"/>
          <w:szCs w:val="16"/>
          <w:lang w:val="en-US"/>
        </w:rPr>
      </w:pPr>
    </w:p>
    <w:p w:rsidR="00723E56" w:rsidRDefault="00723E56" w:rsidP="00E10BA5">
      <w:pPr>
        <w:rPr>
          <w:rFonts w:ascii="Courier New" w:hAnsi="Courier New" w:cs="Courier New"/>
          <w:sz w:val="16"/>
          <w:szCs w:val="16"/>
          <w:lang w:val="en-US"/>
        </w:rPr>
      </w:pPr>
    </w:p>
    <w:tbl>
      <w:tblPr>
        <w:tblW w:w="0" w:type="auto"/>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198"/>
      </w:tblGrid>
      <w:tr w:rsidR="009C5868" w:rsidRPr="00723E56" w:rsidTr="00723E56">
        <w:trPr>
          <w:trHeight w:val="2525"/>
        </w:trPr>
        <w:tc>
          <w:tcPr>
            <w:tcW w:w="6198" w:type="dxa"/>
          </w:tcPr>
          <w:p w:rsidR="00723E56" w:rsidRPr="00723E56" w:rsidRDefault="00723E56" w:rsidP="00723E56">
            <w:pPr>
              <w:rPr>
                <w:rFonts w:ascii="Cambria" w:eastAsia="Calibri" w:hAnsi="Cambria" w:cs="Times New Roman"/>
                <w:b/>
                <w:bCs/>
                <w:sz w:val="18"/>
                <w:szCs w:val="18"/>
              </w:rPr>
            </w:pPr>
            <w:proofErr w:type="spellStart"/>
            <w:r w:rsidRPr="00723E56">
              <w:rPr>
                <w:rFonts w:ascii="Cambria" w:eastAsia="Calibri" w:hAnsi="Cambria" w:cs="Times New Roman"/>
                <w:b/>
                <w:bCs/>
                <w:sz w:val="18"/>
                <w:szCs w:val="18"/>
              </w:rPr>
              <w:t>Math.Sign</w:t>
            </w:r>
            <w:proofErr w:type="spellEnd"/>
          </w:p>
          <w:p w:rsidR="00723E56" w:rsidRPr="00723E56" w:rsidRDefault="00723E56" w:rsidP="00723E56">
            <w:pPr>
              <w:rPr>
                <w:rFonts w:ascii="Cambria" w:eastAsia="Calibri" w:hAnsi="Cambria" w:cs="Times New Roman"/>
                <w:sz w:val="18"/>
                <w:szCs w:val="18"/>
              </w:rPr>
            </w:pPr>
            <w:r w:rsidRPr="00723E56">
              <w:rPr>
                <w:rFonts w:ascii="Cambria" w:eastAsia="Calibri" w:hAnsi="Cambria" w:cs="Times New Roman"/>
                <w:sz w:val="18"/>
                <w:szCs w:val="18"/>
              </w:rPr>
              <w:t xml:space="preserve">Sottoposto a </w:t>
            </w:r>
            <w:proofErr w:type="spellStart"/>
            <w:r w:rsidRPr="00723E56">
              <w:rPr>
                <w:rFonts w:ascii="Cambria" w:eastAsia="Calibri" w:hAnsi="Cambria" w:cs="Times New Roman"/>
                <w:sz w:val="18"/>
                <w:szCs w:val="18"/>
              </w:rPr>
              <w:t>overload</w:t>
            </w:r>
            <w:proofErr w:type="spellEnd"/>
            <w:r w:rsidRPr="00723E56">
              <w:rPr>
                <w:rFonts w:ascii="Cambria" w:eastAsia="Calibri" w:hAnsi="Cambria" w:cs="Times New Roman"/>
                <w:sz w:val="18"/>
                <w:szCs w:val="18"/>
              </w:rPr>
              <w:t>. Restituisce un valore che indica il segno di un numero.</w:t>
            </w:r>
          </w:p>
          <w:tbl>
            <w:tblPr>
              <w:tblW w:w="2613" w:type="pct"/>
              <w:tblCellSpacing w:w="15" w:type="dxa"/>
              <w:tblCellMar>
                <w:top w:w="75" w:type="dxa"/>
                <w:left w:w="75" w:type="dxa"/>
                <w:bottom w:w="75" w:type="dxa"/>
                <w:right w:w="75" w:type="dxa"/>
              </w:tblCellMar>
              <w:tblLook w:val="0000" w:firstRow="0" w:lastRow="0" w:firstColumn="0" w:lastColumn="0" w:noHBand="0" w:noVBand="0"/>
            </w:tblPr>
            <w:tblGrid>
              <w:gridCol w:w="1171"/>
              <w:gridCol w:w="1995"/>
            </w:tblGrid>
            <w:tr w:rsidR="00193E30" w:rsidRPr="00723E56" w:rsidTr="00723E56">
              <w:trPr>
                <w:tblCellSpacing w:w="15" w:type="dxa"/>
              </w:trPr>
              <w:tc>
                <w:tcPr>
                  <w:tcW w:w="1798" w:type="pct"/>
                  <w:tcBorders>
                    <w:bottom w:val="single" w:sz="4" w:space="0" w:color="C8CDDE"/>
                  </w:tcBorders>
                  <w:shd w:val="clear" w:color="auto" w:fill="EFEFF7"/>
                  <w:tcMar>
                    <w:top w:w="75" w:type="dxa"/>
                    <w:left w:w="59" w:type="dxa"/>
                    <w:bottom w:w="75" w:type="dxa"/>
                    <w:right w:w="59" w:type="dxa"/>
                  </w:tcMar>
                </w:tcPr>
                <w:p w:rsidR="00723E56" w:rsidRPr="00723E56" w:rsidRDefault="00723E56" w:rsidP="00CA3521">
                  <w:pPr>
                    <w:spacing w:before="12" w:after="47"/>
                    <w:rPr>
                      <w:rFonts w:ascii="Cambria" w:eastAsia="Calibri" w:hAnsi="Cambria" w:cs="Times New Roman"/>
                      <w:b/>
                      <w:bCs/>
                      <w:sz w:val="18"/>
                      <w:szCs w:val="18"/>
                    </w:rPr>
                  </w:pPr>
                  <w:r w:rsidRPr="00723E56">
                    <w:rPr>
                      <w:rFonts w:ascii="Cambria" w:eastAsia="Calibri" w:hAnsi="Cambria" w:cs="Times New Roman"/>
                      <w:b/>
                      <w:bCs/>
                      <w:sz w:val="18"/>
                      <w:szCs w:val="18"/>
                    </w:rPr>
                    <w:t xml:space="preserve">Numero </w:t>
                  </w:r>
                </w:p>
              </w:tc>
              <w:tc>
                <w:tcPr>
                  <w:tcW w:w="3115" w:type="pct"/>
                  <w:tcBorders>
                    <w:bottom w:val="single" w:sz="4" w:space="0" w:color="C8CDDE"/>
                  </w:tcBorders>
                  <w:shd w:val="clear" w:color="auto" w:fill="EFEFF7"/>
                  <w:tcMar>
                    <w:top w:w="75" w:type="dxa"/>
                    <w:left w:w="59" w:type="dxa"/>
                    <w:bottom w:w="75" w:type="dxa"/>
                    <w:right w:w="59" w:type="dxa"/>
                  </w:tcMar>
                </w:tcPr>
                <w:p w:rsidR="00723E56" w:rsidRPr="00723E56" w:rsidRDefault="00723E56" w:rsidP="00CA3521">
                  <w:pPr>
                    <w:spacing w:before="12" w:after="47"/>
                    <w:rPr>
                      <w:rFonts w:ascii="Cambria" w:eastAsia="Calibri" w:hAnsi="Cambria" w:cs="Times New Roman"/>
                      <w:b/>
                      <w:bCs/>
                      <w:sz w:val="18"/>
                      <w:szCs w:val="18"/>
                    </w:rPr>
                  </w:pPr>
                  <w:r w:rsidRPr="00723E56">
                    <w:rPr>
                      <w:rFonts w:ascii="Cambria" w:eastAsia="Calibri" w:hAnsi="Cambria" w:cs="Times New Roman"/>
                      <w:b/>
                      <w:bCs/>
                      <w:sz w:val="18"/>
                      <w:szCs w:val="18"/>
                    </w:rPr>
                    <w:t xml:space="preserve">Descrizione </w:t>
                  </w:r>
                </w:p>
              </w:tc>
            </w:tr>
            <w:tr w:rsidR="00193E30" w:rsidRPr="00723E56" w:rsidTr="00723E56">
              <w:trPr>
                <w:tblCellSpacing w:w="15" w:type="dxa"/>
              </w:trPr>
              <w:tc>
                <w:tcPr>
                  <w:tcW w:w="1798"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r w:rsidRPr="00723E56">
                    <w:rPr>
                      <w:rFonts w:ascii="Cambria" w:eastAsia="Calibri" w:hAnsi="Cambria" w:cs="Times New Roman"/>
                      <w:sz w:val="18"/>
                      <w:szCs w:val="18"/>
                    </w:rPr>
                    <w:t xml:space="preserve">-1 </w:t>
                  </w:r>
                </w:p>
              </w:tc>
              <w:tc>
                <w:tcPr>
                  <w:tcW w:w="3115"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proofErr w:type="spellStart"/>
                  <w:r w:rsidRPr="00723E56">
                    <w:rPr>
                      <w:rStyle w:val="parameter"/>
                      <w:rFonts w:ascii="Cambria" w:eastAsia="Calibri" w:hAnsi="Cambria" w:cs="Times New Roman"/>
                      <w:sz w:val="18"/>
                      <w:szCs w:val="18"/>
                    </w:rPr>
                    <w:t>value</w:t>
                  </w:r>
                  <w:proofErr w:type="spellEnd"/>
                  <w:r w:rsidRPr="00723E56">
                    <w:rPr>
                      <w:rFonts w:ascii="Cambria" w:eastAsia="Calibri" w:hAnsi="Cambria" w:cs="Times New Roman"/>
                      <w:sz w:val="18"/>
                      <w:szCs w:val="18"/>
                    </w:rPr>
                    <w:t xml:space="preserve"> è minore di zero. </w:t>
                  </w:r>
                </w:p>
              </w:tc>
            </w:tr>
            <w:tr w:rsidR="00193E30" w:rsidRPr="00723E56" w:rsidTr="00723E56">
              <w:trPr>
                <w:tblCellSpacing w:w="15" w:type="dxa"/>
              </w:trPr>
              <w:tc>
                <w:tcPr>
                  <w:tcW w:w="1798"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r w:rsidRPr="00723E56">
                    <w:rPr>
                      <w:rFonts w:ascii="Cambria" w:eastAsia="Calibri" w:hAnsi="Cambria" w:cs="Times New Roman"/>
                      <w:sz w:val="18"/>
                      <w:szCs w:val="18"/>
                    </w:rPr>
                    <w:t xml:space="preserve">0 </w:t>
                  </w:r>
                </w:p>
              </w:tc>
              <w:tc>
                <w:tcPr>
                  <w:tcW w:w="3115"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proofErr w:type="spellStart"/>
                  <w:r w:rsidRPr="00723E56">
                    <w:rPr>
                      <w:rStyle w:val="parameter"/>
                      <w:rFonts w:ascii="Cambria" w:eastAsia="Calibri" w:hAnsi="Cambria" w:cs="Times New Roman"/>
                      <w:sz w:val="18"/>
                      <w:szCs w:val="18"/>
                    </w:rPr>
                    <w:t>value</w:t>
                  </w:r>
                  <w:proofErr w:type="spellEnd"/>
                  <w:r w:rsidRPr="00723E56">
                    <w:rPr>
                      <w:rFonts w:ascii="Cambria" w:eastAsia="Calibri" w:hAnsi="Cambria" w:cs="Times New Roman"/>
                      <w:sz w:val="18"/>
                      <w:szCs w:val="18"/>
                    </w:rPr>
                    <w:t xml:space="preserve"> è uguale a zero. </w:t>
                  </w:r>
                </w:p>
              </w:tc>
            </w:tr>
            <w:tr w:rsidR="009C5868" w:rsidRPr="00723E56" w:rsidTr="00723E56">
              <w:trPr>
                <w:tblCellSpacing w:w="15" w:type="dxa"/>
              </w:trPr>
              <w:tc>
                <w:tcPr>
                  <w:tcW w:w="1798"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r w:rsidRPr="00723E56">
                    <w:rPr>
                      <w:rFonts w:ascii="Cambria" w:eastAsia="Calibri" w:hAnsi="Cambria" w:cs="Times New Roman"/>
                      <w:sz w:val="18"/>
                      <w:szCs w:val="18"/>
                    </w:rPr>
                    <w:t xml:space="preserve">1 </w:t>
                  </w:r>
                </w:p>
              </w:tc>
              <w:tc>
                <w:tcPr>
                  <w:tcW w:w="3115" w:type="pct"/>
                  <w:tcBorders>
                    <w:bottom w:val="single" w:sz="4" w:space="0" w:color="D5D5D3"/>
                  </w:tcBorders>
                  <w:shd w:val="clear" w:color="auto" w:fill="F7F7FF"/>
                  <w:tcMar>
                    <w:top w:w="75" w:type="dxa"/>
                    <w:left w:w="59" w:type="dxa"/>
                    <w:bottom w:w="75" w:type="dxa"/>
                    <w:right w:w="59" w:type="dxa"/>
                  </w:tcMar>
                </w:tcPr>
                <w:p w:rsidR="00723E56" w:rsidRPr="00723E56" w:rsidRDefault="00723E56" w:rsidP="00CA3521">
                  <w:pPr>
                    <w:spacing w:before="12" w:after="47"/>
                    <w:ind w:left="12" w:right="12"/>
                    <w:rPr>
                      <w:rFonts w:ascii="Cambria" w:eastAsia="Calibri" w:hAnsi="Cambria" w:cs="Times New Roman"/>
                      <w:sz w:val="18"/>
                      <w:szCs w:val="18"/>
                    </w:rPr>
                  </w:pPr>
                  <w:proofErr w:type="spellStart"/>
                  <w:r w:rsidRPr="00723E56">
                    <w:rPr>
                      <w:rStyle w:val="parameter"/>
                      <w:rFonts w:ascii="Cambria" w:eastAsia="Calibri" w:hAnsi="Cambria" w:cs="Times New Roman"/>
                      <w:sz w:val="18"/>
                      <w:szCs w:val="18"/>
                    </w:rPr>
                    <w:t>value</w:t>
                  </w:r>
                  <w:proofErr w:type="spellEnd"/>
                  <w:r w:rsidRPr="00723E56">
                    <w:rPr>
                      <w:rFonts w:ascii="Cambria" w:eastAsia="Calibri" w:hAnsi="Cambria" w:cs="Times New Roman"/>
                      <w:sz w:val="18"/>
                      <w:szCs w:val="18"/>
                    </w:rPr>
                    <w:t xml:space="preserve"> è maggiore di zero. </w:t>
                  </w:r>
                </w:p>
              </w:tc>
            </w:tr>
          </w:tbl>
          <w:p w:rsidR="00723E56" w:rsidRPr="00723E56" w:rsidRDefault="00723E56" w:rsidP="00723E56">
            <w:pPr>
              <w:ind w:left="386"/>
              <w:rPr>
                <w:rFonts w:ascii="Courier New" w:hAnsi="Courier New" w:cs="Courier New"/>
                <w:sz w:val="16"/>
                <w:szCs w:val="16"/>
              </w:rPr>
            </w:pPr>
          </w:p>
        </w:tc>
      </w:tr>
    </w:tbl>
    <w:tbl>
      <w:tblPr>
        <w:tblpPr w:leftFromText="141" w:rightFromText="141" w:horzAnchor="page" w:tblpX="8159" w:tblpY="-2244"/>
        <w:tblW w:w="3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4"/>
      </w:tblGrid>
      <w:tr w:rsidR="00723E56" w:rsidRPr="00471B06" w:rsidTr="00CA3521">
        <w:trPr>
          <w:trHeight w:val="4096"/>
        </w:trPr>
        <w:tc>
          <w:tcPr>
            <w:tcW w:w="3104" w:type="dxa"/>
          </w:tcPr>
          <w:p w:rsidR="00723E56" w:rsidRPr="00E10BA5" w:rsidRDefault="00723E56" w:rsidP="00CA3521">
            <w:pPr>
              <w:rPr>
                <w:rFonts w:ascii="Cambria" w:eastAsia="Calibri" w:hAnsi="Cambria" w:cs="Times New Roman"/>
                <w:b/>
                <w:bCs/>
                <w:sz w:val="18"/>
                <w:szCs w:val="18"/>
              </w:rPr>
            </w:pPr>
            <w:r w:rsidRPr="00E10BA5">
              <w:rPr>
                <w:rFonts w:ascii="Cambria" w:eastAsia="Calibri" w:hAnsi="Cambria" w:cs="Times New Roman"/>
                <w:b/>
                <w:bCs/>
                <w:sz w:val="18"/>
                <w:szCs w:val="18"/>
              </w:rPr>
              <w:t xml:space="preserve">Metodo </w:t>
            </w:r>
            <w:proofErr w:type="spellStart"/>
            <w:r w:rsidRPr="00E10BA5">
              <w:rPr>
                <w:rFonts w:ascii="Cambria" w:eastAsia="Calibri" w:hAnsi="Cambria" w:cs="Times New Roman"/>
                <w:b/>
                <w:bCs/>
                <w:sz w:val="18"/>
                <w:szCs w:val="18"/>
              </w:rPr>
              <w:t>Math.Round</w:t>
            </w:r>
            <w:proofErr w:type="spellEnd"/>
          </w:p>
          <w:p w:rsidR="00723E56" w:rsidRPr="00E10BA5" w:rsidRDefault="00723E56" w:rsidP="00CA3521">
            <w:pPr>
              <w:rPr>
                <w:rFonts w:ascii="Cambria" w:eastAsia="Calibri" w:hAnsi="Cambria" w:cs="Times New Roman"/>
                <w:sz w:val="18"/>
                <w:szCs w:val="18"/>
              </w:rPr>
            </w:pPr>
            <w:r w:rsidRPr="00E10BA5">
              <w:rPr>
                <w:rFonts w:ascii="Cambria" w:eastAsia="Calibri" w:hAnsi="Cambria" w:cs="Times New Roman"/>
                <w:sz w:val="18"/>
                <w:szCs w:val="18"/>
              </w:rPr>
              <w:t>Arrotonda un valore in virgola mobile e precisione doppia alla precisione specificata.</w:t>
            </w:r>
          </w:p>
          <w:p w:rsidR="00723E56" w:rsidRPr="00E10BA5" w:rsidRDefault="00723E56" w:rsidP="00CA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proofErr w:type="spellStart"/>
            <w:r w:rsidRPr="00E10BA5">
              <w:rPr>
                <w:rFonts w:ascii="Cambria" w:eastAsia="Calibri" w:hAnsi="Cambria" w:cs="Courier New"/>
                <w:sz w:val="18"/>
                <w:szCs w:val="18"/>
                <w:lang w:val="en-GB"/>
              </w:rPr>
              <w:t>Math.Round</w:t>
            </w:r>
            <w:proofErr w:type="spellEnd"/>
            <w:r w:rsidRPr="00E10BA5">
              <w:rPr>
                <w:rFonts w:ascii="Cambria" w:eastAsia="Calibri" w:hAnsi="Cambria" w:cs="Courier New"/>
                <w:sz w:val="18"/>
                <w:szCs w:val="18"/>
                <w:lang w:val="en-GB"/>
              </w:rPr>
              <w:t>(4.4); //Returns 4.0.</w:t>
            </w:r>
          </w:p>
          <w:p w:rsidR="00723E56" w:rsidRPr="00E10BA5" w:rsidRDefault="00723E56" w:rsidP="00CA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proofErr w:type="spellStart"/>
            <w:r w:rsidRPr="00E10BA5">
              <w:rPr>
                <w:rFonts w:ascii="Cambria" w:eastAsia="Calibri" w:hAnsi="Cambria" w:cs="Courier New"/>
                <w:sz w:val="18"/>
                <w:szCs w:val="18"/>
                <w:lang w:val="en-GB"/>
              </w:rPr>
              <w:t>Math.Round</w:t>
            </w:r>
            <w:proofErr w:type="spellEnd"/>
            <w:r w:rsidRPr="00E10BA5">
              <w:rPr>
                <w:rFonts w:ascii="Cambria" w:eastAsia="Calibri" w:hAnsi="Cambria" w:cs="Courier New"/>
                <w:sz w:val="18"/>
                <w:szCs w:val="18"/>
                <w:lang w:val="en-GB"/>
              </w:rPr>
              <w:t>(4.5); //Returns 4.0.</w:t>
            </w:r>
          </w:p>
          <w:p w:rsidR="00723E56" w:rsidRPr="00E10BA5" w:rsidRDefault="00723E56" w:rsidP="00CA3521">
            <w:pPr>
              <w:rPr>
                <w:rFonts w:ascii="Cambria" w:eastAsia="Calibri" w:hAnsi="Cambria" w:cs="Courier New"/>
                <w:sz w:val="18"/>
                <w:szCs w:val="18"/>
                <w:lang w:val="en-US"/>
              </w:rPr>
            </w:pPr>
            <w:proofErr w:type="spellStart"/>
            <w:r w:rsidRPr="00E10BA5">
              <w:rPr>
                <w:rFonts w:ascii="Cambria" w:eastAsia="Calibri" w:hAnsi="Cambria" w:cs="Courier New"/>
                <w:sz w:val="18"/>
                <w:szCs w:val="18"/>
                <w:lang w:val="en-US"/>
              </w:rPr>
              <w:t>Math.Round</w:t>
            </w:r>
            <w:proofErr w:type="spellEnd"/>
            <w:r w:rsidRPr="00E10BA5">
              <w:rPr>
                <w:rFonts w:ascii="Cambria" w:eastAsia="Calibri" w:hAnsi="Cambria" w:cs="Courier New"/>
                <w:sz w:val="18"/>
                <w:szCs w:val="18"/>
                <w:lang w:val="en-US"/>
              </w:rPr>
              <w:t>(4.6); //Returns 5.0.</w:t>
            </w:r>
          </w:p>
          <w:p w:rsidR="00723E56" w:rsidRPr="00E10BA5" w:rsidRDefault="00723E56" w:rsidP="00CA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proofErr w:type="spellStart"/>
            <w:r w:rsidRPr="00E10BA5">
              <w:rPr>
                <w:rFonts w:ascii="Cambria" w:eastAsia="Calibri" w:hAnsi="Cambria" w:cs="Courier New"/>
                <w:sz w:val="18"/>
                <w:szCs w:val="18"/>
                <w:lang w:val="en-GB"/>
              </w:rPr>
              <w:t>Math.Round</w:t>
            </w:r>
            <w:proofErr w:type="spellEnd"/>
            <w:r w:rsidRPr="00E10BA5">
              <w:rPr>
                <w:rFonts w:ascii="Cambria" w:eastAsia="Calibri" w:hAnsi="Cambria" w:cs="Courier New"/>
                <w:sz w:val="18"/>
                <w:szCs w:val="18"/>
                <w:lang w:val="en-GB"/>
              </w:rPr>
              <w:t>(3.44, 1); //Returns 3.4.</w:t>
            </w:r>
          </w:p>
          <w:p w:rsidR="00723E56" w:rsidRPr="00E10BA5" w:rsidRDefault="00723E56" w:rsidP="00CA3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 w:right="12"/>
              <w:rPr>
                <w:rFonts w:ascii="Cambria" w:eastAsia="Calibri" w:hAnsi="Cambria" w:cs="Courier New"/>
                <w:sz w:val="18"/>
                <w:szCs w:val="18"/>
                <w:lang w:val="en-GB"/>
              </w:rPr>
            </w:pPr>
            <w:proofErr w:type="spellStart"/>
            <w:r w:rsidRPr="00E10BA5">
              <w:rPr>
                <w:rFonts w:ascii="Cambria" w:eastAsia="Calibri" w:hAnsi="Cambria" w:cs="Courier New"/>
                <w:sz w:val="18"/>
                <w:szCs w:val="18"/>
                <w:lang w:val="en-GB"/>
              </w:rPr>
              <w:t>Math.Round</w:t>
            </w:r>
            <w:proofErr w:type="spellEnd"/>
            <w:r w:rsidRPr="00E10BA5">
              <w:rPr>
                <w:rFonts w:ascii="Cambria" w:eastAsia="Calibri" w:hAnsi="Cambria" w:cs="Courier New"/>
                <w:sz w:val="18"/>
                <w:szCs w:val="18"/>
                <w:lang w:val="en-GB"/>
              </w:rPr>
              <w:t>(3.45, 1); //Returns 3.4.</w:t>
            </w:r>
          </w:p>
          <w:p w:rsidR="00723E56" w:rsidRPr="00E10BA5" w:rsidRDefault="00723E56" w:rsidP="00CA3521">
            <w:pPr>
              <w:rPr>
                <w:rFonts w:ascii="Courier New" w:hAnsi="Courier New" w:cs="Courier New"/>
                <w:sz w:val="16"/>
                <w:szCs w:val="16"/>
                <w:lang w:val="en-US"/>
              </w:rPr>
            </w:pPr>
            <w:proofErr w:type="spellStart"/>
            <w:r w:rsidRPr="00E10BA5">
              <w:rPr>
                <w:rFonts w:ascii="Cambria" w:eastAsia="Calibri" w:hAnsi="Cambria" w:cs="Courier New"/>
                <w:sz w:val="18"/>
                <w:szCs w:val="18"/>
                <w:lang w:val="en-US"/>
              </w:rPr>
              <w:t>Math.Round</w:t>
            </w:r>
            <w:proofErr w:type="spellEnd"/>
            <w:r w:rsidRPr="00E10BA5">
              <w:rPr>
                <w:rFonts w:ascii="Cambria" w:eastAsia="Calibri" w:hAnsi="Cambria" w:cs="Courier New"/>
                <w:sz w:val="18"/>
                <w:szCs w:val="18"/>
                <w:lang w:val="en-US"/>
              </w:rPr>
              <w:t>(3.46, 1); //Returns 3.5.</w:t>
            </w:r>
            <w:r w:rsidRPr="00E10BA5">
              <w:rPr>
                <w:rFonts w:ascii="Courier New" w:hAnsi="Courier New" w:cs="Courier New"/>
                <w:sz w:val="16"/>
                <w:szCs w:val="16"/>
                <w:lang w:val="en-US"/>
              </w:rPr>
              <w:tab/>
            </w:r>
          </w:p>
        </w:tc>
      </w:tr>
    </w:tbl>
    <w:tbl>
      <w:tblPr>
        <w:tblpPr w:leftFromText="141" w:rightFromText="141" w:vertAnchor="text" w:horzAnchor="margin" w:tblpY="227"/>
        <w:tblW w:w="2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9"/>
      </w:tblGrid>
      <w:tr w:rsidR="002F2A7A" w:rsidTr="002F2A7A">
        <w:trPr>
          <w:trHeight w:val="2541"/>
        </w:trPr>
        <w:tc>
          <w:tcPr>
            <w:tcW w:w="2999" w:type="dxa"/>
          </w:tcPr>
          <w:p w:rsidR="002F2A7A" w:rsidRPr="002F2A7A" w:rsidRDefault="002F2A7A" w:rsidP="002F2A7A">
            <w:pPr>
              <w:rPr>
                <w:rFonts w:ascii="Cambria" w:eastAsia="Calibri" w:hAnsi="Cambria" w:cs="Times New Roman"/>
                <w:b/>
                <w:bCs/>
                <w:sz w:val="18"/>
                <w:szCs w:val="18"/>
              </w:rPr>
            </w:pPr>
            <w:r w:rsidRPr="002F2A7A">
              <w:rPr>
                <w:rFonts w:ascii="Cambria" w:eastAsia="Calibri" w:hAnsi="Cambria" w:cs="Times New Roman"/>
                <w:b/>
                <w:bCs/>
                <w:sz w:val="18"/>
                <w:szCs w:val="18"/>
              </w:rPr>
              <w:t xml:space="preserve">Metodo Pubblico: </w:t>
            </w:r>
            <w:proofErr w:type="spellStart"/>
            <w:r w:rsidRPr="002F2A7A">
              <w:rPr>
                <w:rFonts w:ascii="Cambria" w:eastAsia="Calibri" w:hAnsi="Cambria" w:cs="Times New Roman"/>
                <w:b/>
                <w:bCs/>
                <w:sz w:val="18"/>
                <w:szCs w:val="18"/>
              </w:rPr>
              <w:t>Math.Sqrt</w:t>
            </w:r>
            <w:proofErr w:type="spellEnd"/>
          </w:p>
          <w:p w:rsidR="002F2A7A" w:rsidRPr="002F2A7A" w:rsidRDefault="002F2A7A" w:rsidP="002F2A7A">
            <w:pPr>
              <w:rPr>
                <w:rFonts w:ascii="Cambria" w:eastAsia="Calibri" w:hAnsi="Cambria" w:cs="Times New Roman"/>
                <w:sz w:val="18"/>
                <w:szCs w:val="18"/>
              </w:rPr>
            </w:pPr>
            <w:r w:rsidRPr="002F2A7A">
              <w:rPr>
                <w:rFonts w:ascii="Cambria" w:eastAsia="Calibri" w:hAnsi="Cambria" w:cs="Times New Roman"/>
                <w:sz w:val="18"/>
                <w:szCs w:val="18"/>
              </w:rPr>
              <w:t>Restituisce la radice quadrata del numero specificato</w:t>
            </w:r>
          </w:p>
          <w:p w:rsidR="002F2A7A" w:rsidRPr="002F2A7A" w:rsidRDefault="002F2A7A" w:rsidP="002F2A7A">
            <w:pPr>
              <w:rPr>
                <w:rFonts w:ascii="Cambria" w:eastAsia="Calibri" w:hAnsi="Cambria" w:cs="Times New Roman"/>
                <w:sz w:val="18"/>
                <w:szCs w:val="18"/>
              </w:rPr>
            </w:pPr>
          </w:p>
          <w:p w:rsidR="002F2A7A" w:rsidRPr="002F2A7A" w:rsidRDefault="002F2A7A" w:rsidP="002F2A7A">
            <w:pPr>
              <w:autoSpaceDE w:val="0"/>
              <w:autoSpaceDN w:val="0"/>
              <w:adjustRightInd w:val="0"/>
              <w:rPr>
                <w:rFonts w:ascii="Cambria" w:eastAsia="Calibri" w:hAnsi="Cambria" w:cs="Courier New"/>
                <w:noProof/>
                <w:sz w:val="18"/>
                <w:szCs w:val="18"/>
              </w:rPr>
            </w:pPr>
            <w:r w:rsidRPr="002F2A7A">
              <w:rPr>
                <w:rFonts w:ascii="Cambria" w:eastAsia="Calibri" w:hAnsi="Cambria" w:cs="Courier New"/>
                <w:noProof/>
                <w:sz w:val="18"/>
                <w:szCs w:val="18"/>
              </w:rPr>
              <w:t>int a = 81;</w:t>
            </w:r>
          </w:p>
          <w:p w:rsidR="002F2A7A" w:rsidRPr="005B2C07" w:rsidRDefault="002F2A7A" w:rsidP="005B2C07">
            <w:pPr>
              <w:rPr>
                <w:rFonts w:asciiTheme="majorHAnsi" w:hAnsiTheme="majorHAnsi"/>
                <w:b/>
                <w:bCs/>
                <w:sz w:val="18"/>
                <w:szCs w:val="18"/>
              </w:rPr>
            </w:pPr>
            <w:r w:rsidRPr="002F2A7A">
              <w:rPr>
                <w:rFonts w:ascii="Cambria" w:eastAsia="Calibri" w:hAnsi="Cambria" w:cs="Courier New"/>
                <w:noProof/>
                <w:sz w:val="18"/>
                <w:szCs w:val="18"/>
              </w:rPr>
              <w:t>Console.WriteLine(Math.Sqrt(a));//9</w:t>
            </w:r>
          </w:p>
        </w:tc>
      </w:tr>
    </w:tbl>
    <w:tbl>
      <w:tblPr>
        <w:tblpPr w:leftFromText="141" w:rightFromText="141" w:vertAnchor="text" w:horzAnchor="margin" w:tblpY="2996"/>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1E0679" w:rsidTr="00FE5E89">
        <w:trPr>
          <w:trHeight w:val="4917"/>
        </w:trPr>
        <w:tc>
          <w:tcPr>
            <w:tcW w:w="5173" w:type="dxa"/>
          </w:tcPr>
          <w:p w:rsidR="00FE5E89" w:rsidRPr="001E0679" w:rsidRDefault="00FE5E89" w:rsidP="00FE5E89">
            <w:pPr>
              <w:rPr>
                <w:rFonts w:ascii="Cambria" w:eastAsia="Calibri" w:hAnsi="Cambria" w:cs="Times New Roman"/>
                <w:b/>
                <w:bCs/>
                <w:sz w:val="16"/>
                <w:szCs w:val="16"/>
              </w:rPr>
            </w:pPr>
            <w:proofErr w:type="spellStart"/>
            <w:r w:rsidRPr="001E0679">
              <w:rPr>
                <w:rFonts w:ascii="Cambria" w:eastAsia="Calibri" w:hAnsi="Cambria" w:cs="Times New Roman"/>
                <w:b/>
                <w:bCs/>
                <w:sz w:val="16"/>
                <w:szCs w:val="16"/>
              </w:rPr>
              <w:t>Math.Truncate</w:t>
            </w:r>
            <w:proofErr w:type="spellEnd"/>
          </w:p>
          <w:p w:rsidR="00FE5E89" w:rsidRPr="001E0679" w:rsidRDefault="00FE5E89" w:rsidP="00FE5E89">
            <w:pPr>
              <w:rPr>
                <w:rFonts w:ascii="Cambria" w:eastAsia="Calibri" w:hAnsi="Cambria" w:cs="Times New Roman"/>
                <w:sz w:val="16"/>
                <w:szCs w:val="16"/>
              </w:rPr>
            </w:pPr>
            <w:r w:rsidRPr="001E0679">
              <w:rPr>
                <w:rFonts w:ascii="Cambria" w:eastAsia="Calibri" w:hAnsi="Cambria" w:cs="Times New Roman"/>
                <w:sz w:val="16"/>
                <w:szCs w:val="16"/>
              </w:rPr>
              <w:t xml:space="preserve">Sottoposto a </w:t>
            </w:r>
            <w:proofErr w:type="spellStart"/>
            <w:r w:rsidRPr="001E0679">
              <w:rPr>
                <w:rFonts w:ascii="Cambria" w:eastAsia="Calibri" w:hAnsi="Cambria" w:cs="Times New Roman"/>
                <w:sz w:val="16"/>
                <w:szCs w:val="16"/>
              </w:rPr>
              <w:t>overload</w:t>
            </w:r>
            <w:proofErr w:type="spellEnd"/>
            <w:r w:rsidRPr="001E0679">
              <w:rPr>
                <w:rFonts w:ascii="Cambria" w:eastAsia="Calibri" w:hAnsi="Cambria" w:cs="Times New Roman"/>
                <w:sz w:val="16"/>
                <w:szCs w:val="16"/>
              </w:rPr>
              <w:t>. Calcola l</w:t>
            </w:r>
            <w:r w:rsidRPr="001E0679">
              <w:rPr>
                <w:rFonts w:asciiTheme="majorHAnsi" w:hAnsiTheme="majorHAnsi"/>
                <w:sz w:val="16"/>
                <w:szCs w:val="16"/>
              </w:rPr>
              <w:t>a parte integrale di un numero.</w:t>
            </w:r>
          </w:p>
          <w:p w:rsidR="00FE5E89" w:rsidRPr="001E0679" w:rsidRDefault="00FE5E89" w:rsidP="00FE5E89">
            <w:pPr>
              <w:autoSpaceDE w:val="0"/>
              <w:autoSpaceDN w:val="0"/>
              <w:adjustRightInd w:val="0"/>
              <w:rPr>
                <w:rFonts w:ascii="Cambria" w:eastAsia="Calibri" w:hAnsi="Cambria" w:cs="Courier New"/>
                <w:noProof/>
                <w:sz w:val="16"/>
                <w:szCs w:val="16"/>
                <w:lang w:val="en-GB"/>
              </w:rPr>
            </w:pPr>
            <w:r w:rsidRPr="001E0679">
              <w:rPr>
                <w:rFonts w:ascii="Cambria" w:eastAsia="Calibri" w:hAnsi="Cambria" w:cs="Courier New"/>
                <w:noProof/>
                <w:sz w:val="16"/>
                <w:szCs w:val="16"/>
                <w:lang w:val="en-GB"/>
              </w:rPr>
              <w:t>double a, b, c, d;</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a = -1.9595;</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b = 0.89;</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c = 5.36;</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d = -98.7;</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Console.WriteLine(Math.Truncate(a));//-1</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Console.WriteLine(Math.Truncate(b));//0</w:t>
            </w:r>
          </w:p>
          <w:p w:rsidR="00FE5E89" w:rsidRPr="001E0679" w:rsidRDefault="00FE5E89" w:rsidP="00FE5E89">
            <w:pPr>
              <w:autoSpaceDE w:val="0"/>
              <w:autoSpaceDN w:val="0"/>
              <w:adjustRightInd w:val="0"/>
              <w:rPr>
                <w:rFonts w:ascii="Cambria" w:eastAsia="Calibri" w:hAnsi="Cambria" w:cs="Courier New"/>
                <w:noProof/>
                <w:sz w:val="16"/>
                <w:szCs w:val="16"/>
              </w:rPr>
            </w:pPr>
            <w:r w:rsidRPr="001E0679">
              <w:rPr>
                <w:rFonts w:ascii="Cambria" w:eastAsia="Calibri" w:hAnsi="Cambria" w:cs="Courier New"/>
                <w:noProof/>
                <w:sz w:val="16"/>
                <w:szCs w:val="16"/>
              </w:rPr>
              <w:t>Console.WriteLine(Math.Truncate(c));//5</w:t>
            </w:r>
          </w:p>
          <w:p w:rsidR="001E0679" w:rsidRPr="00FE5E89" w:rsidRDefault="00FE5E89" w:rsidP="000C4924">
            <w:pPr>
              <w:rPr>
                <w:rFonts w:ascii="Cambria" w:eastAsia="Calibri" w:hAnsi="Cambria" w:cs="Courier New"/>
                <w:noProof/>
                <w:sz w:val="16"/>
                <w:szCs w:val="16"/>
              </w:rPr>
            </w:pPr>
            <w:r w:rsidRPr="001E0679">
              <w:rPr>
                <w:rFonts w:ascii="Cambria" w:eastAsia="Calibri" w:hAnsi="Cambria" w:cs="Courier New"/>
                <w:noProof/>
                <w:sz w:val="16"/>
                <w:szCs w:val="16"/>
              </w:rPr>
              <w:t>Console.WriteLine(Math.Truncate(d));//-98</w:t>
            </w:r>
          </w:p>
        </w:tc>
      </w:tr>
    </w:tbl>
    <w:p w:rsidR="00723E56" w:rsidRPr="00BF7136" w:rsidRDefault="00BF7136" w:rsidP="00BF7136">
      <w:pPr>
        <w:jc w:val="both"/>
        <w:rPr>
          <w:rFonts w:asciiTheme="majorHAnsi" w:hAnsiTheme="majorHAnsi" w:cs="Courier New"/>
          <w:sz w:val="18"/>
          <w:szCs w:val="18"/>
        </w:rPr>
      </w:pPr>
      <w:r w:rsidRPr="00BF7136">
        <w:rPr>
          <w:rFonts w:asciiTheme="majorHAnsi" w:hAnsiTheme="majorHAnsi" w:cs="Courier New"/>
          <w:sz w:val="18"/>
          <w:szCs w:val="18"/>
        </w:rPr>
        <w:t xml:space="preserve">                          </w:t>
      </w:r>
      <w:r>
        <w:rPr>
          <w:rFonts w:asciiTheme="majorHAnsi" w:hAnsiTheme="majorHAnsi" w:cs="Courier New"/>
          <w:sz w:val="18"/>
          <w:szCs w:val="18"/>
        </w:rPr>
        <w:t xml:space="preserve">                     </w:t>
      </w:r>
      <w:r w:rsidRPr="00BF7136">
        <w:rPr>
          <w:rFonts w:asciiTheme="majorHAnsi" w:hAnsiTheme="majorHAnsi" w:cs="Courier New"/>
          <w:sz w:val="18"/>
          <w:szCs w:val="18"/>
        </w:rPr>
        <w:t xml:space="preserve">        TIPI DI DOUBLE</w:t>
      </w:r>
    </w:p>
    <w:p w:rsidR="00BF7136" w:rsidRPr="00BF7136" w:rsidRDefault="00BF7136" w:rsidP="00BF7136">
      <w:pPr>
        <w:rPr>
          <w:rFonts w:asciiTheme="majorHAnsi" w:hAnsiTheme="majorHAnsi"/>
          <w:b/>
          <w:bCs/>
          <w:sz w:val="18"/>
          <w:szCs w:val="18"/>
        </w:rPr>
      </w:pPr>
      <w:r>
        <w:rPr>
          <w:rFonts w:asciiTheme="majorHAnsi" w:hAnsiTheme="majorHAnsi" w:cs="Courier New"/>
          <w:sz w:val="18"/>
          <w:szCs w:val="18"/>
        </w:rPr>
        <w:t xml:space="preserve"> </w:t>
      </w:r>
      <w:proofErr w:type="spellStart"/>
      <w:r w:rsidRPr="00BF7136">
        <w:rPr>
          <w:rFonts w:asciiTheme="majorHAnsi" w:hAnsiTheme="majorHAnsi"/>
          <w:b/>
          <w:bCs/>
          <w:sz w:val="18"/>
          <w:szCs w:val="18"/>
        </w:rPr>
        <w:t>Double.Epsilon</w:t>
      </w:r>
      <w:proofErr w:type="spellEnd"/>
    </w:p>
    <w:p w:rsidR="00BF7136" w:rsidRPr="00BF7136" w:rsidRDefault="00BF7136" w:rsidP="00BF7136">
      <w:pPr>
        <w:rPr>
          <w:rFonts w:asciiTheme="majorHAnsi" w:hAnsiTheme="majorHAnsi"/>
          <w:sz w:val="18"/>
          <w:szCs w:val="18"/>
        </w:rPr>
      </w:pPr>
      <w:r w:rsidRPr="00BF7136">
        <w:rPr>
          <w:rFonts w:asciiTheme="majorHAnsi" w:hAnsiTheme="majorHAnsi"/>
          <w:sz w:val="18"/>
          <w:szCs w:val="18"/>
        </w:rPr>
        <w:t>Rappresenta il valore Double positivo più piccolo maggiore di zero. Il valore di questa costante è 4,94065645841247e-324.</w:t>
      </w:r>
    </w:p>
    <w:p w:rsidR="00BF7136" w:rsidRPr="00BF7136" w:rsidRDefault="00BF7136" w:rsidP="00BF7136">
      <w:pPr>
        <w:rPr>
          <w:rFonts w:asciiTheme="majorHAnsi" w:hAnsiTheme="majorHAnsi"/>
          <w:b/>
          <w:bCs/>
          <w:sz w:val="18"/>
          <w:szCs w:val="18"/>
        </w:rPr>
      </w:pPr>
      <w:proofErr w:type="spellStart"/>
      <w:r w:rsidRPr="00BF7136">
        <w:rPr>
          <w:rFonts w:asciiTheme="majorHAnsi" w:hAnsiTheme="majorHAnsi"/>
          <w:b/>
          <w:bCs/>
          <w:sz w:val="18"/>
          <w:szCs w:val="18"/>
        </w:rPr>
        <w:t>Double.MaxValue</w:t>
      </w:r>
      <w:proofErr w:type="spellEnd"/>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Rappresenta il valore massimo possibile di Double. Il valore di questa costante è 1,79769313486232e308 positivo.</w:t>
      </w:r>
    </w:p>
    <w:p w:rsidR="00BF7136" w:rsidRPr="00BF7136" w:rsidRDefault="00BF7136" w:rsidP="00BF7136">
      <w:pPr>
        <w:rPr>
          <w:rFonts w:asciiTheme="majorHAnsi" w:hAnsiTheme="majorHAnsi"/>
          <w:b/>
          <w:bCs/>
          <w:sz w:val="18"/>
          <w:szCs w:val="18"/>
        </w:rPr>
      </w:pPr>
      <w:proofErr w:type="spellStart"/>
      <w:r w:rsidRPr="00BF7136">
        <w:rPr>
          <w:rFonts w:asciiTheme="majorHAnsi" w:hAnsiTheme="majorHAnsi"/>
          <w:b/>
          <w:bCs/>
          <w:sz w:val="18"/>
          <w:szCs w:val="18"/>
        </w:rPr>
        <w:t>Double.MinValue</w:t>
      </w:r>
      <w:proofErr w:type="spellEnd"/>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Rappresenta il valore minimo possibile di Double. Il valore di questa costante è 1,79769313486232e308 negativo.</w:t>
      </w:r>
    </w:p>
    <w:p w:rsidR="00BF7136" w:rsidRPr="00BF7136" w:rsidRDefault="00BF7136" w:rsidP="00BF7136">
      <w:pPr>
        <w:rPr>
          <w:rFonts w:asciiTheme="majorHAnsi" w:hAnsiTheme="majorHAnsi"/>
          <w:b/>
          <w:bCs/>
          <w:sz w:val="18"/>
          <w:szCs w:val="18"/>
        </w:rPr>
      </w:pPr>
      <w:proofErr w:type="spellStart"/>
      <w:r w:rsidRPr="00BF7136">
        <w:rPr>
          <w:rFonts w:asciiTheme="majorHAnsi" w:hAnsiTheme="majorHAnsi"/>
          <w:b/>
          <w:bCs/>
          <w:sz w:val="18"/>
          <w:szCs w:val="18"/>
        </w:rPr>
        <w:t>Double.NaN</w:t>
      </w:r>
      <w:proofErr w:type="spellEnd"/>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Rappresenta un valore che non è un numero (</w:t>
      </w:r>
      <w:proofErr w:type="spellStart"/>
      <w:r w:rsidRPr="00BF7136">
        <w:rPr>
          <w:rFonts w:asciiTheme="majorHAnsi" w:hAnsiTheme="majorHAnsi"/>
          <w:b/>
          <w:bCs/>
          <w:sz w:val="18"/>
          <w:szCs w:val="18"/>
        </w:rPr>
        <w:t>NaN</w:t>
      </w:r>
      <w:proofErr w:type="spellEnd"/>
      <w:r w:rsidRPr="00BF7136">
        <w:rPr>
          <w:rFonts w:asciiTheme="majorHAnsi" w:hAnsiTheme="majorHAnsi"/>
          <w:sz w:val="18"/>
          <w:szCs w:val="18"/>
        </w:rPr>
        <w:t>). Il valore di questa costante è il risultato della divisione di zero per zero.</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Questa costante viene restituita quando il risultato di un'operazione non è definito.</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 xml:space="preserve">Utilizzare </w:t>
      </w:r>
      <w:hyperlink r:id="rId8" w:history="1">
        <w:proofErr w:type="spellStart"/>
        <w:r w:rsidRPr="00BF7136">
          <w:rPr>
            <w:rStyle w:val="Collegamentoipertestuale"/>
            <w:rFonts w:asciiTheme="majorHAnsi" w:hAnsiTheme="majorHAnsi"/>
            <w:sz w:val="18"/>
            <w:szCs w:val="18"/>
          </w:rPr>
          <w:t>IsNaN</w:t>
        </w:r>
        <w:proofErr w:type="spellEnd"/>
      </w:hyperlink>
      <w:r w:rsidRPr="00BF7136">
        <w:rPr>
          <w:rFonts w:asciiTheme="majorHAnsi" w:hAnsiTheme="majorHAnsi"/>
          <w:sz w:val="18"/>
          <w:szCs w:val="18"/>
        </w:rPr>
        <w:t xml:space="preserve"> per determinare se un valore è non numerico. </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 xml:space="preserve">Nota: Non è possibile determinare se un valore è non numerico confrontandolo con un altro valore uguale a </w:t>
      </w:r>
      <w:proofErr w:type="spellStart"/>
      <w:r w:rsidRPr="00BF7136">
        <w:rPr>
          <w:rFonts w:asciiTheme="majorHAnsi" w:hAnsiTheme="majorHAnsi"/>
          <w:b/>
          <w:bCs/>
          <w:sz w:val="18"/>
          <w:szCs w:val="18"/>
        </w:rPr>
        <w:t>NaN</w:t>
      </w:r>
      <w:proofErr w:type="spellEnd"/>
      <w:r w:rsidRPr="00BF7136">
        <w:rPr>
          <w:rFonts w:asciiTheme="majorHAnsi" w:hAnsiTheme="majorHAnsi"/>
          <w:sz w:val="18"/>
          <w:szCs w:val="18"/>
        </w:rPr>
        <w:t>.</w:t>
      </w:r>
    </w:p>
    <w:p w:rsidR="00BF7136" w:rsidRPr="00BF7136" w:rsidRDefault="00BF7136" w:rsidP="00BF7136">
      <w:pPr>
        <w:rPr>
          <w:rFonts w:asciiTheme="majorHAnsi" w:hAnsiTheme="majorHAnsi"/>
          <w:b/>
          <w:bCs/>
          <w:sz w:val="18"/>
          <w:szCs w:val="18"/>
        </w:rPr>
      </w:pPr>
      <w:proofErr w:type="spellStart"/>
      <w:r w:rsidRPr="00BF7136">
        <w:rPr>
          <w:rFonts w:asciiTheme="majorHAnsi" w:hAnsiTheme="majorHAnsi"/>
          <w:b/>
          <w:bCs/>
          <w:sz w:val="18"/>
          <w:szCs w:val="18"/>
        </w:rPr>
        <w:lastRenderedPageBreak/>
        <w:t>Double.NegativeInfinity</w:t>
      </w:r>
      <w:proofErr w:type="spellEnd"/>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Rappresenta l'infinito negativo. Il valore di questa costante è il risultato della divisione di un numero negativo per zero.</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 xml:space="preserve">La costante viene restituita quando il risultato di un'operazione è minore di </w:t>
      </w:r>
      <w:proofErr w:type="spellStart"/>
      <w:r w:rsidRPr="00BF7136">
        <w:rPr>
          <w:rFonts w:asciiTheme="majorHAnsi" w:hAnsiTheme="majorHAnsi"/>
          <w:sz w:val="18"/>
          <w:szCs w:val="18"/>
        </w:rPr>
        <w:t>MinValue</w:t>
      </w:r>
      <w:proofErr w:type="spellEnd"/>
      <w:r w:rsidRPr="00BF7136">
        <w:rPr>
          <w:rFonts w:asciiTheme="majorHAnsi" w:hAnsiTheme="majorHAnsi"/>
          <w:sz w:val="18"/>
          <w:szCs w:val="18"/>
        </w:rPr>
        <w:t>.</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 xml:space="preserve">Utilizzare </w:t>
      </w:r>
      <w:proofErr w:type="spellStart"/>
      <w:r w:rsidRPr="00BF7136">
        <w:rPr>
          <w:rFonts w:asciiTheme="majorHAnsi" w:hAnsiTheme="majorHAnsi"/>
          <w:sz w:val="18"/>
          <w:szCs w:val="18"/>
        </w:rPr>
        <w:t>IsNegativeInfinity</w:t>
      </w:r>
      <w:proofErr w:type="spellEnd"/>
      <w:r w:rsidRPr="00BF7136">
        <w:rPr>
          <w:rFonts w:asciiTheme="majorHAnsi" w:hAnsiTheme="majorHAnsi"/>
          <w:sz w:val="18"/>
          <w:szCs w:val="18"/>
        </w:rPr>
        <w:t xml:space="preserve"> per determinare se un valore restituisce l'infinito negativo. Non è possibile determinare se un valore restituisce un infinito negativo confrontandolo con un altro valore uguale a </w:t>
      </w:r>
      <w:proofErr w:type="spellStart"/>
      <w:r w:rsidRPr="00BF7136">
        <w:rPr>
          <w:rFonts w:asciiTheme="majorHAnsi" w:hAnsiTheme="majorHAnsi"/>
          <w:b/>
          <w:bCs/>
          <w:sz w:val="18"/>
          <w:szCs w:val="18"/>
        </w:rPr>
        <w:t>NegativeInfinity</w:t>
      </w:r>
      <w:proofErr w:type="spellEnd"/>
      <w:r w:rsidRPr="00BF7136">
        <w:rPr>
          <w:rFonts w:asciiTheme="majorHAnsi" w:hAnsiTheme="majorHAnsi"/>
          <w:sz w:val="18"/>
          <w:szCs w:val="18"/>
        </w:rPr>
        <w:t>.</w:t>
      </w:r>
    </w:p>
    <w:p w:rsidR="00BF7136" w:rsidRPr="00BF7136" w:rsidRDefault="00BF7136" w:rsidP="00BF7136">
      <w:pPr>
        <w:rPr>
          <w:rFonts w:asciiTheme="majorHAnsi" w:hAnsiTheme="majorHAnsi"/>
          <w:b/>
          <w:bCs/>
          <w:sz w:val="18"/>
          <w:szCs w:val="18"/>
        </w:rPr>
      </w:pPr>
      <w:proofErr w:type="spellStart"/>
      <w:r w:rsidRPr="00BF7136">
        <w:rPr>
          <w:rFonts w:asciiTheme="majorHAnsi" w:hAnsiTheme="majorHAnsi"/>
          <w:b/>
          <w:bCs/>
          <w:sz w:val="18"/>
          <w:szCs w:val="18"/>
        </w:rPr>
        <w:t>Double.PositiveInfinity</w:t>
      </w:r>
      <w:proofErr w:type="spellEnd"/>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Rappresenta l'infinito positivo. Il valore di questa costante è il risultato della divisione di un numero positivo per zero.</w:t>
      </w:r>
    </w:p>
    <w:p w:rsidR="00BF7136" w:rsidRPr="00BF7136" w:rsidRDefault="00BF7136" w:rsidP="00BF7136">
      <w:pPr>
        <w:spacing w:before="117" w:after="59"/>
        <w:rPr>
          <w:rFonts w:asciiTheme="majorHAnsi" w:hAnsiTheme="majorHAnsi"/>
          <w:sz w:val="18"/>
          <w:szCs w:val="18"/>
        </w:rPr>
      </w:pPr>
      <w:r w:rsidRPr="00BF7136">
        <w:rPr>
          <w:rFonts w:asciiTheme="majorHAnsi" w:hAnsiTheme="majorHAnsi"/>
          <w:sz w:val="18"/>
          <w:szCs w:val="18"/>
        </w:rPr>
        <w:t xml:space="preserve">La costante viene restituita quando il risultato di un'operazione è maggiore di </w:t>
      </w:r>
      <w:proofErr w:type="spellStart"/>
      <w:r w:rsidRPr="00BF7136">
        <w:rPr>
          <w:rFonts w:asciiTheme="majorHAnsi" w:hAnsiTheme="majorHAnsi"/>
          <w:sz w:val="18"/>
          <w:szCs w:val="18"/>
        </w:rPr>
        <w:t>MaxValue</w:t>
      </w:r>
      <w:proofErr w:type="spellEnd"/>
      <w:r w:rsidRPr="00BF7136">
        <w:rPr>
          <w:rFonts w:asciiTheme="majorHAnsi" w:hAnsiTheme="majorHAnsi"/>
          <w:sz w:val="18"/>
          <w:szCs w:val="18"/>
        </w:rPr>
        <w:t>.</w:t>
      </w:r>
    </w:p>
    <w:p w:rsidR="00BF7136" w:rsidRPr="00BF7136" w:rsidRDefault="00BF7136" w:rsidP="00BF7136">
      <w:pPr>
        <w:pBdr>
          <w:bottom w:val="single" w:sz="6" w:space="1" w:color="auto"/>
        </w:pBdr>
        <w:spacing w:before="117" w:after="59"/>
        <w:rPr>
          <w:rFonts w:asciiTheme="majorHAnsi" w:hAnsiTheme="majorHAnsi"/>
          <w:sz w:val="18"/>
          <w:szCs w:val="18"/>
        </w:rPr>
      </w:pPr>
      <w:r w:rsidRPr="00BF7136">
        <w:rPr>
          <w:rFonts w:asciiTheme="majorHAnsi" w:hAnsiTheme="majorHAnsi"/>
          <w:sz w:val="18"/>
          <w:szCs w:val="18"/>
        </w:rPr>
        <w:t xml:space="preserve">Utilizzare </w:t>
      </w:r>
      <w:proofErr w:type="spellStart"/>
      <w:r w:rsidRPr="00BF7136">
        <w:rPr>
          <w:rFonts w:asciiTheme="majorHAnsi" w:hAnsiTheme="majorHAnsi"/>
          <w:sz w:val="18"/>
          <w:szCs w:val="18"/>
        </w:rPr>
        <w:t>IsPositiveInfinity</w:t>
      </w:r>
      <w:proofErr w:type="spellEnd"/>
      <w:r w:rsidRPr="00BF7136">
        <w:rPr>
          <w:rFonts w:asciiTheme="majorHAnsi" w:hAnsiTheme="majorHAnsi"/>
          <w:sz w:val="18"/>
          <w:szCs w:val="18"/>
        </w:rPr>
        <w:t xml:space="preserve"> per determinare se un valore restituisce l'infinito positivo. Non è possibile determinare se un valore restituisce l'infinito positivo confrontandolo con un altro valore uguale a </w:t>
      </w:r>
      <w:proofErr w:type="spellStart"/>
      <w:r w:rsidRPr="00BF7136">
        <w:rPr>
          <w:rFonts w:asciiTheme="majorHAnsi" w:hAnsiTheme="majorHAnsi"/>
          <w:b/>
          <w:bCs/>
          <w:sz w:val="18"/>
          <w:szCs w:val="18"/>
        </w:rPr>
        <w:t>PositiveInfinity</w:t>
      </w:r>
      <w:proofErr w:type="spellEnd"/>
      <w:r w:rsidRPr="00BF7136">
        <w:rPr>
          <w:rFonts w:asciiTheme="majorHAnsi" w:hAnsiTheme="majorHAnsi"/>
          <w:sz w:val="18"/>
          <w:szCs w:val="18"/>
        </w:rPr>
        <w:t>.</w:t>
      </w:r>
    </w:p>
    <w:p w:rsidR="00505888" w:rsidRPr="009C5868" w:rsidRDefault="00505888" w:rsidP="00BF7136">
      <w:pPr>
        <w:jc w:val="both"/>
        <w:rPr>
          <w:rFonts w:asciiTheme="majorHAnsi" w:hAnsiTheme="majorHAnsi" w:cs="Courier New"/>
          <w:sz w:val="18"/>
          <w:szCs w:val="18"/>
        </w:rPr>
      </w:pPr>
      <w:r w:rsidRPr="009C5868">
        <w:rPr>
          <w:rFonts w:asciiTheme="majorHAnsi" w:hAnsiTheme="majorHAnsi" w:cs="Courier New"/>
          <w:sz w:val="18"/>
          <w:szCs w:val="18"/>
        </w:rPr>
        <w:tab/>
      </w:r>
      <w:r w:rsidRPr="009C5868">
        <w:rPr>
          <w:rFonts w:asciiTheme="majorHAnsi" w:hAnsiTheme="majorHAnsi" w:cs="Courier New"/>
          <w:sz w:val="18"/>
          <w:szCs w:val="18"/>
        </w:rPr>
        <w:tab/>
      </w:r>
      <w:r w:rsidRPr="009C5868">
        <w:rPr>
          <w:rFonts w:asciiTheme="majorHAnsi" w:hAnsiTheme="majorHAnsi" w:cs="Courier New"/>
          <w:sz w:val="18"/>
          <w:szCs w:val="18"/>
        </w:rPr>
        <w:tab/>
      </w:r>
      <w:r w:rsidRPr="009C5868">
        <w:rPr>
          <w:rFonts w:asciiTheme="majorHAnsi" w:hAnsiTheme="majorHAnsi" w:cs="Courier New"/>
          <w:sz w:val="18"/>
          <w:szCs w:val="18"/>
        </w:rPr>
        <w:tab/>
      </w:r>
      <w:r w:rsidRPr="009C5868">
        <w:rPr>
          <w:rFonts w:asciiTheme="majorHAnsi" w:hAnsiTheme="majorHAnsi" w:cs="Courier New"/>
          <w:sz w:val="18"/>
          <w:szCs w:val="18"/>
        </w:rPr>
        <w:tab/>
        <w:t>COSTRUTI DECISIONALI</w:t>
      </w:r>
    </w:p>
    <w:p w:rsidR="00505888" w:rsidRPr="009C5868" w:rsidRDefault="00505888" w:rsidP="00505888">
      <w:pPr>
        <w:numPr>
          <w:ilvl w:val="0"/>
          <w:numId w:val="2"/>
        </w:numPr>
        <w:spacing w:after="0" w:line="240" w:lineRule="auto"/>
        <w:rPr>
          <w:rFonts w:ascii="Cambria" w:eastAsia="Calibri" w:hAnsi="Cambria" w:cs="Times New Roman"/>
          <w:b/>
          <w:bCs/>
          <w:sz w:val="18"/>
          <w:szCs w:val="18"/>
        </w:rPr>
      </w:pPr>
      <w:proofErr w:type="spellStart"/>
      <w:r w:rsidRPr="009C5868">
        <w:rPr>
          <w:rFonts w:ascii="Cambria" w:eastAsia="Calibri" w:hAnsi="Cambria" w:cs="Times New Roman"/>
          <w:b/>
          <w:bCs/>
          <w:sz w:val="18"/>
          <w:szCs w:val="18"/>
        </w:rPr>
        <w:t>if</w:t>
      </w:r>
      <w:proofErr w:type="spellEnd"/>
      <w:r w:rsidRPr="009C5868">
        <w:rPr>
          <w:rFonts w:ascii="Cambria" w:eastAsia="Calibri" w:hAnsi="Cambria" w:cs="Times New Roman"/>
          <w:b/>
          <w:bCs/>
          <w:sz w:val="18"/>
          <w:szCs w:val="18"/>
        </w:rPr>
        <w:t>-else</w:t>
      </w:r>
    </w:p>
    <w:p w:rsidR="00505888" w:rsidRPr="009C5868" w:rsidRDefault="00505888" w:rsidP="00505888">
      <w:pPr>
        <w:spacing w:before="101" w:after="51"/>
        <w:rPr>
          <w:rFonts w:asciiTheme="majorHAnsi" w:hAnsiTheme="majorHAnsi"/>
          <w:sz w:val="18"/>
          <w:szCs w:val="18"/>
        </w:rPr>
      </w:pPr>
      <w:r w:rsidRPr="009C5868">
        <w:rPr>
          <w:rFonts w:ascii="Cambria" w:eastAsia="Calibri" w:hAnsi="Cambria" w:cs="Times New Roman"/>
          <w:sz w:val="18"/>
          <w:szCs w:val="18"/>
        </w:rPr>
        <w:t xml:space="preserve">L'istruzione </w:t>
      </w:r>
      <w:proofErr w:type="spellStart"/>
      <w:r w:rsidRPr="009C5868">
        <w:rPr>
          <w:rFonts w:ascii="Cambria" w:eastAsia="Calibri" w:hAnsi="Cambria" w:cs="Times New Roman"/>
          <w:b/>
          <w:bCs/>
          <w:sz w:val="18"/>
          <w:szCs w:val="18"/>
        </w:rPr>
        <w:t>if</w:t>
      </w:r>
      <w:proofErr w:type="spellEnd"/>
      <w:r w:rsidRPr="009C5868">
        <w:rPr>
          <w:rFonts w:ascii="Cambria" w:eastAsia="Calibri" w:hAnsi="Cambria" w:cs="Times New Roman"/>
          <w:sz w:val="18"/>
          <w:szCs w:val="18"/>
        </w:rPr>
        <w:t xml:space="preserve"> </w:t>
      </w:r>
      <w:r w:rsidRPr="009C5868">
        <w:rPr>
          <w:rFonts w:asciiTheme="majorHAnsi" w:hAnsiTheme="majorHAnsi"/>
          <w:sz w:val="18"/>
          <w:szCs w:val="18"/>
        </w:rPr>
        <w:t xml:space="preserve">controlla che un valore,un carattere,una digitazione corrisponda ad un valore effettivo preimpostato, si usa else se il valore digitato </w:t>
      </w:r>
      <w:proofErr w:type="spellStart"/>
      <w:r w:rsidRPr="009C5868">
        <w:rPr>
          <w:rFonts w:asciiTheme="majorHAnsi" w:hAnsiTheme="majorHAnsi"/>
          <w:sz w:val="18"/>
          <w:szCs w:val="18"/>
        </w:rPr>
        <w:t>dall</w:t>
      </w:r>
      <w:proofErr w:type="spellEnd"/>
      <w:r w:rsidRPr="009C5868">
        <w:rPr>
          <w:rFonts w:asciiTheme="majorHAnsi" w:hAnsiTheme="majorHAnsi"/>
          <w:sz w:val="18"/>
          <w:szCs w:val="18"/>
        </w:rPr>
        <w:t xml:space="preserve"> utente non corrisponde con l </w:t>
      </w:r>
      <w:proofErr w:type="spellStart"/>
      <w:r w:rsidRPr="009C5868">
        <w:rPr>
          <w:rFonts w:asciiTheme="majorHAnsi" w:hAnsiTheme="majorHAnsi"/>
          <w:sz w:val="18"/>
          <w:szCs w:val="18"/>
        </w:rPr>
        <w:t>if</w:t>
      </w:r>
      <w:proofErr w:type="spellEnd"/>
      <w:r w:rsidRPr="009C5868">
        <w:rPr>
          <w:rFonts w:asciiTheme="majorHAnsi" w:hAnsiTheme="majorHAnsi"/>
          <w:sz w:val="18"/>
          <w:szCs w:val="18"/>
        </w:rPr>
        <w:t xml:space="preserve"> iniziale. Es.</w:t>
      </w:r>
    </w:p>
    <w:p w:rsidR="00505888" w:rsidRPr="009C5868" w:rsidRDefault="00505888" w:rsidP="00505888">
      <w:pPr>
        <w:spacing w:before="101" w:after="51"/>
        <w:rPr>
          <w:rFonts w:asciiTheme="majorHAnsi" w:hAnsiTheme="majorHAnsi"/>
          <w:sz w:val="18"/>
          <w:szCs w:val="18"/>
        </w:rPr>
      </w:pPr>
      <w:proofErr w:type="spellStart"/>
      <w:r w:rsidRPr="009C5868">
        <w:rPr>
          <w:rFonts w:asciiTheme="majorHAnsi" w:hAnsiTheme="majorHAnsi"/>
          <w:sz w:val="18"/>
          <w:szCs w:val="18"/>
        </w:rPr>
        <w:t>If</w:t>
      </w:r>
      <w:proofErr w:type="spellEnd"/>
      <w:r w:rsidRPr="009C5868">
        <w:rPr>
          <w:rFonts w:asciiTheme="majorHAnsi" w:hAnsiTheme="majorHAnsi"/>
          <w:sz w:val="18"/>
          <w:szCs w:val="18"/>
        </w:rPr>
        <w:t>(scelta ==1)</w:t>
      </w:r>
    </w:p>
    <w:p w:rsidR="00505888" w:rsidRPr="009C5868" w:rsidRDefault="00505888" w:rsidP="00505888">
      <w:pPr>
        <w:spacing w:before="101" w:after="51"/>
        <w:rPr>
          <w:rFonts w:asciiTheme="majorHAnsi" w:hAnsiTheme="majorHAnsi"/>
          <w:sz w:val="18"/>
          <w:szCs w:val="18"/>
        </w:rPr>
      </w:pPr>
      <w:r w:rsidRPr="009C5868">
        <w:rPr>
          <w:rFonts w:asciiTheme="majorHAnsi" w:hAnsiTheme="majorHAnsi"/>
          <w:sz w:val="18"/>
          <w:szCs w:val="18"/>
        </w:rPr>
        <w:t>{</w:t>
      </w:r>
    </w:p>
    <w:p w:rsidR="00505888" w:rsidRPr="009C5868" w:rsidRDefault="00505888" w:rsidP="00505888">
      <w:pPr>
        <w:spacing w:before="101" w:after="51"/>
        <w:rPr>
          <w:rFonts w:asciiTheme="majorHAnsi" w:hAnsiTheme="majorHAnsi"/>
          <w:sz w:val="18"/>
          <w:szCs w:val="18"/>
        </w:rPr>
      </w:pPr>
      <w:proofErr w:type="spellStart"/>
      <w:r w:rsidRPr="009C5868">
        <w:rPr>
          <w:rFonts w:asciiTheme="majorHAnsi" w:hAnsiTheme="majorHAnsi"/>
          <w:sz w:val="18"/>
          <w:szCs w:val="18"/>
        </w:rPr>
        <w:t>Console.writeline</w:t>
      </w:r>
      <w:proofErr w:type="spellEnd"/>
      <w:r w:rsidRPr="009C5868">
        <w:rPr>
          <w:rFonts w:asciiTheme="majorHAnsi" w:hAnsiTheme="majorHAnsi"/>
          <w:sz w:val="18"/>
          <w:szCs w:val="18"/>
        </w:rPr>
        <w:t>(“Scelta 1”);</w:t>
      </w:r>
    </w:p>
    <w:p w:rsidR="00505888" w:rsidRPr="009C5868" w:rsidRDefault="00505888" w:rsidP="00505888">
      <w:pPr>
        <w:spacing w:before="101" w:after="51"/>
        <w:rPr>
          <w:rFonts w:asciiTheme="majorHAnsi" w:hAnsiTheme="majorHAnsi"/>
          <w:sz w:val="18"/>
          <w:szCs w:val="18"/>
        </w:rPr>
      </w:pPr>
      <w:r w:rsidRPr="009C5868">
        <w:rPr>
          <w:rFonts w:asciiTheme="majorHAnsi" w:hAnsiTheme="majorHAnsi"/>
          <w:sz w:val="18"/>
          <w:szCs w:val="18"/>
        </w:rPr>
        <w:t>}</w:t>
      </w:r>
    </w:p>
    <w:p w:rsidR="00505888" w:rsidRPr="009C5868" w:rsidRDefault="00505888" w:rsidP="00505888">
      <w:pPr>
        <w:spacing w:before="101" w:after="51"/>
        <w:rPr>
          <w:rFonts w:asciiTheme="majorHAnsi" w:hAnsiTheme="majorHAnsi"/>
          <w:sz w:val="18"/>
          <w:szCs w:val="18"/>
        </w:rPr>
      </w:pPr>
      <w:r w:rsidRPr="009C5868">
        <w:rPr>
          <w:rFonts w:asciiTheme="majorHAnsi" w:hAnsiTheme="majorHAnsi"/>
          <w:sz w:val="18"/>
          <w:szCs w:val="18"/>
        </w:rPr>
        <w:t xml:space="preserve">Else </w:t>
      </w:r>
    </w:p>
    <w:p w:rsidR="00505888" w:rsidRPr="009C5868" w:rsidRDefault="00505888" w:rsidP="00505888">
      <w:pPr>
        <w:spacing w:before="101" w:after="51"/>
        <w:rPr>
          <w:rFonts w:asciiTheme="majorHAnsi" w:hAnsiTheme="majorHAnsi"/>
          <w:sz w:val="18"/>
          <w:szCs w:val="18"/>
        </w:rPr>
      </w:pPr>
      <w:r w:rsidRPr="009C5868">
        <w:rPr>
          <w:rFonts w:asciiTheme="majorHAnsi" w:hAnsiTheme="majorHAnsi"/>
          <w:sz w:val="18"/>
          <w:szCs w:val="18"/>
        </w:rPr>
        <w:t>{</w:t>
      </w:r>
    </w:p>
    <w:p w:rsidR="00505888" w:rsidRPr="009C5868" w:rsidRDefault="00505888" w:rsidP="00505888">
      <w:pPr>
        <w:spacing w:before="101" w:after="51"/>
        <w:rPr>
          <w:rFonts w:asciiTheme="majorHAnsi" w:hAnsiTheme="majorHAnsi"/>
          <w:sz w:val="18"/>
          <w:szCs w:val="18"/>
        </w:rPr>
      </w:pPr>
      <w:proofErr w:type="spellStart"/>
      <w:r w:rsidRPr="009C5868">
        <w:rPr>
          <w:rFonts w:asciiTheme="majorHAnsi" w:hAnsiTheme="majorHAnsi"/>
          <w:sz w:val="18"/>
          <w:szCs w:val="18"/>
        </w:rPr>
        <w:t>Console.writeline</w:t>
      </w:r>
      <w:proofErr w:type="spellEnd"/>
      <w:r w:rsidRPr="009C5868">
        <w:rPr>
          <w:rFonts w:asciiTheme="majorHAnsi" w:hAnsiTheme="majorHAnsi"/>
          <w:sz w:val="18"/>
          <w:szCs w:val="18"/>
        </w:rPr>
        <w:t>(“scelta 2”);</w:t>
      </w:r>
    </w:p>
    <w:p w:rsidR="00505888" w:rsidRPr="009C5868" w:rsidRDefault="00505888" w:rsidP="00505888">
      <w:pPr>
        <w:spacing w:before="101" w:after="51"/>
        <w:rPr>
          <w:rFonts w:asciiTheme="majorHAnsi" w:hAnsiTheme="majorHAnsi"/>
          <w:sz w:val="18"/>
          <w:szCs w:val="18"/>
        </w:rPr>
      </w:pPr>
      <w:r w:rsidRPr="009C5868">
        <w:rPr>
          <w:rFonts w:asciiTheme="majorHAnsi" w:hAnsiTheme="majorHAnsi"/>
          <w:sz w:val="18"/>
          <w:szCs w:val="18"/>
        </w:rPr>
        <w:t>}</w:t>
      </w:r>
    </w:p>
    <w:p w:rsidR="009C5868" w:rsidRPr="009C5868" w:rsidRDefault="009C5868" w:rsidP="009C5868">
      <w:pPr>
        <w:pStyle w:val="Paragrafoelenco"/>
        <w:numPr>
          <w:ilvl w:val="0"/>
          <w:numId w:val="2"/>
        </w:numPr>
        <w:spacing w:before="101" w:after="51"/>
        <w:rPr>
          <w:rFonts w:asciiTheme="majorHAnsi" w:hAnsiTheme="majorHAnsi" w:cs="Courier New"/>
          <w:sz w:val="18"/>
          <w:szCs w:val="18"/>
        </w:rPr>
      </w:pPr>
      <w:r w:rsidRPr="009C5868">
        <w:rPr>
          <w:rFonts w:asciiTheme="majorHAnsi" w:hAnsiTheme="majorHAnsi" w:cs="Courier New"/>
          <w:sz w:val="18"/>
          <w:szCs w:val="18"/>
        </w:rPr>
        <w:t>Switch</w:t>
      </w:r>
    </w:p>
    <w:p w:rsidR="009C5868" w:rsidRPr="009C5868" w:rsidRDefault="009C5868" w:rsidP="009C5868">
      <w:pPr>
        <w:spacing w:before="101" w:after="51"/>
        <w:rPr>
          <w:rFonts w:asciiTheme="majorHAnsi" w:hAnsiTheme="majorHAnsi" w:cs="Courier New"/>
          <w:sz w:val="18"/>
          <w:szCs w:val="18"/>
        </w:rPr>
      </w:pPr>
      <w:r w:rsidRPr="009C5868">
        <w:rPr>
          <w:rFonts w:asciiTheme="majorHAnsi" w:hAnsiTheme="majorHAnsi" w:cs="Courier New"/>
          <w:sz w:val="18"/>
          <w:szCs w:val="18"/>
        </w:rPr>
        <w:t>L’</w:t>
      </w:r>
      <w:proofErr w:type="spellStart"/>
      <w:r w:rsidRPr="009C5868">
        <w:rPr>
          <w:rFonts w:asciiTheme="majorHAnsi" w:hAnsiTheme="majorHAnsi" w:cs="Courier New"/>
          <w:sz w:val="18"/>
          <w:szCs w:val="18"/>
        </w:rPr>
        <w:t>insruzione</w:t>
      </w:r>
      <w:proofErr w:type="spellEnd"/>
      <w:r w:rsidRPr="009C5868">
        <w:rPr>
          <w:rFonts w:asciiTheme="majorHAnsi" w:hAnsiTheme="majorHAnsi" w:cs="Courier New"/>
          <w:sz w:val="18"/>
          <w:szCs w:val="18"/>
        </w:rPr>
        <w:t xml:space="preserve"> </w:t>
      </w:r>
      <w:proofErr w:type="spellStart"/>
      <w:r w:rsidRPr="009C5868">
        <w:rPr>
          <w:rFonts w:asciiTheme="majorHAnsi" w:hAnsiTheme="majorHAnsi" w:cs="Courier New"/>
          <w:sz w:val="18"/>
          <w:szCs w:val="18"/>
        </w:rPr>
        <w:t>switch</w:t>
      </w:r>
      <w:proofErr w:type="spellEnd"/>
      <w:r w:rsidRPr="009C5868">
        <w:rPr>
          <w:rFonts w:asciiTheme="majorHAnsi" w:hAnsiTheme="majorHAnsi" w:cs="Courier New"/>
          <w:sz w:val="18"/>
          <w:szCs w:val="18"/>
        </w:rPr>
        <w:t xml:space="preserve"> va </w:t>
      </w:r>
      <w:proofErr w:type="spellStart"/>
      <w:r w:rsidRPr="009C5868">
        <w:rPr>
          <w:rFonts w:asciiTheme="majorHAnsi" w:hAnsiTheme="majorHAnsi" w:cs="Courier New"/>
          <w:sz w:val="18"/>
          <w:szCs w:val="18"/>
        </w:rPr>
        <w:t>aricercare</w:t>
      </w:r>
      <w:proofErr w:type="spellEnd"/>
      <w:r w:rsidRPr="009C5868">
        <w:rPr>
          <w:rFonts w:asciiTheme="majorHAnsi" w:hAnsiTheme="majorHAnsi" w:cs="Courier New"/>
          <w:sz w:val="18"/>
          <w:szCs w:val="18"/>
        </w:rPr>
        <w:t xml:space="preserve"> in un elenco reimpostato il valore digitato dall’utente</w:t>
      </w:r>
    </w:p>
    <w:p w:rsidR="009C5868" w:rsidRPr="009C5868" w:rsidRDefault="009C5868" w:rsidP="009C5868">
      <w:pPr>
        <w:spacing w:before="101" w:after="51"/>
        <w:rPr>
          <w:rFonts w:asciiTheme="majorHAnsi" w:hAnsiTheme="majorHAnsi" w:cs="Courier New"/>
          <w:sz w:val="18"/>
          <w:szCs w:val="18"/>
        </w:rPr>
      </w:pPr>
      <w:r w:rsidRPr="009C5868">
        <w:rPr>
          <w:rFonts w:asciiTheme="majorHAnsi" w:hAnsiTheme="majorHAnsi" w:cs="Courier New"/>
          <w:sz w:val="18"/>
          <w:szCs w:val="18"/>
        </w:rPr>
        <w:t>Switch(scelta)</w:t>
      </w:r>
    </w:p>
    <w:p w:rsidR="009C5868" w:rsidRPr="009C5868" w:rsidRDefault="009C5868" w:rsidP="009C5868">
      <w:pPr>
        <w:spacing w:before="101" w:after="51"/>
        <w:rPr>
          <w:rFonts w:asciiTheme="majorHAnsi" w:hAnsiTheme="majorHAnsi" w:cs="Courier New"/>
          <w:sz w:val="18"/>
          <w:szCs w:val="18"/>
        </w:rPr>
      </w:pPr>
      <w:r w:rsidRPr="009C5868">
        <w:rPr>
          <w:rFonts w:asciiTheme="majorHAnsi" w:hAnsiTheme="majorHAnsi" w:cs="Courier New"/>
          <w:sz w:val="18"/>
          <w:szCs w:val="18"/>
        </w:rPr>
        <w:t>{</w:t>
      </w:r>
    </w:p>
    <w:p w:rsidR="009C5868" w:rsidRPr="009C5868" w:rsidRDefault="009C5868" w:rsidP="009C5868">
      <w:pPr>
        <w:spacing w:before="101" w:after="51"/>
        <w:rPr>
          <w:rFonts w:asciiTheme="majorHAnsi" w:hAnsiTheme="majorHAnsi" w:cs="Courier New"/>
          <w:sz w:val="18"/>
          <w:szCs w:val="18"/>
        </w:rPr>
      </w:pPr>
      <w:r w:rsidRPr="009C5868">
        <w:rPr>
          <w:rFonts w:asciiTheme="majorHAnsi" w:hAnsiTheme="majorHAnsi" w:cs="Courier New"/>
          <w:sz w:val="18"/>
          <w:szCs w:val="18"/>
        </w:rPr>
        <w:t>Case 1:</w:t>
      </w:r>
    </w:p>
    <w:p w:rsidR="009C5868" w:rsidRPr="009C5868" w:rsidRDefault="009C5868" w:rsidP="009C5868">
      <w:pPr>
        <w:spacing w:before="101" w:after="51"/>
        <w:rPr>
          <w:rFonts w:asciiTheme="majorHAnsi" w:hAnsiTheme="majorHAnsi" w:cs="Courier New"/>
          <w:sz w:val="18"/>
          <w:szCs w:val="18"/>
        </w:rPr>
      </w:pPr>
      <w:proofErr w:type="spellStart"/>
      <w:r w:rsidRPr="009C5868">
        <w:rPr>
          <w:rFonts w:asciiTheme="majorHAnsi" w:hAnsiTheme="majorHAnsi" w:cs="Courier New"/>
          <w:sz w:val="18"/>
          <w:szCs w:val="18"/>
        </w:rPr>
        <w:t>console.writeline</w:t>
      </w:r>
      <w:proofErr w:type="spellEnd"/>
      <w:r w:rsidRPr="009C5868">
        <w:rPr>
          <w:rFonts w:asciiTheme="majorHAnsi" w:hAnsiTheme="majorHAnsi" w:cs="Courier New"/>
          <w:sz w:val="18"/>
          <w:szCs w:val="18"/>
        </w:rPr>
        <w:t>(“Caso1”);</w:t>
      </w:r>
    </w:p>
    <w:p w:rsidR="009C5868" w:rsidRPr="009C5868" w:rsidRDefault="009C5868" w:rsidP="009C5868">
      <w:pPr>
        <w:spacing w:before="101" w:after="51"/>
        <w:rPr>
          <w:rFonts w:ascii="Cambria" w:eastAsia="Calibri" w:hAnsi="Cambria" w:cs="Courier New"/>
          <w:sz w:val="18"/>
          <w:szCs w:val="18"/>
        </w:rPr>
      </w:pPr>
      <w:r w:rsidRPr="009C5868">
        <w:rPr>
          <w:rFonts w:asciiTheme="majorHAnsi" w:hAnsiTheme="majorHAnsi" w:cs="Courier New"/>
          <w:sz w:val="18"/>
          <w:szCs w:val="18"/>
        </w:rPr>
        <w:t>}</w:t>
      </w:r>
    </w:p>
    <w:p w:rsidR="00505888" w:rsidRPr="009C5868" w:rsidRDefault="009C5868" w:rsidP="00BF7136">
      <w:pPr>
        <w:pBdr>
          <w:bottom w:val="single" w:sz="6" w:space="1" w:color="auto"/>
        </w:pBdr>
        <w:jc w:val="both"/>
        <w:rPr>
          <w:rFonts w:asciiTheme="majorHAnsi" w:hAnsiTheme="majorHAnsi" w:cs="Courier New"/>
          <w:sz w:val="18"/>
          <w:szCs w:val="18"/>
        </w:rPr>
      </w:pPr>
      <w:r w:rsidRPr="009C5868">
        <w:rPr>
          <w:rFonts w:asciiTheme="majorHAnsi" w:hAnsiTheme="majorHAnsi" w:cs="Courier New"/>
          <w:sz w:val="18"/>
          <w:szCs w:val="18"/>
        </w:rPr>
        <w:t>Se dopo un case non inserisco un break/continue/goto il ciclo termina</w:t>
      </w:r>
    </w:p>
    <w:p w:rsidR="009C5868" w:rsidRPr="00E83B0C" w:rsidRDefault="009C5868" w:rsidP="00BF7136">
      <w:pPr>
        <w:jc w:val="both"/>
        <w:rPr>
          <w:rFonts w:asciiTheme="majorHAnsi" w:hAnsiTheme="majorHAnsi" w:cs="Courier New"/>
          <w:sz w:val="18"/>
          <w:szCs w:val="18"/>
        </w:rPr>
      </w:pPr>
      <w:r w:rsidRPr="00E83B0C">
        <w:rPr>
          <w:rFonts w:asciiTheme="majorHAnsi" w:hAnsiTheme="majorHAnsi" w:cs="Courier New"/>
          <w:sz w:val="18"/>
          <w:szCs w:val="18"/>
        </w:rPr>
        <w:tab/>
      </w:r>
      <w:r w:rsidRPr="00E83B0C">
        <w:rPr>
          <w:rFonts w:asciiTheme="majorHAnsi" w:hAnsiTheme="majorHAnsi" w:cs="Courier New"/>
          <w:sz w:val="18"/>
          <w:szCs w:val="18"/>
        </w:rPr>
        <w:tab/>
      </w:r>
      <w:r w:rsidRPr="00E83B0C">
        <w:rPr>
          <w:rFonts w:asciiTheme="majorHAnsi" w:hAnsiTheme="majorHAnsi" w:cs="Courier New"/>
          <w:sz w:val="18"/>
          <w:szCs w:val="18"/>
        </w:rPr>
        <w:tab/>
      </w:r>
      <w:r w:rsidRPr="00E83B0C">
        <w:rPr>
          <w:rFonts w:asciiTheme="majorHAnsi" w:hAnsiTheme="majorHAnsi" w:cs="Courier New"/>
          <w:sz w:val="18"/>
          <w:szCs w:val="18"/>
        </w:rPr>
        <w:tab/>
      </w:r>
      <w:r w:rsidRPr="00E83B0C">
        <w:rPr>
          <w:rFonts w:asciiTheme="majorHAnsi" w:hAnsiTheme="majorHAnsi" w:cs="Courier New"/>
          <w:sz w:val="18"/>
          <w:szCs w:val="18"/>
        </w:rPr>
        <w:tab/>
      </w:r>
      <w:r w:rsidRPr="00E83B0C">
        <w:rPr>
          <w:rFonts w:asciiTheme="majorHAnsi" w:hAnsiTheme="majorHAnsi" w:cs="Courier New"/>
          <w:sz w:val="18"/>
          <w:szCs w:val="18"/>
        </w:rPr>
        <w:tab/>
      </w:r>
      <w:r w:rsidRPr="00E83B0C">
        <w:rPr>
          <w:rFonts w:asciiTheme="majorHAnsi" w:hAnsiTheme="majorHAnsi" w:cs="Courier New"/>
          <w:sz w:val="18"/>
          <w:szCs w:val="18"/>
        </w:rPr>
        <w:tab/>
        <w:t>OPERATORI</w:t>
      </w: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277"/>
        <w:gridCol w:w="125"/>
        <w:gridCol w:w="8184"/>
      </w:tblGrid>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 xml:space="preserve">Assegna un valore.         </w:t>
            </w:r>
            <w:r w:rsidR="00E83B0C" w:rsidRPr="00E83B0C">
              <w:rPr>
                <w:rFonts w:asciiTheme="majorHAnsi" w:hAnsiTheme="majorHAnsi"/>
                <w:sz w:val="18"/>
                <w:szCs w:val="18"/>
              </w:rPr>
              <w:t xml:space="preserve">                               </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 =</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Esegue il test per verificare l'uguaglianza.</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r w:rsidRPr="00E83B0C">
              <w:rPr>
                <w:rFonts w:asciiTheme="majorHAnsi" w:hAnsiTheme="majorHAnsi"/>
                <w:sz w:val="18"/>
                <w:szCs w:val="18"/>
              </w:rPr>
              <w:t xml:space="preserve">, </w:t>
            </w:r>
            <w:r w:rsidRPr="00E83B0C">
              <w:rPr>
                <w:rStyle w:val="keyword"/>
                <w:rFonts w:asciiTheme="majorHAnsi" w:hAnsiTheme="majorHAnsi"/>
                <w:sz w:val="18"/>
                <w:szCs w:val="18"/>
              </w:rPr>
              <w:t>/</w:t>
            </w:r>
            <w:r w:rsidRPr="00E83B0C">
              <w:rPr>
                <w:rFonts w:asciiTheme="majorHAnsi" w:hAnsiTheme="majorHAnsi"/>
                <w:sz w:val="18"/>
                <w:szCs w:val="18"/>
              </w:rPr>
              <w:t xml:space="preserve">, </w:t>
            </w: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Moltiplicazione, divisione, modulo</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r w:rsidRPr="00E83B0C">
              <w:rPr>
                <w:rFonts w:asciiTheme="majorHAnsi" w:hAnsiTheme="majorHAnsi"/>
                <w:sz w:val="18"/>
                <w:szCs w:val="18"/>
              </w:rPr>
              <w:t xml:space="preserve">, </w:t>
            </w: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Addizione, sottrazione</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&amp;</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AND logico</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XOR logico</w:t>
            </w:r>
          </w:p>
        </w:tc>
      </w:tr>
      <w:tr w:rsidR="009C5868" w:rsidRPr="00E83B0C" w:rsidTr="009C5868">
        <w:trPr>
          <w:tblCellSpacing w:w="15" w:type="dxa"/>
        </w:trPr>
        <w:tc>
          <w:tcPr>
            <w:tcW w:w="0" w:type="auto"/>
            <w:gridSpan w:val="2"/>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OR logico</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V++</w:t>
            </w:r>
          </w:p>
        </w:tc>
        <w:tc>
          <w:tcPr>
            <w:tcW w:w="4349" w:type="pct"/>
            <w:gridSpan w:val="2"/>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Incrementare la variabile v di un'unità.</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V += N</w:t>
            </w:r>
          </w:p>
        </w:tc>
        <w:tc>
          <w:tcPr>
            <w:tcW w:w="4349" w:type="pct"/>
            <w:gridSpan w:val="2"/>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Incrementare la variabile v di n unità.</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V *= N</w:t>
            </w:r>
          </w:p>
        </w:tc>
        <w:tc>
          <w:tcPr>
            <w:tcW w:w="4349" w:type="pct"/>
            <w:gridSpan w:val="2"/>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Moltiplicare la variabile v per n unità.</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V -= N</w:t>
            </w:r>
          </w:p>
        </w:tc>
        <w:tc>
          <w:tcPr>
            <w:tcW w:w="4349" w:type="pct"/>
            <w:gridSpan w:val="2"/>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Sottrarre n unità dalla variabile v.</w:t>
            </w:r>
          </w:p>
        </w:tc>
      </w:tr>
    </w:tbl>
    <w:p w:rsidR="009C5868" w:rsidRPr="00E83B0C" w:rsidRDefault="009C5868" w:rsidP="009C5868">
      <w:pPr>
        <w:pStyle w:val="Titolo3"/>
        <w:rPr>
          <w:b w:val="0"/>
          <w:sz w:val="18"/>
          <w:szCs w:val="18"/>
        </w:rPr>
      </w:pPr>
    </w:p>
    <w:tbl>
      <w:tblPr>
        <w:tblW w:w="4927" w:type="pct"/>
        <w:tblCellSpacing w:w="15" w:type="dxa"/>
        <w:tblCellMar>
          <w:top w:w="15" w:type="dxa"/>
          <w:left w:w="15" w:type="dxa"/>
          <w:bottom w:w="15" w:type="dxa"/>
          <w:right w:w="15" w:type="dxa"/>
        </w:tblCellMar>
        <w:tblLook w:val="0000" w:firstRow="0" w:lastRow="0" w:firstColumn="0" w:lastColumn="0" w:noHBand="0" w:noVBand="0"/>
      </w:tblPr>
      <w:tblGrid>
        <w:gridCol w:w="1376"/>
        <w:gridCol w:w="8210"/>
      </w:tblGrid>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 =</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Esegue il controllo per verificare l'uguaglianza.</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Esegue il controllo per verificare la disuguaglianza.</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&gt;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Maggiore di</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&lt;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Minore di</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&gt;=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Maggiore o uguale a</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&lt;=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Minore o uguale a</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&amp;&amp;</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AND condizionale.</w:t>
            </w:r>
            <w:r w:rsidR="00193E30">
              <w:rPr>
                <w:rFonts w:asciiTheme="majorHAnsi" w:hAnsiTheme="majorHAnsi"/>
                <w:sz w:val="18"/>
                <w:szCs w:val="18"/>
              </w:rPr>
              <w:t xml:space="preserve">    Equivale ad e</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OR condizionale.</w:t>
            </w:r>
            <w:r w:rsidR="00193E30">
              <w:rPr>
                <w:rFonts w:asciiTheme="majorHAnsi" w:hAnsiTheme="majorHAnsi"/>
                <w:sz w:val="18"/>
                <w:szCs w:val="18"/>
              </w:rPr>
              <w:t xml:space="preserve">  Equivale ad oppure</w:t>
            </w:r>
          </w:p>
        </w:tc>
      </w:tr>
      <w:tr w:rsidR="009C5868" w:rsidRPr="00E83B0C" w:rsidTr="009C5868">
        <w:trPr>
          <w:tblCellSpacing w:w="15" w:type="dxa"/>
        </w:trPr>
        <w:tc>
          <w:tcPr>
            <w:tcW w:w="0" w:type="auto"/>
            <w:vAlign w:val="center"/>
          </w:tcPr>
          <w:p w:rsidR="009C5868" w:rsidRPr="00E83B0C" w:rsidRDefault="009C5868" w:rsidP="00CA3521">
            <w:pPr>
              <w:pStyle w:val="NormaleWeb"/>
              <w:rPr>
                <w:rFonts w:asciiTheme="majorHAnsi" w:hAnsiTheme="majorHAnsi"/>
                <w:sz w:val="18"/>
                <w:szCs w:val="18"/>
              </w:rPr>
            </w:pPr>
            <w:r w:rsidRPr="00E83B0C">
              <w:rPr>
                <w:rStyle w:val="keyword"/>
                <w:rFonts w:asciiTheme="majorHAnsi" w:hAnsiTheme="majorHAnsi"/>
                <w:sz w:val="18"/>
                <w:szCs w:val="18"/>
              </w:rPr>
              <w:t>!</w:t>
            </w:r>
          </w:p>
        </w:tc>
        <w:tc>
          <w:tcPr>
            <w:tcW w:w="4299" w:type="pct"/>
            <w:vAlign w:val="center"/>
          </w:tcPr>
          <w:p w:rsidR="009C5868" w:rsidRPr="00E83B0C" w:rsidRDefault="009C5868" w:rsidP="00CA3521">
            <w:pPr>
              <w:pStyle w:val="NormaleWeb"/>
              <w:rPr>
                <w:rFonts w:asciiTheme="majorHAnsi" w:hAnsiTheme="majorHAnsi"/>
                <w:sz w:val="18"/>
                <w:szCs w:val="18"/>
              </w:rPr>
            </w:pPr>
            <w:r w:rsidRPr="00E83B0C">
              <w:rPr>
                <w:rFonts w:asciiTheme="majorHAnsi" w:hAnsiTheme="majorHAnsi"/>
                <w:sz w:val="18"/>
                <w:szCs w:val="18"/>
              </w:rPr>
              <w:t>NOT condizionale.</w:t>
            </w:r>
            <w:r w:rsidR="00193E30">
              <w:rPr>
                <w:rFonts w:asciiTheme="majorHAnsi" w:hAnsiTheme="majorHAnsi"/>
                <w:sz w:val="18"/>
                <w:szCs w:val="18"/>
              </w:rPr>
              <w:t xml:space="preserve"> Nega </w:t>
            </w:r>
          </w:p>
        </w:tc>
      </w:tr>
    </w:tbl>
    <w:p w:rsidR="009C5868" w:rsidRPr="00E83B0C" w:rsidRDefault="009C5868" w:rsidP="009C5868">
      <w:pPr>
        <w:pStyle w:val="NormaleWeb"/>
        <w:spacing w:after="0" w:afterAutospacing="0"/>
        <w:rPr>
          <w:rFonts w:asciiTheme="majorHAnsi" w:hAnsiTheme="majorHAnsi" w:cs="Arial"/>
          <w:sz w:val="18"/>
          <w:szCs w:val="18"/>
        </w:rPr>
      </w:pPr>
      <w:r w:rsidRPr="00E83B0C">
        <w:rPr>
          <w:rFonts w:asciiTheme="majorHAnsi" w:hAnsiTheme="majorHAnsi" w:cs="Arial"/>
          <w:sz w:val="18"/>
          <w:szCs w:val="18"/>
        </w:rPr>
        <w:t>++x  e x++</w:t>
      </w:r>
    </w:p>
    <w:p w:rsidR="009C5868" w:rsidRPr="00E83B0C" w:rsidRDefault="009C5868" w:rsidP="009C5868">
      <w:pPr>
        <w:rPr>
          <w:rFonts w:asciiTheme="majorHAnsi" w:hAnsiTheme="majorHAnsi"/>
          <w:sz w:val="18"/>
          <w:szCs w:val="18"/>
        </w:rPr>
      </w:pPr>
      <w:r w:rsidRPr="00E83B0C">
        <w:rPr>
          <w:rFonts w:asciiTheme="majorHAnsi" w:hAnsiTheme="majorHAnsi"/>
          <w:sz w:val="18"/>
          <w:szCs w:val="18"/>
        </w:rPr>
        <w:t>L'operatore di incremento (</w:t>
      </w:r>
      <w:r w:rsidRPr="00E83B0C">
        <w:rPr>
          <w:rStyle w:val="keyword"/>
          <w:rFonts w:asciiTheme="majorHAnsi" w:hAnsiTheme="majorHAnsi"/>
          <w:sz w:val="18"/>
          <w:szCs w:val="18"/>
        </w:rPr>
        <w:t>++</w:t>
      </w:r>
      <w:r w:rsidRPr="00E83B0C">
        <w:rPr>
          <w:rFonts w:asciiTheme="majorHAnsi" w:hAnsiTheme="majorHAnsi"/>
          <w:sz w:val="18"/>
          <w:szCs w:val="18"/>
        </w:rPr>
        <w:t>) incrementa il proprio operando di 1 e può essere visualizzato prima o dopo tale operando</w:t>
      </w:r>
    </w:p>
    <w:p w:rsidR="009C5868" w:rsidRPr="00E83B0C" w:rsidRDefault="009C5868" w:rsidP="009C5868">
      <w:pPr>
        <w:pStyle w:val="NormaleWeb"/>
        <w:spacing w:before="0" w:beforeAutospacing="0" w:after="0" w:afterAutospacing="0"/>
        <w:rPr>
          <w:rFonts w:asciiTheme="majorHAnsi" w:hAnsiTheme="majorHAnsi"/>
          <w:sz w:val="18"/>
          <w:szCs w:val="18"/>
        </w:rPr>
      </w:pPr>
      <w:r w:rsidRPr="00E83B0C">
        <w:rPr>
          <w:rFonts w:asciiTheme="majorHAnsi" w:hAnsiTheme="majorHAnsi"/>
          <w:sz w:val="18"/>
          <w:szCs w:val="18"/>
        </w:rPr>
        <w:t>Il primo formato rappresenta un'operazione di incremento prefissa. Il risultato dell'operazione corrisponde al valore dell'operando dopo l'incremento.</w:t>
      </w:r>
    </w:p>
    <w:p w:rsidR="009C5868" w:rsidRPr="00E83B0C" w:rsidRDefault="009C5868" w:rsidP="009C5868">
      <w:pPr>
        <w:pStyle w:val="NormaleWeb"/>
        <w:spacing w:before="0" w:beforeAutospacing="0" w:after="0" w:afterAutospacing="0"/>
        <w:rPr>
          <w:rFonts w:asciiTheme="majorHAnsi" w:hAnsiTheme="majorHAnsi"/>
          <w:sz w:val="18"/>
          <w:szCs w:val="18"/>
        </w:rPr>
      </w:pPr>
      <w:r w:rsidRPr="00E83B0C">
        <w:rPr>
          <w:rFonts w:asciiTheme="majorHAnsi" w:hAnsiTheme="majorHAnsi"/>
          <w:sz w:val="18"/>
          <w:szCs w:val="18"/>
        </w:rPr>
        <w:t>Il secondo formato rappresenta un'operazione di incremento suffissa. Il risultato dell'operazione corrisponde al valore dell'operando prima dell'incremento.</w:t>
      </w:r>
    </w:p>
    <w:p w:rsidR="009C5868" w:rsidRPr="00E83B0C" w:rsidRDefault="009C5868" w:rsidP="009C5868">
      <w:pPr>
        <w:pStyle w:val="NormaleWeb"/>
        <w:spacing w:before="0" w:beforeAutospacing="0" w:after="0" w:afterAutospacing="0"/>
        <w:rPr>
          <w:rFonts w:asciiTheme="majorHAnsi" w:hAnsiTheme="majorHAnsi"/>
          <w:sz w:val="18"/>
          <w:szCs w:val="18"/>
        </w:rPr>
      </w:pPr>
      <w:r w:rsidRPr="00E83B0C">
        <w:rPr>
          <w:rFonts w:asciiTheme="majorHAnsi" w:hAnsiTheme="majorHAnsi" w:cs="Arial"/>
          <w:sz w:val="18"/>
          <w:szCs w:val="18"/>
        </w:rPr>
        <w:t>--x  e x--</w:t>
      </w:r>
    </w:p>
    <w:p w:rsidR="009C5868" w:rsidRPr="00E83B0C" w:rsidRDefault="009C5868" w:rsidP="009C5868">
      <w:pPr>
        <w:rPr>
          <w:rFonts w:asciiTheme="majorHAnsi" w:hAnsiTheme="majorHAnsi"/>
          <w:color w:val="000000"/>
          <w:sz w:val="18"/>
          <w:szCs w:val="18"/>
        </w:rPr>
      </w:pPr>
      <w:r w:rsidRPr="00E83B0C">
        <w:rPr>
          <w:rFonts w:asciiTheme="majorHAnsi" w:hAnsiTheme="majorHAnsi"/>
          <w:color w:val="000000"/>
          <w:sz w:val="18"/>
          <w:szCs w:val="18"/>
        </w:rPr>
        <w:t>L'operatore di decremento (</w:t>
      </w:r>
      <w:r w:rsidRPr="00E83B0C">
        <w:rPr>
          <w:rFonts w:asciiTheme="majorHAnsi" w:hAnsiTheme="majorHAnsi"/>
          <w:b/>
          <w:bCs/>
          <w:color w:val="000000"/>
          <w:sz w:val="18"/>
          <w:szCs w:val="18"/>
        </w:rPr>
        <w:t>--</w:t>
      </w:r>
      <w:r w:rsidRPr="00E83B0C">
        <w:rPr>
          <w:rFonts w:asciiTheme="majorHAnsi" w:hAnsiTheme="majorHAnsi"/>
          <w:color w:val="000000"/>
          <w:sz w:val="18"/>
          <w:szCs w:val="18"/>
        </w:rPr>
        <w:t>) decrementa il proprio operando di 1 e può essere visualizzato prima o dopo tale operando</w:t>
      </w:r>
    </w:p>
    <w:p w:rsidR="009C5868" w:rsidRPr="00E83B0C" w:rsidRDefault="009C5868" w:rsidP="009C5868">
      <w:pPr>
        <w:pStyle w:val="NormaleWeb"/>
        <w:pBdr>
          <w:bottom w:val="single" w:sz="6" w:space="1" w:color="auto"/>
        </w:pBdr>
        <w:spacing w:before="0" w:beforeAutospacing="0" w:after="0" w:afterAutospacing="0"/>
        <w:rPr>
          <w:rFonts w:asciiTheme="majorHAnsi" w:hAnsiTheme="majorHAnsi"/>
          <w:color w:val="000000"/>
          <w:sz w:val="18"/>
          <w:szCs w:val="18"/>
        </w:rPr>
      </w:pPr>
      <w:r w:rsidRPr="00E83B0C">
        <w:rPr>
          <w:rFonts w:asciiTheme="majorHAnsi" w:hAnsiTheme="majorHAnsi"/>
          <w:color w:val="000000"/>
          <w:sz w:val="18"/>
          <w:szCs w:val="18"/>
        </w:rPr>
        <w:t xml:space="preserve"> Il primo formato rappresenta un'operazione di decremento prefissa. Il risultato dell'operazione corrisponde al valore dell'operando dopo il decremento. Il secondo formato rappresenta un'operazione di decremento suffissa. Il risultato dell'operazione corrisponde al valore dell'operando prima del decremento.</w:t>
      </w:r>
    </w:p>
    <w:p w:rsidR="00E83B0C" w:rsidRDefault="00193E30" w:rsidP="009C5868">
      <w:pPr>
        <w:jc w:val="both"/>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CAST E CONVERSIONE TIPI</w:t>
      </w:r>
    </w:p>
    <w:p w:rsidR="00193E30" w:rsidRPr="00A7797D" w:rsidRDefault="00193E30" w:rsidP="00193E30">
      <w:pPr>
        <w:rPr>
          <w:rFonts w:asciiTheme="majorHAnsi" w:hAnsiTheme="majorHAnsi"/>
          <w:sz w:val="18"/>
          <w:szCs w:val="18"/>
        </w:rPr>
      </w:pPr>
      <w:r w:rsidRPr="00A7797D">
        <w:rPr>
          <w:rFonts w:asciiTheme="majorHAnsi" w:hAnsiTheme="majorHAnsi"/>
          <w:b/>
          <w:sz w:val="18"/>
          <w:szCs w:val="18"/>
        </w:rPr>
        <w:t>Conversioni implicite</w:t>
      </w:r>
      <w:r w:rsidRPr="00A7797D">
        <w:rPr>
          <w:rFonts w:asciiTheme="majorHAnsi" w:hAnsiTheme="majorHAnsi"/>
          <w:sz w:val="18"/>
          <w:szCs w:val="18"/>
        </w:rPr>
        <w:t xml:space="preserve">: non è richiesta alcuna sintassi speciale perché la conversione è indipendente dai tipi e nessun dato viene perso. Gli esempi includono le conversioni da tipi integrali più piccoli a più grandi.  Per i tipi numerici, una conversione implicita può essere eseguita quando il valore da archiviare può essere adattato alla variabile senza essere troncato o arrotondato. Ad esempio, una variabile di tipo long (intero a 8 byte) è in grado di archiviare qualsiasi valore archiviabile in un tipo </w:t>
      </w:r>
      <w:proofErr w:type="spellStart"/>
      <w:r w:rsidRPr="00A7797D">
        <w:rPr>
          <w:rFonts w:asciiTheme="majorHAnsi" w:hAnsiTheme="majorHAnsi"/>
          <w:sz w:val="18"/>
          <w:szCs w:val="18"/>
        </w:rPr>
        <w:t>int</w:t>
      </w:r>
      <w:proofErr w:type="spellEnd"/>
    </w:p>
    <w:p w:rsidR="00A7797D" w:rsidRPr="00A7797D" w:rsidRDefault="00193E30" w:rsidP="00A7797D">
      <w:pPr>
        <w:rPr>
          <w:rFonts w:asciiTheme="majorHAnsi" w:hAnsiTheme="majorHAnsi"/>
          <w:sz w:val="18"/>
          <w:szCs w:val="18"/>
        </w:rPr>
      </w:pPr>
      <w:r w:rsidRPr="00A7797D">
        <w:rPr>
          <w:rFonts w:asciiTheme="majorHAnsi" w:hAnsiTheme="majorHAnsi"/>
          <w:b/>
          <w:sz w:val="18"/>
          <w:szCs w:val="18"/>
        </w:rPr>
        <w:t>Conversioni esplicite (cast)</w:t>
      </w:r>
      <w:r w:rsidRPr="00A7797D">
        <w:rPr>
          <w:rFonts w:asciiTheme="majorHAnsi" w:hAnsiTheme="majorHAnsi"/>
          <w:sz w:val="18"/>
          <w:szCs w:val="18"/>
        </w:rPr>
        <w:t xml:space="preserve">: le conversioni esplicite richiedono un operatore di cast. Il cast è obbligatoria quando le informazioni potrebbero andare perdute durante la conversione o quando la conversione potrebbe non riuscire per altri motivi. Gli esempi tipici includono la conversione numerica in un tipo con meno precisione o un intervallo più piccolo. Se una conversione non può essere eseguita senza un rischio di perdita di informazioni, il compilatore richiede che si esegua una conversione esplicita, chiamata cast. Il cast è un modo di informare in modo esplicito il compilatore che si intende eseguire la conversione e che si è consapevoli che potrebbe verificarsi una perdita di dati. Per eseguire un cast, specificare il tipo di destinazione del cast in parentesi davanti al valore o alla variabile da convertire. Il seguente programma esegue il cast di double su </w:t>
      </w:r>
      <w:proofErr w:type="spellStart"/>
      <w:r w:rsidRPr="00A7797D">
        <w:rPr>
          <w:rFonts w:asciiTheme="majorHAnsi" w:hAnsiTheme="majorHAnsi"/>
          <w:sz w:val="18"/>
          <w:szCs w:val="18"/>
        </w:rPr>
        <w:t>int</w:t>
      </w:r>
      <w:proofErr w:type="spellEnd"/>
      <w:r w:rsidRPr="00A7797D">
        <w:rPr>
          <w:rFonts w:asciiTheme="majorHAnsi" w:hAnsiTheme="majorHAnsi"/>
          <w:sz w:val="18"/>
          <w:szCs w:val="18"/>
        </w:rPr>
        <w:t>. Se il cast non è presente, il programma non verrà compilato.</w:t>
      </w:r>
    </w:p>
    <w:p w:rsidR="00A7797D" w:rsidRDefault="00A7797D" w:rsidP="00A7797D">
      <w:pPr>
        <w:rPr>
          <w:rFonts w:asciiTheme="majorHAnsi" w:hAnsiTheme="majorHAnsi"/>
          <w:sz w:val="18"/>
          <w:szCs w:val="18"/>
          <w:lang w:val="en-US"/>
        </w:rPr>
      </w:pPr>
      <w:r w:rsidRPr="00A7797D">
        <w:rPr>
          <w:rFonts w:asciiTheme="majorHAnsi" w:hAnsiTheme="majorHAnsi" w:cs="Courier New"/>
          <w:sz w:val="18"/>
          <w:szCs w:val="18"/>
          <w:lang w:val="en-US"/>
        </w:rPr>
        <w:t>double x = 1234.7;</w:t>
      </w:r>
    </w:p>
    <w:p w:rsidR="00A7797D" w:rsidRPr="00A7797D" w:rsidRDefault="00A7797D" w:rsidP="00A7797D">
      <w:pPr>
        <w:rPr>
          <w:rFonts w:asciiTheme="majorHAnsi" w:hAnsiTheme="majorHAnsi"/>
          <w:sz w:val="18"/>
          <w:szCs w:val="18"/>
          <w:lang w:val="en-US"/>
        </w:rPr>
      </w:pPr>
      <w:proofErr w:type="spellStart"/>
      <w:r w:rsidRPr="00A7797D">
        <w:rPr>
          <w:rFonts w:asciiTheme="majorHAnsi" w:hAnsiTheme="majorHAnsi" w:cs="Courier New"/>
          <w:sz w:val="18"/>
          <w:szCs w:val="18"/>
          <w:lang w:val="en-US"/>
        </w:rPr>
        <w:t>int</w:t>
      </w:r>
      <w:proofErr w:type="spellEnd"/>
      <w:r>
        <w:rPr>
          <w:rFonts w:asciiTheme="majorHAnsi" w:hAnsiTheme="majorHAnsi" w:cs="Courier New"/>
          <w:sz w:val="18"/>
          <w:szCs w:val="18"/>
          <w:lang w:val="en-US"/>
        </w:rPr>
        <w:t xml:space="preserve"> </w:t>
      </w:r>
      <w:r w:rsidRPr="00A7797D">
        <w:rPr>
          <w:rFonts w:asciiTheme="majorHAnsi" w:hAnsiTheme="majorHAnsi" w:cs="Courier New"/>
          <w:sz w:val="18"/>
          <w:szCs w:val="18"/>
          <w:lang w:val="en-US"/>
        </w:rPr>
        <w:t xml:space="preserve"> a;</w:t>
      </w:r>
    </w:p>
    <w:p w:rsidR="00A7797D" w:rsidRPr="00A7797D" w:rsidRDefault="00A7797D" w:rsidP="00A7797D">
      <w:pPr>
        <w:spacing w:after="0" w:line="240" w:lineRule="auto"/>
        <w:rPr>
          <w:rFonts w:asciiTheme="majorHAnsi" w:hAnsiTheme="majorHAnsi" w:cs="Courier New"/>
          <w:sz w:val="18"/>
          <w:szCs w:val="18"/>
          <w:lang w:val="en-US"/>
        </w:rPr>
      </w:pPr>
      <w:r w:rsidRPr="00A7797D">
        <w:rPr>
          <w:rFonts w:asciiTheme="majorHAnsi" w:hAnsiTheme="majorHAnsi" w:cs="Courier New"/>
          <w:sz w:val="18"/>
          <w:szCs w:val="18"/>
          <w:lang w:val="en-US"/>
        </w:rPr>
        <w:t>// Cast double to int.</w:t>
      </w:r>
    </w:p>
    <w:p w:rsidR="00A7797D" w:rsidRPr="00A7797D" w:rsidRDefault="00A7797D" w:rsidP="00A7797D">
      <w:pPr>
        <w:spacing w:after="0" w:line="240" w:lineRule="auto"/>
        <w:rPr>
          <w:rFonts w:asciiTheme="majorHAnsi" w:hAnsiTheme="majorHAnsi" w:cs="Courier New"/>
          <w:sz w:val="18"/>
          <w:szCs w:val="18"/>
          <w:lang w:val="en-US"/>
        </w:rPr>
      </w:pPr>
      <w:r w:rsidRPr="00A7797D">
        <w:rPr>
          <w:rFonts w:asciiTheme="majorHAnsi" w:hAnsiTheme="majorHAnsi" w:cs="Courier New"/>
          <w:sz w:val="18"/>
          <w:szCs w:val="18"/>
          <w:lang w:val="en-US"/>
        </w:rPr>
        <w:t>a = (</w:t>
      </w:r>
      <w:proofErr w:type="spellStart"/>
      <w:r w:rsidRPr="00A7797D">
        <w:rPr>
          <w:rFonts w:asciiTheme="majorHAnsi" w:hAnsiTheme="majorHAnsi" w:cs="Courier New"/>
          <w:sz w:val="18"/>
          <w:szCs w:val="18"/>
          <w:lang w:val="en-US"/>
        </w:rPr>
        <w:t>int</w:t>
      </w:r>
      <w:proofErr w:type="spellEnd"/>
      <w:r w:rsidRPr="00A7797D">
        <w:rPr>
          <w:rFonts w:asciiTheme="majorHAnsi" w:hAnsiTheme="majorHAnsi" w:cs="Courier New"/>
          <w:sz w:val="18"/>
          <w:szCs w:val="18"/>
          <w:lang w:val="en-US"/>
        </w:rPr>
        <w:t>)x;</w:t>
      </w:r>
    </w:p>
    <w:p w:rsidR="00A7797D" w:rsidRDefault="00A7797D" w:rsidP="00A7797D">
      <w:pPr>
        <w:spacing w:after="0" w:line="240" w:lineRule="auto"/>
        <w:rPr>
          <w:rFonts w:asciiTheme="majorHAnsi" w:hAnsiTheme="majorHAnsi" w:cs="Courier New"/>
          <w:sz w:val="18"/>
          <w:szCs w:val="18"/>
          <w:lang w:val="en-US"/>
        </w:rPr>
      </w:pPr>
      <w:proofErr w:type="spellStart"/>
      <w:r w:rsidRPr="00A7797D">
        <w:rPr>
          <w:rFonts w:asciiTheme="majorHAnsi" w:hAnsiTheme="majorHAnsi" w:cs="Courier New"/>
          <w:sz w:val="18"/>
          <w:szCs w:val="18"/>
          <w:lang w:val="en-US"/>
        </w:rPr>
        <w:t>System.Console.WriteLine</w:t>
      </w:r>
      <w:proofErr w:type="spellEnd"/>
      <w:r w:rsidRPr="00A7797D">
        <w:rPr>
          <w:rFonts w:asciiTheme="majorHAnsi" w:hAnsiTheme="majorHAnsi" w:cs="Courier New"/>
          <w:sz w:val="18"/>
          <w:szCs w:val="18"/>
          <w:lang w:val="en-US"/>
        </w:rPr>
        <w:t>(a);</w:t>
      </w:r>
    </w:p>
    <w:p w:rsidR="00A7797D" w:rsidRPr="00A7797D" w:rsidRDefault="00A7797D" w:rsidP="00A7797D">
      <w:pPr>
        <w:spacing w:after="0" w:line="240" w:lineRule="auto"/>
        <w:rPr>
          <w:rFonts w:asciiTheme="majorHAnsi" w:hAnsiTheme="majorHAnsi" w:cs="Courier New"/>
          <w:sz w:val="18"/>
          <w:szCs w:val="18"/>
          <w:lang w:val="en-US"/>
        </w:rPr>
      </w:pPr>
    </w:p>
    <w:p w:rsidR="00193E30" w:rsidRPr="00A7797D" w:rsidRDefault="00193E30" w:rsidP="00193E30">
      <w:pPr>
        <w:rPr>
          <w:rFonts w:asciiTheme="majorHAnsi" w:hAnsiTheme="majorHAnsi"/>
          <w:sz w:val="18"/>
          <w:szCs w:val="18"/>
        </w:rPr>
      </w:pPr>
      <w:r w:rsidRPr="00A7797D">
        <w:rPr>
          <w:rFonts w:asciiTheme="majorHAnsi" w:hAnsiTheme="majorHAnsi"/>
          <w:b/>
          <w:sz w:val="18"/>
          <w:szCs w:val="18"/>
        </w:rPr>
        <w:t>Conversioni con le classi di supporto</w:t>
      </w:r>
      <w:r w:rsidRPr="00A7797D">
        <w:rPr>
          <w:rFonts w:asciiTheme="majorHAnsi" w:hAnsiTheme="majorHAnsi"/>
          <w:sz w:val="18"/>
          <w:szCs w:val="18"/>
        </w:rPr>
        <w:t xml:space="preserve">: per eseguire la conversione tra tipi non </w:t>
      </w:r>
      <w:proofErr w:type="spellStart"/>
      <w:r w:rsidRPr="00A7797D">
        <w:rPr>
          <w:rFonts w:asciiTheme="majorHAnsi" w:hAnsiTheme="majorHAnsi"/>
          <w:sz w:val="18"/>
          <w:szCs w:val="18"/>
        </w:rPr>
        <w:t>compatib</w:t>
      </w:r>
      <w:r w:rsidR="00A7797D" w:rsidRPr="00A7797D">
        <w:rPr>
          <w:rFonts w:asciiTheme="majorHAnsi" w:hAnsiTheme="majorHAnsi"/>
          <w:sz w:val="18"/>
          <w:szCs w:val="18"/>
        </w:rPr>
        <w:t>ili,ad</w:t>
      </w:r>
      <w:proofErr w:type="spellEnd"/>
      <w:r w:rsidR="00A7797D" w:rsidRPr="00A7797D">
        <w:rPr>
          <w:rFonts w:asciiTheme="majorHAnsi" w:hAnsiTheme="majorHAnsi"/>
          <w:sz w:val="18"/>
          <w:szCs w:val="18"/>
        </w:rPr>
        <w:t xml:space="preserve"> esempio tra </w:t>
      </w:r>
      <w:proofErr w:type="spellStart"/>
      <w:r w:rsidR="00A7797D" w:rsidRPr="00A7797D">
        <w:rPr>
          <w:rFonts w:asciiTheme="majorHAnsi" w:hAnsiTheme="majorHAnsi"/>
          <w:sz w:val="18"/>
          <w:szCs w:val="18"/>
        </w:rPr>
        <w:t>int</w:t>
      </w:r>
      <w:proofErr w:type="spellEnd"/>
      <w:r w:rsidR="00A7797D" w:rsidRPr="00A7797D">
        <w:rPr>
          <w:rFonts w:asciiTheme="majorHAnsi" w:hAnsiTheme="majorHAnsi"/>
          <w:sz w:val="18"/>
          <w:szCs w:val="18"/>
        </w:rPr>
        <w:t xml:space="preserve"> e double o tra </w:t>
      </w:r>
      <w:proofErr w:type="spellStart"/>
      <w:r w:rsidR="00A7797D" w:rsidRPr="00A7797D">
        <w:rPr>
          <w:rFonts w:asciiTheme="majorHAnsi" w:hAnsiTheme="majorHAnsi"/>
          <w:sz w:val="18"/>
          <w:szCs w:val="18"/>
        </w:rPr>
        <w:t>char</w:t>
      </w:r>
      <w:proofErr w:type="spellEnd"/>
      <w:r w:rsidR="00A7797D" w:rsidRPr="00A7797D">
        <w:rPr>
          <w:rFonts w:asciiTheme="majorHAnsi" w:hAnsiTheme="majorHAnsi"/>
          <w:sz w:val="18"/>
          <w:szCs w:val="18"/>
        </w:rPr>
        <w:t xml:space="preserve"> e </w:t>
      </w:r>
      <w:proofErr w:type="spellStart"/>
      <w:r w:rsidR="00A7797D" w:rsidRPr="00A7797D">
        <w:rPr>
          <w:rFonts w:asciiTheme="majorHAnsi" w:hAnsiTheme="majorHAnsi"/>
          <w:sz w:val="18"/>
          <w:szCs w:val="18"/>
        </w:rPr>
        <w:t>bool</w:t>
      </w:r>
      <w:proofErr w:type="spellEnd"/>
      <w:r w:rsidR="00A7797D" w:rsidRPr="00A7797D">
        <w:rPr>
          <w:rFonts w:asciiTheme="majorHAnsi" w:hAnsiTheme="majorHAnsi"/>
          <w:sz w:val="18"/>
          <w:szCs w:val="18"/>
        </w:rPr>
        <w:t xml:space="preserve"> ecc. vengono usati i</w:t>
      </w:r>
      <w:r w:rsidR="0072555D">
        <w:rPr>
          <w:rFonts w:asciiTheme="majorHAnsi" w:hAnsiTheme="majorHAnsi"/>
          <w:sz w:val="18"/>
          <w:szCs w:val="18"/>
        </w:rPr>
        <w:t xml:space="preserve"> </w:t>
      </w:r>
      <w:r w:rsidR="00A7797D" w:rsidRPr="00A7797D">
        <w:rPr>
          <w:rFonts w:asciiTheme="majorHAnsi" w:hAnsiTheme="majorHAnsi"/>
          <w:sz w:val="18"/>
          <w:szCs w:val="18"/>
        </w:rPr>
        <w:t xml:space="preserve">metodi con il </w:t>
      </w:r>
      <w:proofErr w:type="spellStart"/>
      <w:r w:rsidR="00A7797D" w:rsidRPr="00A7797D">
        <w:rPr>
          <w:rFonts w:asciiTheme="majorHAnsi" w:hAnsiTheme="majorHAnsi"/>
          <w:sz w:val="18"/>
          <w:szCs w:val="18"/>
        </w:rPr>
        <w:t>Convert</w:t>
      </w:r>
      <w:proofErr w:type="spellEnd"/>
      <w:r w:rsidR="00A7797D" w:rsidRPr="00A7797D">
        <w:rPr>
          <w:rFonts w:asciiTheme="majorHAnsi" w:hAnsiTheme="majorHAnsi"/>
          <w:sz w:val="18"/>
          <w:szCs w:val="18"/>
        </w:rPr>
        <w:t xml:space="preserve"> con il </w:t>
      </w:r>
      <w:proofErr w:type="spellStart"/>
      <w:r w:rsidR="0072555D">
        <w:rPr>
          <w:rFonts w:asciiTheme="majorHAnsi" w:hAnsiTheme="majorHAnsi"/>
          <w:sz w:val="18"/>
          <w:szCs w:val="18"/>
        </w:rPr>
        <w:t>try</w:t>
      </w:r>
      <w:r w:rsidR="00A7797D" w:rsidRPr="00A7797D">
        <w:rPr>
          <w:rFonts w:asciiTheme="majorHAnsi" w:hAnsiTheme="majorHAnsi"/>
          <w:sz w:val="18"/>
          <w:szCs w:val="18"/>
        </w:rPr>
        <w:t>parse</w:t>
      </w:r>
      <w:proofErr w:type="spellEnd"/>
      <w:r w:rsidR="00A7797D" w:rsidRPr="00A7797D">
        <w:rPr>
          <w:rFonts w:asciiTheme="majorHAnsi" w:hAnsiTheme="majorHAnsi"/>
          <w:sz w:val="18"/>
          <w:szCs w:val="18"/>
        </w:rPr>
        <w:t xml:space="preserve"> o il parse</w:t>
      </w:r>
    </w:p>
    <w:p w:rsidR="00A7797D" w:rsidRDefault="00A7797D" w:rsidP="00A7797D">
      <w:pPr>
        <w:spacing w:before="100" w:beforeAutospacing="1" w:after="100" w:afterAutospacing="1" w:line="240" w:lineRule="auto"/>
        <w:rPr>
          <w:rFonts w:asciiTheme="majorHAnsi" w:eastAsia="Times New Roman" w:hAnsiTheme="majorHAnsi" w:cs="Times New Roman"/>
          <w:sz w:val="18"/>
          <w:szCs w:val="18"/>
          <w:lang w:eastAsia="it-IT"/>
        </w:rPr>
      </w:pPr>
      <w:r w:rsidRPr="00A7797D">
        <w:rPr>
          <w:rFonts w:asciiTheme="majorHAnsi" w:hAnsiTheme="majorHAnsi"/>
          <w:sz w:val="18"/>
          <w:szCs w:val="18"/>
        </w:rPr>
        <w:t>PARSE:</w:t>
      </w:r>
      <w:r w:rsidRPr="00A7797D">
        <w:rPr>
          <w:rFonts w:asciiTheme="majorHAnsi" w:eastAsia="Times New Roman" w:hAnsiTheme="majorHAnsi" w:cs="Times New Roman"/>
          <w:sz w:val="18"/>
          <w:szCs w:val="18"/>
          <w:lang w:eastAsia="it-IT"/>
        </w:rPr>
        <w:t xml:space="preserve"> Converte il valore della stringa specificata nell'equivalente carattere </w:t>
      </w:r>
      <w:proofErr w:type="spellStart"/>
      <w:r w:rsidRPr="00A7797D">
        <w:rPr>
          <w:rFonts w:asciiTheme="majorHAnsi" w:eastAsia="Times New Roman" w:hAnsiTheme="majorHAnsi" w:cs="Times New Roman"/>
          <w:sz w:val="18"/>
          <w:szCs w:val="18"/>
          <w:lang w:eastAsia="it-IT"/>
        </w:rPr>
        <w:t>Unicode</w:t>
      </w:r>
      <w:proofErr w:type="spellEnd"/>
      <w:r w:rsidRPr="00A7797D">
        <w:rPr>
          <w:rFonts w:asciiTheme="majorHAnsi" w:eastAsia="Times New Roman" w:hAnsiTheme="majorHAnsi" w:cs="Times New Roman"/>
          <w:sz w:val="18"/>
          <w:szCs w:val="18"/>
          <w:lang w:eastAsia="it-IT"/>
        </w:rPr>
        <w:t>.</w:t>
      </w:r>
      <w:r w:rsidR="00184B2F">
        <w:rPr>
          <w:rFonts w:asciiTheme="majorHAnsi" w:eastAsia="Times New Roman" w:hAnsiTheme="majorHAnsi" w:cs="Times New Roman"/>
          <w:sz w:val="18"/>
          <w:szCs w:val="18"/>
          <w:lang w:eastAsia="it-IT"/>
        </w:rPr>
        <w:t xml:space="preserve"> Es.</w:t>
      </w:r>
      <w:bookmarkStart w:id="0" w:name="_GoBack"/>
      <w:bookmarkEnd w:id="0"/>
    </w:p>
    <w:p w:rsidR="00184B2F" w:rsidRPr="00A7797D" w:rsidRDefault="00184B2F" w:rsidP="00A7797D">
      <w:pPr>
        <w:spacing w:before="100" w:beforeAutospacing="1" w:after="100" w:afterAutospacing="1" w:line="240" w:lineRule="auto"/>
        <w:rPr>
          <w:rFonts w:asciiTheme="majorHAnsi" w:eastAsia="Times New Roman" w:hAnsiTheme="majorHAnsi" w:cs="Times New Roman"/>
          <w:sz w:val="18"/>
          <w:szCs w:val="18"/>
          <w:lang w:eastAsia="it-IT"/>
        </w:rPr>
      </w:pPr>
      <w:proofErr w:type="spellStart"/>
      <w:r>
        <w:rPr>
          <w:rFonts w:asciiTheme="majorHAnsi" w:eastAsia="Times New Roman" w:hAnsiTheme="majorHAnsi" w:cs="Times New Roman"/>
          <w:sz w:val="18"/>
          <w:szCs w:val="18"/>
          <w:lang w:eastAsia="it-IT"/>
        </w:rPr>
        <w:t>Int</w:t>
      </w:r>
      <w:proofErr w:type="spellEnd"/>
      <w:r>
        <w:rPr>
          <w:rFonts w:asciiTheme="majorHAnsi" w:eastAsia="Times New Roman" w:hAnsiTheme="majorHAnsi" w:cs="Times New Roman"/>
          <w:sz w:val="18"/>
          <w:szCs w:val="18"/>
          <w:lang w:eastAsia="it-IT"/>
        </w:rPr>
        <w:t xml:space="preserve"> .parse(“a”);</w:t>
      </w:r>
    </w:p>
    <w:p w:rsidR="00A7797D" w:rsidRPr="00184B2F" w:rsidRDefault="00A7797D" w:rsidP="00A7797D">
      <w:pPr>
        <w:pBdr>
          <w:bottom w:val="single" w:sz="6" w:space="1" w:color="auto"/>
        </w:pBdr>
        <w:spacing w:before="100" w:beforeAutospacing="1" w:after="100" w:afterAutospacing="1" w:line="240" w:lineRule="auto"/>
        <w:rPr>
          <w:rFonts w:asciiTheme="majorHAnsi" w:eastAsia="Times New Roman" w:hAnsiTheme="majorHAnsi" w:cs="Times New Roman"/>
          <w:sz w:val="18"/>
          <w:szCs w:val="18"/>
          <w:lang w:val="en-US" w:eastAsia="it-IT"/>
        </w:rPr>
      </w:pPr>
      <w:r w:rsidRPr="00A7797D">
        <w:rPr>
          <w:rFonts w:asciiTheme="majorHAnsi" w:eastAsia="Times New Roman" w:hAnsiTheme="majorHAnsi" w:cs="Times New Roman"/>
          <w:sz w:val="18"/>
          <w:szCs w:val="18"/>
          <w:lang w:eastAsia="it-IT"/>
        </w:rPr>
        <w:t xml:space="preserve">TRY PARSE:Converte il valore della stringa specificata nell'equivalente carattere </w:t>
      </w:r>
      <w:proofErr w:type="spellStart"/>
      <w:r w:rsidRPr="00A7797D">
        <w:rPr>
          <w:rFonts w:asciiTheme="majorHAnsi" w:eastAsia="Times New Roman" w:hAnsiTheme="majorHAnsi" w:cs="Times New Roman"/>
          <w:sz w:val="18"/>
          <w:szCs w:val="18"/>
          <w:lang w:eastAsia="it-IT"/>
        </w:rPr>
        <w:t>Unicode.Un</w:t>
      </w:r>
      <w:proofErr w:type="spellEnd"/>
      <w:r w:rsidRPr="00A7797D">
        <w:rPr>
          <w:rFonts w:asciiTheme="majorHAnsi" w:eastAsia="Times New Roman" w:hAnsiTheme="majorHAnsi" w:cs="Times New Roman"/>
          <w:sz w:val="18"/>
          <w:szCs w:val="18"/>
          <w:lang w:eastAsia="it-IT"/>
        </w:rPr>
        <w:t xml:space="preserve"> codice restituito indica se la conversione ha avuto esito positivo o negativo. Il metodo </w:t>
      </w:r>
      <w:proofErr w:type="spellStart"/>
      <w:r w:rsidRPr="00A7797D">
        <w:rPr>
          <w:rFonts w:asciiTheme="majorHAnsi" w:eastAsia="Times New Roman" w:hAnsiTheme="majorHAnsi" w:cs="Times New Roman"/>
          <w:sz w:val="18"/>
          <w:szCs w:val="18"/>
          <w:lang w:eastAsia="it-IT"/>
        </w:rPr>
        <w:t>TryParse</w:t>
      </w:r>
      <w:proofErr w:type="spellEnd"/>
      <w:r w:rsidRPr="00A7797D">
        <w:rPr>
          <w:rFonts w:asciiTheme="majorHAnsi" w:eastAsia="Times New Roman" w:hAnsiTheme="majorHAnsi" w:cs="Times New Roman"/>
          <w:sz w:val="18"/>
          <w:szCs w:val="18"/>
          <w:lang w:eastAsia="it-IT"/>
        </w:rPr>
        <w:t xml:space="preserve"> è come il metodo </w:t>
      </w:r>
      <w:hyperlink r:id="rId9" w:history="1">
        <w:r w:rsidRPr="00A7797D">
          <w:rPr>
            <w:rFonts w:asciiTheme="majorHAnsi" w:eastAsia="Times New Roman" w:hAnsiTheme="majorHAnsi" w:cs="Times New Roman"/>
            <w:color w:val="0000FF"/>
            <w:sz w:val="18"/>
            <w:szCs w:val="18"/>
            <w:u w:val="single"/>
            <w:lang w:eastAsia="it-IT"/>
          </w:rPr>
          <w:t>Parse</w:t>
        </w:r>
      </w:hyperlink>
      <w:r w:rsidRPr="00A7797D">
        <w:rPr>
          <w:rFonts w:asciiTheme="majorHAnsi" w:eastAsia="Times New Roman" w:hAnsiTheme="majorHAnsi" w:cs="Times New Roman"/>
          <w:sz w:val="18"/>
          <w:szCs w:val="18"/>
          <w:lang w:eastAsia="it-IT"/>
        </w:rPr>
        <w:t xml:space="preserve">, ma il metodo </w:t>
      </w:r>
      <w:proofErr w:type="spellStart"/>
      <w:r w:rsidRPr="00A7797D">
        <w:rPr>
          <w:rFonts w:asciiTheme="majorHAnsi" w:eastAsia="Times New Roman" w:hAnsiTheme="majorHAnsi" w:cs="Times New Roman"/>
          <w:sz w:val="18"/>
          <w:szCs w:val="18"/>
          <w:lang w:eastAsia="it-IT"/>
        </w:rPr>
        <w:t>TryParse</w:t>
      </w:r>
      <w:proofErr w:type="spellEnd"/>
      <w:r w:rsidRPr="00A7797D">
        <w:rPr>
          <w:rFonts w:asciiTheme="majorHAnsi" w:eastAsia="Times New Roman" w:hAnsiTheme="majorHAnsi" w:cs="Times New Roman"/>
          <w:sz w:val="18"/>
          <w:szCs w:val="18"/>
          <w:lang w:eastAsia="it-IT"/>
        </w:rPr>
        <w:t xml:space="preserve"> non genera un'eccezione se la conversione non riesce.</w:t>
      </w:r>
      <w:r w:rsidR="00184B2F">
        <w:rPr>
          <w:rFonts w:asciiTheme="majorHAnsi" w:eastAsia="Times New Roman" w:hAnsiTheme="majorHAnsi" w:cs="Times New Roman"/>
          <w:sz w:val="18"/>
          <w:szCs w:val="18"/>
          <w:lang w:eastAsia="it-IT"/>
        </w:rPr>
        <w:t xml:space="preserve"> </w:t>
      </w:r>
      <w:r w:rsidR="00184B2F" w:rsidRPr="00184B2F">
        <w:rPr>
          <w:rFonts w:asciiTheme="majorHAnsi" w:eastAsia="Times New Roman" w:hAnsiTheme="majorHAnsi" w:cs="Times New Roman"/>
          <w:sz w:val="18"/>
          <w:szCs w:val="18"/>
          <w:lang w:val="en-US" w:eastAsia="it-IT"/>
        </w:rPr>
        <w:t xml:space="preserve">Es. </w:t>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r>
      <w:r w:rsidR="00184B2F">
        <w:rPr>
          <w:rFonts w:asciiTheme="majorHAnsi" w:eastAsia="Times New Roman" w:hAnsiTheme="majorHAnsi" w:cs="Times New Roman"/>
          <w:sz w:val="18"/>
          <w:szCs w:val="18"/>
          <w:lang w:val="en-US" w:eastAsia="it-IT"/>
        </w:rPr>
        <w:tab/>
        <w:t xml:space="preserve">                  </w:t>
      </w:r>
      <w:r w:rsidR="00184B2F" w:rsidRPr="00184B2F">
        <w:rPr>
          <w:rFonts w:asciiTheme="majorHAnsi" w:eastAsia="Times New Roman" w:hAnsiTheme="majorHAnsi" w:cs="Times New Roman"/>
          <w:sz w:val="18"/>
          <w:szCs w:val="18"/>
          <w:lang w:val="en-US" w:eastAsia="it-IT"/>
        </w:rPr>
        <w:t xml:space="preserve">result = </w:t>
      </w:r>
      <w:proofErr w:type="spellStart"/>
      <w:r w:rsidR="00184B2F" w:rsidRPr="00184B2F">
        <w:rPr>
          <w:rFonts w:asciiTheme="majorHAnsi" w:eastAsia="Times New Roman" w:hAnsiTheme="majorHAnsi" w:cs="Times New Roman"/>
          <w:sz w:val="18"/>
          <w:szCs w:val="18"/>
          <w:lang w:val="en-US" w:eastAsia="it-IT"/>
        </w:rPr>
        <w:t>char.tryparse</w:t>
      </w:r>
      <w:proofErr w:type="spellEnd"/>
      <w:r w:rsidR="00184B2F" w:rsidRPr="00184B2F">
        <w:rPr>
          <w:rFonts w:asciiTheme="majorHAnsi" w:eastAsia="Times New Roman" w:hAnsiTheme="majorHAnsi" w:cs="Times New Roman"/>
          <w:sz w:val="18"/>
          <w:szCs w:val="18"/>
          <w:lang w:val="en-US" w:eastAsia="it-IT"/>
        </w:rPr>
        <w:t xml:space="preserve">(“a”, out ,out </w:t>
      </w:r>
      <w:proofErr w:type="spellStart"/>
      <w:r w:rsidR="00184B2F" w:rsidRPr="00184B2F">
        <w:rPr>
          <w:rFonts w:asciiTheme="majorHAnsi" w:eastAsia="Times New Roman" w:hAnsiTheme="majorHAnsi" w:cs="Times New Roman"/>
          <w:sz w:val="18"/>
          <w:szCs w:val="18"/>
          <w:lang w:val="en-US" w:eastAsia="it-IT"/>
        </w:rPr>
        <w:t>charval</w:t>
      </w:r>
      <w:proofErr w:type="spellEnd"/>
      <w:r w:rsidR="00184B2F" w:rsidRPr="00184B2F">
        <w:rPr>
          <w:rFonts w:asciiTheme="majorHAnsi" w:eastAsia="Times New Roman" w:hAnsiTheme="majorHAnsi" w:cs="Times New Roman"/>
          <w:sz w:val="18"/>
          <w:szCs w:val="18"/>
          <w:lang w:val="en-US" w:eastAsia="it-IT"/>
        </w:rPr>
        <w:t xml:space="preserve">);  </w:t>
      </w:r>
      <w:r w:rsidR="00184B2F">
        <w:rPr>
          <w:rFonts w:asciiTheme="majorHAnsi" w:eastAsia="Times New Roman" w:hAnsiTheme="majorHAnsi" w:cs="Times New Roman"/>
          <w:sz w:val="18"/>
          <w:szCs w:val="18"/>
          <w:lang w:val="en-US" w:eastAsia="it-IT"/>
        </w:rPr>
        <w:t xml:space="preserve">    </w:t>
      </w:r>
      <w:r w:rsidR="00184B2F" w:rsidRPr="00184B2F">
        <w:rPr>
          <w:rFonts w:asciiTheme="majorHAnsi" w:eastAsia="Times New Roman" w:hAnsiTheme="majorHAnsi" w:cs="Times New Roman"/>
          <w:sz w:val="18"/>
          <w:szCs w:val="18"/>
          <w:lang w:val="en-US" w:eastAsia="it-IT"/>
        </w:rPr>
        <w:t xml:space="preserve"> show(result,”</w:t>
      </w:r>
      <w:r w:rsidR="00184B2F">
        <w:rPr>
          <w:rFonts w:asciiTheme="majorHAnsi" w:eastAsia="Times New Roman" w:hAnsiTheme="majorHAnsi" w:cs="Times New Roman"/>
          <w:sz w:val="18"/>
          <w:szCs w:val="18"/>
          <w:lang w:val="en-US" w:eastAsia="it-IT"/>
        </w:rPr>
        <w:t>char</w:t>
      </w:r>
      <w:r w:rsidR="00184B2F" w:rsidRPr="00184B2F">
        <w:rPr>
          <w:rFonts w:asciiTheme="majorHAnsi" w:eastAsia="Times New Roman" w:hAnsiTheme="majorHAnsi" w:cs="Times New Roman"/>
          <w:sz w:val="18"/>
          <w:szCs w:val="18"/>
          <w:lang w:val="en-US" w:eastAsia="it-IT"/>
        </w:rPr>
        <w:t>”,</w:t>
      </w:r>
      <w:proofErr w:type="spellStart"/>
      <w:r w:rsidR="00184B2F" w:rsidRPr="00184B2F">
        <w:rPr>
          <w:rFonts w:asciiTheme="majorHAnsi" w:eastAsia="Times New Roman" w:hAnsiTheme="majorHAnsi" w:cs="Times New Roman"/>
          <w:sz w:val="18"/>
          <w:szCs w:val="18"/>
          <w:lang w:val="en-US" w:eastAsia="it-IT"/>
        </w:rPr>
        <w:t>charval.tostring</w:t>
      </w:r>
      <w:proofErr w:type="spellEnd"/>
      <w:r w:rsidR="00184B2F" w:rsidRPr="00184B2F">
        <w:rPr>
          <w:rFonts w:asciiTheme="majorHAnsi" w:eastAsia="Times New Roman" w:hAnsiTheme="majorHAnsi" w:cs="Times New Roman"/>
          <w:sz w:val="18"/>
          <w:szCs w:val="18"/>
          <w:lang w:val="en-US" w:eastAsia="it-IT"/>
        </w:rPr>
        <w:t>());</w:t>
      </w:r>
    </w:p>
    <w:p w:rsidR="00786357" w:rsidRPr="001E218F" w:rsidRDefault="00786357" w:rsidP="00A7797D">
      <w:pPr>
        <w:spacing w:before="100" w:beforeAutospacing="1" w:after="100" w:afterAutospacing="1" w:line="240" w:lineRule="auto"/>
        <w:rPr>
          <w:rFonts w:asciiTheme="majorHAnsi" w:eastAsia="Times New Roman" w:hAnsiTheme="majorHAnsi" w:cs="Times New Roman"/>
          <w:sz w:val="18"/>
          <w:szCs w:val="18"/>
          <w:lang w:eastAsia="it-IT"/>
        </w:rPr>
      </w:pPr>
      <w:r>
        <w:rPr>
          <w:rFonts w:asciiTheme="majorHAnsi" w:eastAsia="Times New Roman" w:hAnsiTheme="majorHAnsi" w:cs="Times New Roman"/>
          <w:sz w:val="18"/>
          <w:szCs w:val="18"/>
          <w:lang w:val="en-US" w:eastAsia="it-IT"/>
        </w:rPr>
        <w:lastRenderedPageBreak/>
        <w:tab/>
      </w:r>
      <w:r>
        <w:rPr>
          <w:rFonts w:asciiTheme="majorHAnsi" w:eastAsia="Times New Roman" w:hAnsiTheme="majorHAnsi" w:cs="Times New Roman"/>
          <w:sz w:val="18"/>
          <w:szCs w:val="18"/>
          <w:lang w:val="en-US" w:eastAsia="it-IT"/>
        </w:rPr>
        <w:tab/>
      </w:r>
      <w:r>
        <w:rPr>
          <w:rFonts w:asciiTheme="majorHAnsi" w:eastAsia="Times New Roman" w:hAnsiTheme="majorHAnsi" w:cs="Times New Roman"/>
          <w:sz w:val="18"/>
          <w:szCs w:val="18"/>
          <w:lang w:val="en-US" w:eastAsia="it-IT"/>
        </w:rPr>
        <w:tab/>
      </w:r>
      <w:r>
        <w:rPr>
          <w:rFonts w:asciiTheme="majorHAnsi" w:eastAsia="Times New Roman" w:hAnsiTheme="majorHAnsi" w:cs="Times New Roman"/>
          <w:sz w:val="18"/>
          <w:szCs w:val="18"/>
          <w:lang w:val="en-US" w:eastAsia="it-IT"/>
        </w:rPr>
        <w:tab/>
      </w:r>
      <w:r>
        <w:rPr>
          <w:rFonts w:asciiTheme="majorHAnsi" w:eastAsia="Times New Roman" w:hAnsiTheme="majorHAnsi" w:cs="Times New Roman"/>
          <w:sz w:val="18"/>
          <w:szCs w:val="18"/>
          <w:lang w:val="en-US" w:eastAsia="it-IT"/>
        </w:rPr>
        <w:tab/>
      </w:r>
      <w:r w:rsidRPr="001E218F">
        <w:rPr>
          <w:rFonts w:asciiTheme="majorHAnsi" w:eastAsia="Times New Roman" w:hAnsiTheme="majorHAnsi" w:cs="Times New Roman"/>
          <w:sz w:val="18"/>
          <w:szCs w:val="18"/>
          <w:lang w:eastAsia="it-IT"/>
        </w:rPr>
        <w:t>VARIABILI E COSTANTI</w:t>
      </w:r>
    </w:p>
    <w:p w:rsidR="00786357" w:rsidRPr="00786357" w:rsidRDefault="00786357" w:rsidP="00786357">
      <w:pPr>
        <w:rPr>
          <w:rFonts w:ascii="Cambria" w:eastAsia="Calibri" w:hAnsi="Cambria" w:cs="Times New Roman"/>
          <w:b/>
          <w:sz w:val="18"/>
          <w:szCs w:val="18"/>
        </w:rPr>
      </w:pPr>
      <w:r w:rsidRPr="00786357">
        <w:rPr>
          <w:rFonts w:ascii="Cambria" w:eastAsia="Calibri" w:hAnsi="Cambria" w:cs="Times New Roman"/>
          <w:b/>
          <w:sz w:val="18"/>
          <w:szCs w:val="18"/>
        </w:rPr>
        <w:t xml:space="preserve">Variabili </w:t>
      </w:r>
    </w:p>
    <w:p w:rsidR="00786357" w:rsidRPr="00786357" w:rsidRDefault="00786357" w:rsidP="00786357">
      <w:pPr>
        <w:spacing w:before="100" w:beforeAutospacing="1" w:after="100" w:afterAutospacing="1" w:line="240" w:lineRule="auto"/>
        <w:rPr>
          <w:rFonts w:asciiTheme="majorHAnsi" w:hAnsiTheme="majorHAnsi"/>
          <w:sz w:val="18"/>
          <w:szCs w:val="18"/>
        </w:rPr>
      </w:pPr>
      <w:r w:rsidRPr="00786357">
        <w:rPr>
          <w:rFonts w:ascii="Cambria" w:eastAsia="Calibri" w:hAnsi="Cambria" w:cs="Times New Roman"/>
          <w:sz w:val="18"/>
          <w:szCs w:val="18"/>
        </w:rPr>
        <w:t xml:space="preserve">Una variabile rappresenta un valore numerico o stringa oppure un oggetto di una classe. Il valore archiviato nella variabile può variare, tuttavia il nome rimane identico. Una variabile corrisponde a un tipo di </w:t>
      </w:r>
      <w:r w:rsidRPr="00786357">
        <w:rPr>
          <w:rStyle w:val="term"/>
          <w:rFonts w:ascii="Cambria" w:eastAsia="Calibri" w:hAnsi="Cambria" w:cs="Times New Roman"/>
          <w:sz w:val="18"/>
          <w:szCs w:val="18"/>
        </w:rPr>
        <w:t>campo</w:t>
      </w:r>
      <w:r w:rsidRPr="00786357">
        <w:rPr>
          <w:rFonts w:ascii="Cambria" w:eastAsia="Calibri" w:hAnsi="Cambria" w:cs="Times New Roman"/>
          <w:sz w:val="18"/>
          <w:szCs w:val="18"/>
        </w:rPr>
        <w:t>.</w:t>
      </w:r>
    </w:p>
    <w:p w:rsidR="00786357" w:rsidRPr="00786357" w:rsidRDefault="00786357" w:rsidP="00786357">
      <w:pPr>
        <w:rPr>
          <w:rFonts w:ascii="Cambria" w:eastAsia="Calibri" w:hAnsi="Cambria" w:cs="Times New Roman"/>
          <w:b/>
          <w:sz w:val="18"/>
          <w:szCs w:val="18"/>
        </w:rPr>
      </w:pPr>
      <w:r w:rsidRPr="00786357">
        <w:rPr>
          <w:rFonts w:ascii="Cambria" w:eastAsia="Calibri" w:hAnsi="Cambria" w:cs="Times New Roman"/>
          <w:b/>
          <w:sz w:val="18"/>
          <w:szCs w:val="18"/>
        </w:rPr>
        <w:t xml:space="preserve">Costanti </w:t>
      </w:r>
    </w:p>
    <w:p w:rsidR="00786357" w:rsidRDefault="00786357" w:rsidP="00786357">
      <w:pPr>
        <w:pStyle w:val="NormaleWeb"/>
        <w:pBdr>
          <w:bottom w:val="single" w:sz="6" w:space="1" w:color="auto"/>
        </w:pBdr>
        <w:rPr>
          <w:rFonts w:asciiTheme="majorHAnsi" w:hAnsiTheme="majorHAnsi"/>
          <w:sz w:val="18"/>
          <w:szCs w:val="18"/>
        </w:rPr>
      </w:pPr>
      <w:bookmarkStart w:id="1" w:name="sectionToggle0"/>
      <w:bookmarkEnd w:id="1"/>
      <w:r w:rsidRPr="00786357">
        <w:rPr>
          <w:rFonts w:ascii="Cambria" w:hAnsi="Cambria"/>
          <w:sz w:val="18"/>
          <w:szCs w:val="18"/>
        </w:rPr>
        <w:t xml:space="preserve">Una costante corrisponde a un altro tipo di campo. Contiene un valore che viene assegnato durante la compilazione del programma e non viene ulteriormente modificato. Per la dichiarazione delle costanti viene utilizzata la parola chiave </w:t>
      </w:r>
      <w:proofErr w:type="spellStart"/>
      <w:r w:rsidRPr="00786357">
        <w:rPr>
          <w:rFonts w:ascii="Cambria" w:hAnsi="Cambria"/>
          <w:sz w:val="18"/>
          <w:szCs w:val="18"/>
        </w:rPr>
        <w:t>const</w:t>
      </w:r>
      <w:proofErr w:type="spellEnd"/>
      <w:r w:rsidRPr="00786357">
        <w:rPr>
          <w:rFonts w:asciiTheme="majorHAnsi" w:hAnsiTheme="majorHAnsi"/>
          <w:sz w:val="18"/>
          <w:szCs w:val="18"/>
        </w:rPr>
        <w:t xml:space="preserve"> o double</w:t>
      </w:r>
      <w:r w:rsidRPr="00786357">
        <w:rPr>
          <w:rFonts w:ascii="Cambria" w:hAnsi="Cambria"/>
          <w:sz w:val="18"/>
          <w:szCs w:val="18"/>
        </w:rPr>
        <w:t>. Le costanti risultano utili per agevolare la leggibilità del codice.</w:t>
      </w:r>
    </w:p>
    <w:p w:rsidR="002B58AA" w:rsidRPr="00C5468E" w:rsidRDefault="002B58AA" w:rsidP="002B58AA">
      <w:pPr>
        <w:autoSpaceDE w:val="0"/>
        <w:autoSpaceDN w:val="0"/>
        <w:adjustRightInd w:val="0"/>
        <w:rPr>
          <w:rFonts w:asciiTheme="majorHAnsi" w:hAnsiTheme="majorHAnsi" w:cs="Courier New"/>
          <w:noProof/>
          <w:sz w:val="18"/>
          <w:szCs w:val="18"/>
        </w:rPr>
      </w:pPr>
      <w:r w:rsidRPr="001E218F">
        <w:rPr>
          <w:rFonts w:asciiTheme="majorHAnsi" w:hAnsiTheme="majorHAnsi" w:cs="Courier New"/>
          <w:noProof/>
          <w:sz w:val="18"/>
          <w:szCs w:val="18"/>
        </w:rPr>
        <w:tab/>
      </w:r>
      <w:r w:rsidRPr="001E218F">
        <w:rPr>
          <w:rFonts w:asciiTheme="majorHAnsi" w:hAnsiTheme="majorHAnsi" w:cs="Courier New"/>
          <w:noProof/>
          <w:sz w:val="18"/>
          <w:szCs w:val="18"/>
        </w:rPr>
        <w:tab/>
      </w:r>
      <w:r w:rsidRPr="001E218F">
        <w:rPr>
          <w:rFonts w:asciiTheme="majorHAnsi" w:hAnsiTheme="majorHAnsi" w:cs="Courier New"/>
          <w:noProof/>
          <w:sz w:val="18"/>
          <w:szCs w:val="18"/>
        </w:rPr>
        <w:tab/>
      </w:r>
      <w:r w:rsidRPr="001E218F">
        <w:rPr>
          <w:rFonts w:asciiTheme="majorHAnsi" w:hAnsiTheme="majorHAnsi" w:cs="Courier New"/>
          <w:noProof/>
          <w:sz w:val="18"/>
          <w:szCs w:val="18"/>
        </w:rPr>
        <w:tab/>
      </w:r>
      <w:r w:rsidRPr="00C5468E">
        <w:rPr>
          <w:rFonts w:asciiTheme="majorHAnsi" w:hAnsiTheme="majorHAnsi" w:cs="Courier New"/>
          <w:noProof/>
          <w:sz w:val="18"/>
          <w:szCs w:val="18"/>
        </w:rPr>
        <w:t>GENERAZIONE NUMERI  CASUALI</w:t>
      </w:r>
      <w:r w:rsidR="00C5468E" w:rsidRPr="00C5468E">
        <w:rPr>
          <w:rFonts w:asciiTheme="majorHAnsi" w:hAnsiTheme="majorHAnsi" w:cs="Courier New"/>
          <w:noProof/>
          <w:sz w:val="18"/>
          <w:szCs w:val="18"/>
        </w:rPr>
        <w:t xml:space="preserve"> (variabile mioRand)</w:t>
      </w:r>
    </w:p>
    <w:p w:rsidR="002B58AA" w:rsidRPr="002B58AA" w:rsidRDefault="002B58AA" w:rsidP="002B58AA">
      <w:pPr>
        <w:autoSpaceDE w:val="0"/>
        <w:autoSpaceDN w:val="0"/>
        <w:adjustRightInd w:val="0"/>
        <w:rPr>
          <w:rFonts w:asciiTheme="majorHAnsi" w:hAnsiTheme="majorHAnsi" w:cs="Courier New"/>
          <w:noProof/>
          <w:sz w:val="18"/>
          <w:szCs w:val="18"/>
          <w:lang w:val="en-US"/>
        </w:rPr>
      </w:pPr>
      <w:r w:rsidRPr="002B58AA">
        <w:rPr>
          <w:rFonts w:asciiTheme="majorHAnsi" w:hAnsiTheme="majorHAnsi" w:cs="Courier New"/>
          <w:noProof/>
          <w:sz w:val="18"/>
          <w:szCs w:val="18"/>
          <w:lang w:val="en-US"/>
        </w:rPr>
        <w:t>// Senza Seed</w:t>
      </w:r>
    </w:p>
    <w:p w:rsidR="002B58AA" w:rsidRPr="001E218F" w:rsidRDefault="002B58AA" w:rsidP="002B58AA">
      <w:pPr>
        <w:autoSpaceDE w:val="0"/>
        <w:autoSpaceDN w:val="0"/>
        <w:adjustRightInd w:val="0"/>
        <w:rPr>
          <w:rFonts w:asciiTheme="majorHAnsi" w:hAnsiTheme="majorHAnsi" w:cs="Courier New"/>
          <w:noProof/>
          <w:sz w:val="18"/>
          <w:szCs w:val="18"/>
          <w:lang w:val="en-US"/>
        </w:rPr>
      </w:pPr>
      <w:r w:rsidRPr="001E218F">
        <w:rPr>
          <w:rFonts w:asciiTheme="majorHAnsi" w:hAnsiTheme="majorHAnsi" w:cs="Courier New"/>
          <w:noProof/>
          <w:sz w:val="18"/>
          <w:szCs w:val="18"/>
          <w:lang w:val="en-US"/>
        </w:rPr>
        <w:t>Random mioRand = new Random();</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 Genera un valore random intero.</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Console.WriteLine( " Valore generato {0} ", mioRand.Next());</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 Genera un valore random intero non negativo inferiore al massimo specificato.</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Console.WriteLine( " Valore generato {0} ", mioRand.Next(50));</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 Genera un valore random intero compreso tra 50 &lt;= Valore &lt; 100.</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Console.WriteLine( " Valore generato {0} ", mioRand.Next(50, 100));</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 Genera un valore random double &gt;= 0,0 e &lt; 1,0.</w:t>
      </w:r>
    </w:p>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Console.WriteLine( " Valore generato {0} ", mioRand.NextDouble());</w:t>
      </w:r>
    </w:p>
    <w:tbl>
      <w:tblPr>
        <w:tblpPr w:leftFromText="141" w:rightFromText="141" w:vertAnchor="text" w:horzAnchor="margin" w:tblpXSpec="center" w:tblpY="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24"/>
      </w:tblGrid>
      <w:tr w:rsidR="001E218F" w:rsidTr="001E218F">
        <w:trPr>
          <w:trHeight w:val="4101"/>
        </w:trPr>
        <w:tc>
          <w:tcPr>
            <w:tcW w:w="6024" w:type="dxa"/>
          </w:tcPr>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 Con Seed</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Random mioRandFisso = new Random(18);</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 Genera un valore random intero.</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Console.WriteLine(" Valore generato {0} ", mioRandFisso.Next());</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 Genera un valore random intero non negativo inferiore al massimo specificato.</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Console.WriteLine(" Valore generato {0} ", mioRandFisso.Next(50));</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 Genera un valore random intero compreso tra 50 &lt;= Valore &lt; 100.</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Console.WriteLine(" Valore generato {0} ", mioRandFisso.Next(50, 100));</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 Genera un valore random double &gt;= 0,0 e &lt; 1,0.</w:t>
            </w:r>
          </w:p>
          <w:p w:rsidR="001E218F" w:rsidRPr="001E218F" w:rsidRDefault="001E218F" w:rsidP="001E218F">
            <w:pPr>
              <w:autoSpaceDE w:val="0"/>
              <w:autoSpaceDN w:val="0"/>
              <w:adjustRightInd w:val="0"/>
              <w:rPr>
                <w:rFonts w:asciiTheme="majorHAnsi" w:hAnsiTheme="majorHAnsi" w:cs="Courier New"/>
                <w:noProof/>
                <w:sz w:val="16"/>
                <w:szCs w:val="16"/>
              </w:rPr>
            </w:pPr>
            <w:r w:rsidRPr="001E218F">
              <w:rPr>
                <w:rFonts w:asciiTheme="majorHAnsi" w:hAnsiTheme="majorHAnsi" w:cs="Courier New"/>
                <w:noProof/>
                <w:sz w:val="16"/>
                <w:szCs w:val="16"/>
              </w:rPr>
              <w:t>Console.WriteLine(" Valore generato {0} ", mioRandFisso.NextDouble());</w:t>
            </w:r>
          </w:p>
          <w:p w:rsidR="001E218F" w:rsidRDefault="001E218F" w:rsidP="001E218F">
            <w:pPr>
              <w:autoSpaceDE w:val="0"/>
              <w:autoSpaceDN w:val="0"/>
              <w:adjustRightInd w:val="0"/>
              <w:rPr>
                <w:rFonts w:asciiTheme="majorHAnsi" w:hAnsiTheme="majorHAnsi" w:cs="Courier New"/>
                <w:noProof/>
                <w:sz w:val="16"/>
                <w:szCs w:val="16"/>
              </w:rPr>
            </w:pPr>
          </w:p>
        </w:tc>
      </w:tr>
    </w:tbl>
    <w:p w:rsidR="002B58AA" w:rsidRPr="002B58AA" w:rsidRDefault="002B58AA" w:rsidP="002B58AA">
      <w:pPr>
        <w:autoSpaceDE w:val="0"/>
        <w:autoSpaceDN w:val="0"/>
        <w:adjustRightInd w:val="0"/>
        <w:rPr>
          <w:rFonts w:asciiTheme="majorHAnsi" w:hAnsiTheme="majorHAnsi" w:cs="Courier New"/>
          <w:noProof/>
          <w:sz w:val="18"/>
          <w:szCs w:val="18"/>
        </w:rPr>
      </w:pPr>
      <w:r w:rsidRPr="002B58AA">
        <w:rPr>
          <w:rFonts w:asciiTheme="majorHAnsi" w:hAnsiTheme="majorHAnsi" w:cs="Courier New"/>
          <w:noProof/>
          <w:sz w:val="18"/>
          <w:szCs w:val="18"/>
        </w:rPr>
        <w:t>Console.WriteLine();</w:t>
      </w:r>
    </w:p>
    <w:p w:rsidR="00786357" w:rsidRPr="00786357" w:rsidRDefault="00786357" w:rsidP="00786357">
      <w:pPr>
        <w:spacing w:before="100" w:beforeAutospacing="1" w:after="100" w:afterAutospacing="1" w:line="240" w:lineRule="auto"/>
        <w:rPr>
          <w:rFonts w:asciiTheme="majorHAnsi" w:eastAsia="Times New Roman" w:hAnsiTheme="majorHAnsi" w:cs="Times New Roman"/>
          <w:sz w:val="18"/>
          <w:szCs w:val="18"/>
          <w:lang w:eastAsia="it-IT"/>
        </w:rPr>
      </w:pPr>
    </w:p>
    <w:p w:rsidR="00A7797D" w:rsidRPr="00786357" w:rsidRDefault="00A7797D" w:rsidP="00193E30">
      <w:pPr>
        <w:rPr>
          <w:rFonts w:asciiTheme="majorHAnsi" w:hAnsiTheme="majorHAnsi"/>
          <w:sz w:val="18"/>
          <w:szCs w:val="18"/>
        </w:rPr>
      </w:pPr>
    </w:p>
    <w:p w:rsidR="00786357" w:rsidRPr="00786357" w:rsidRDefault="00786357" w:rsidP="00193E30">
      <w:pPr>
        <w:rPr>
          <w:rFonts w:asciiTheme="majorHAnsi" w:hAnsiTheme="majorHAnsi"/>
          <w:sz w:val="18"/>
          <w:szCs w:val="18"/>
        </w:rPr>
      </w:pPr>
    </w:p>
    <w:p w:rsidR="00193E30" w:rsidRPr="00786357" w:rsidRDefault="00193E30" w:rsidP="009C5868">
      <w:pPr>
        <w:jc w:val="both"/>
        <w:rPr>
          <w:rFonts w:ascii="Courier New" w:hAnsi="Courier New" w:cs="Courier New"/>
          <w:sz w:val="16"/>
          <w:szCs w:val="16"/>
        </w:rPr>
      </w:pPr>
    </w:p>
    <w:sectPr w:rsidR="00193E30" w:rsidRPr="00786357" w:rsidSect="00BB1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25D87"/>
    <w:multiLevelType w:val="hybridMultilevel"/>
    <w:tmpl w:val="B9E28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56D316B"/>
    <w:multiLevelType w:val="hybridMultilevel"/>
    <w:tmpl w:val="0AF8253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AC05279"/>
    <w:multiLevelType w:val="hybridMultilevel"/>
    <w:tmpl w:val="8B4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EFD3B55"/>
    <w:multiLevelType w:val="hybridMultilevel"/>
    <w:tmpl w:val="91D0452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776E1557"/>
    <w:multiLevelType w:val="multilevel"/>
    <w:tmpl w:val="A602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defaultTabStop w:val="708"/>
  <w:hyphenationZone w:val="283"/>
  <w:characterSpacingControl w:val="doNotCompress"/>
  <w:compat>
    <w:compatSetting w:name="compatibilityMode" w:uri="http://schemas.microsoft.com/office/word" w:val="12"/>
  </w:compat>
  <w:rsids>
    <w:rsidRoot w:val="00C00F78"/>
    <w:rsid w:val="000C4924"/>
    <w:rsid w:val="001149C9"/>
    <w:rsid w:val="0013027D"/>
    <w:rsid w:val="00171A63"/>
    <w:rsid w:val="001805E7"/>
    <w:rsid w:val="00184B2F"/>
    <w:rsid w:val="00193E30"/>
    <w:rsid w:val="001E0679"/>
    <w:rsid w:val="001E218F"/>
    <w:rsid w:val="001F5BC0"/>
    <w:rsid w:val="002B58AA"/>
    <w:rsid w:val="002F2A7A"/>
    <w:rsid w:val="00317713"/>
    <w:rsid w:val="00355624"/>
    <w:rsid w:val="00471B06"/>
    <w:rsid w:val="004D03D9"/>
    <w:rsid w:val="00505888"/>
    <w:rsid w:val="005B2C07"/>
    <w:rsid w:val="00633917"/>
    <w:rsid w:val="00650FED"/>
    <w:rsid w:val="006D309C"/>
    <w:rsid w:val="00723E56"/>
    <w:rsid w:val="0072555D"/>
    <w:rsid w:val="00786357"/>
    <w:rsid w:val="00841F98"/>
    <w:rsid w:val="00887CB0"/>
    <w:rsid w:val="009C5868"/>
    <w:rsid w:val="00A370E7"/>
    <w:rsid w:val="00A7797D"/>
    <w:rsid w:val="00A8240E"/>
    <w:rsid w:val="00B95492"/>
    <w:rsid w:val="00BB1A05"/>
    <w:rsid w:val="00BF7136"/>
    <w:rsid w:val="00C0084E"/>
    <w:rsid w:val="00C00F78"/>
    <w:rsid w:val="00C5468E"/>
    <w:rsid w:val="00DA213A"/>
    <w:rsid w:val="00DD3D34"/>
    <w:rsid w:val="00E10BA5"/>
    <w:rsid w:val="00E160D4"/>
    <w:rsid w:val="00E22297"/>
    <w:rsid w:val="00E72C54"/>
    <w:rsid w:val="00E83B0C"/>
    <w:rsid w:val="00FC4C49"/>
    <w:rsid w:val="00FE5E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B1A05"/>
  </w:style>
  <w:style w:type="paragraph" w:styleId="Titolo1">
    <w:name w:val="heading 1"/>
    <w:basedOn w:val="Normale"/>
    <w:next w:val="Normale"/>
    <w:link w:val="Titolo1Carattere"/>
    <w:uiPriority w:val="9"/>
    <w:qFormat/>
    <w:rsid w:val="00114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3">
    <w:name w:val="heading 3"/>
    <w:basedOn w:val="Normale"/>
    <w:next w:val="Normale"/>
    <w:link w:val="Titolo3Carattere"/>
    <w:uiPriority w:val="9"/>
    <w:semiHidden/>
    <w:unhideWhenUsed/>
    <w:qFormat/>
    <w:rsid w:val="009C5868"/>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nhideWhenUsed/>
    <w:qFormat/>
    <w:rsid w:val="00650FED"/>
    <w:pPr>
      <w:keepNext/>
      <w:spacing w:before="240" w:after="60" w:line="240" w:lineRule="auto"/>
      <w:outlineLvl w:val="3"/>
    </w:pPr>
    <w:rPr>
      <w:rFonts w:ascii="Calibri" w:eastAsia="Times New Roman" w:hAnsi="Calibri" w:cs="Times New Roman"/>
      <w:b/>
      <w:bCs/>
      <w:sz w:val="28"/>
      <w:szCs w:val="2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rsid w:val="00E7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E72C54"/>
    <w:rPr>
      <w:rFonts w:ascii="Courier New" w:eastAsia="Times New Roman" w:hAnsi="Courier New" w:cs="Courier New"/>
      <w:sz w:val="20"/>
      <w:szCs w:val="20"/>
      <w:lang w:eastAsia="it-IT"/>
    </w:rPr>
  </w:style>
  <w:style w:type="paragraph" w:styleId="NormaleWeb">
    <w:name w:val="Normal (Web)"/>
    <w:basedOn w:val="Normale"/>
    <w:rsid w:val="00650FE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rsid w:val="00650FED"/>
    <w:rPr>
      <w:rFonts w:ascii="Calibri" w:eastAsia="Times New Roman" w:hAnsi="Calibri" w:cs="Times New Roman"/>
      <w:b/>
      <w:bCs/>
      <w:sz w:val="28"/>
      <w:szCs w:val="28"/>
      <w:lang w:eastAsia="it-IT"/>
    </w:rPr>
  </w:style>
  <w:style w:type="character" w:styleId="CodiceHTML">
    <w:name w:val="HTML Code"/>
    <w:basedOn w:val="Carpredefinitoparagrafo"/>
    <w:rsid w:val="006D309C"/>
    <w:rPr>
      <w:rFonts w:ascii="Courier New" w:eastAsia="Times New Roman" w:hAnsi="Courier New" w:cs="Courier New" w:hint="default"/>
      <w:color w:val="000066"/>
      <w:sz w:val="25"/>
      <w:szCs w:val="25"/>
    </w:rPr>
  </w:style>
  <w:style w:type="paragraph" w:styleId="Paragrafoelenco">
    <w:name w:val="List Paragraph"/>
    <w:basedOn w:val="Normale"/>
    <w:uiPriority w:val="34"/>
    <w:qFormat/>
    <w:rsid w:val="006D309C"/>
    <w:pPr>
      <w:ind w:left="720"/>
      <w:contextualSpacing/>
    </w:pPr>
  </w:style>
  <w:style w:type="character" w:styleId="Collegamentoipertestuale">
    <w:name w:val="Hyperlink"/>
    <w:basedOn w:val="Carpredefinitoparagrafo"/>
    <w:rsid w:val="006D309C"/>
    <w:rPr>
      <w:color w:val="0000FF"/>
      <w:u w:val="single"/>
    </w:rPr>
  </w:style>
  <w:style w:type="character" w:customStyle="1" w:styleId="Titolo1Carattere">
    <w:name w:val="Titolo 1 Carattere"/>
    <w:basedOn w:val="Carpredefinitoparagrafo"/>
    <w:link w:val="Titolo1"/>
    <w:uiPriority w:val="9"/>
    <w:rsid w:val="001149C9"/>
    <w:rPr>
      <w:rFonts w:asciiTheme="majorHAnsi" w:eastAsiaTheme="majorEastAsia" w:hAnsiTheme="majorHAnsi" w:cstheme="majorBidi"/>
      <w:b/>
      <w:bCs/>
      <w:color w:val="365F91" w:themeColor="accent1" w:themeShade="BF"/>
      <w:sz w:val="28"/>
      <w:szCs w:val="28"/>
    </w:rPr>
  </w:style>
  <w:style w:type="character" w:customStyle="1" w:styleId="math1">
    <w:name w:val="math1"/>
    <w:basedOn w:val="Carpredefinitoparagrafo"/>
    <w:rsid w:val="00DA213A"/>
    <w:rPr>
      <w:rFonts w:ascii="Times New Roman" w:hAnsi="Times New Roman" w:cs="Times New Roman" w:hint="default"/>
      <w:sz w:val="30"/>
      <w:szCs w:val="30"/>
    </w:rPr>
  </w:style>
  <w:style w:type="table" w:styleId="Grigliatabella">
    <w:name w:val="Table Grid"/>
    <w:basedOn w:val="Tabellanormale"/>
    <w:uiPriority w:val="59"/>
    <w:rsid w:val="00A3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meter">
    <w:name w:val="parameter"/>
    <w:basedOn w:val="Carpredefinitoparagrafo"/>
    <w:rsid w:val="00E10BA5"/>
    <w:rPr>
      <w:i/>
      <w:iCs/>
    </w:rPr>
  </w:style>
  <w:style w:type="character" w:customStyle="1" w:styleId="keyword">
    <w:name w:val="keyword"/>
    <w:basedOn w:val="Carpredefinitoparagrafo"/>
    <w:rsid w:val="009C5868"/>
  </w:style>
  <w:style w:type="character" w:customStyle="1" w:styleId="Titolo3Carattere">
    <w:name w:val="Titolo 3 Carattere"/>
    <w:basedOn w:val="Carpredefinitoparagrafo"/>
    <w:link w:val="Titolo3"/>
    <w:uiPriority w:val="9"/>
    <w:semiHidden/>
    <w:rsid w:val="009C5868"/>
    <w:rPr>
      <w:rFonts w:asciiTheme="majorHAnsi" w:eastAsiaTheme="majorEastAsia" w:hAnsiTheme="majorHAnsi" w:cstheme="majorBidi"/>
      <w:b/>
      <w:bCs/>
      <w:color w:val="4F81BD" w:themeColor="accent1"/>
    </w:rPr>
  </w:style>
  <w:style w:type="character" w:customStyle="1" w:styleId="term">
    <w:name w:val="term"/>
    <w:basedOn w:val="Carpredefinitoparagrafo"/>
    <w:rsid w:val="007863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s-help://MS.VSCC.v80/MS.MSDN.v80/MS.NETDEVFX.v20.it/cpref2/html/M_System_Double_IsNaN_1_16514d3a.htm" TargetMode="External"/><Relationship Id="rId3" Type="http://schemas.openxmlformats.org/officeDocument/2006/relationships/styles" Target="styles.xml"/><Relationship Id="rId7" Type="http://schemas.openxmlformats.org/officeDocument/2006/relationships/hyperlink" Target="ms-help://MS.VSCC.v80/MS.MSDN.v80/MS.VisualStudio.v80.it/dv_csref/html/44bae8b8-8841-4d85-826b-8a94277daecb.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it-it/library/system.char.parse(v=vs.110).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6EFE8C-7694-4388-8F7D-B8D3485D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2419</Words>
  <Characters>13789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dc:creator>
  <cp:lastModifiedBy>M_INF2.Terza</cp:lastModifiedBy>
  <cp:revision>26</cp:revision>
  <dcterms:created xsi:type="dcterms:W3CDTF">2015-11-02T13:21:00Z</dcterms:created>
  <dcterms:modified xsi:type="dcterms:W3CDTF">2015-11-03T12:29:00Z</dcterms:modified>
</cp:coreProperties>
</file>