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B9FAA" w14:textId="6BBAB724" w:rsidR="00092F07" w:rsidRDefault="007A367B" w:rsidP="00AA2511">
      <w:pPr>
        <w:jc w:val="center"/>
      </w:pPr>
      <w:r>
        <w:t>Aquaponics Handbook: A</w:t>
      </w:r>
      <w:r w:rsidR="008E5F1B">
        <w:t xml:space="preserve"> </w:t>
      </w:r>
      <w:r w:rsidR="001C1F41">
        <w:t xml:space="preserve">Deep Convolutional Neural Network </w:t>
      </w:r>
      <w:r w:rsidR="003608D2">
        <w:t>helper tool</w:t>
      </w:r>
      <w:r>
        <w:t xml:space="preserve"> for</w:t>
      </w:r>
      <w:r w:rsidR="00AC63AF">
        <w:t xml:space="preserve"> </w:t>
      </w:r>
      <w:r w:rsidR="008E5F1B">
        <w:t>A</w:t>
      </w:r>
      <w:r>
        <w:t>quaponics</w:t>
      </w:r>
    </w:p>
    <w:p w14:paraId="679A4169" w14:textId="7DED7CD6" w:rsidR="00092F07" w:rsidRDefault="00092F07" w:rsidP="008E0BBB">
      <w:pPr>
        <w:jc w:val="center"/>
      </w:pPr>
      <w:r>
        <w:t>Introduction</w:t>
      </w:r>
    </w:p>
    <w:p w14:paraId="0E99AD0C" w14:textId="0B69581B" w:rsidR="0090649A" w:rsidRPr="0090649A" w:rsidRDefault="00E477C6" w:rsidP="006F1667">
      <w:r>
        <w:t xml:space="preserve">Aquaponics is a typical bio-integrated method of production that links the </w:t>
      </w:r>
      <w:r w:rsidR="00484E9D">
        <w:t>cyclic nature of</w:t>
      </w:r>
      <w:r>
        <w:t xml:space="preserve"> aquaculture with hydroponic</w:t>
      </w:r>
      <w:r w:rsidR="00484E9D">
        <w:t>s,</w:t>
      </w:r>
      <w:r>
        <w:t xml:space="preserve"> </w:t>
      </w:r>
      <w:r w:rsidR="000F559A">
        <w:t>which</w:t>
      </w:r>
      <w:r w:rsidR="00D55082">
        <w:t xml:space="preserve"> shares </w:t>
      </w:r>
      <w:r>
        <w:t>a sustainable agricultur</w:t>
      </w:r>
      <w:r w:rsidR="00484E9D">
        <w:t>al</w:t>
      </w:r>
      <w:r>
        <w:t xml:space="preserve"> system </w:t>
      </w:r>
      <w:r>
        <w:fldChar w:fldCharType="begin"/>
      </w:r>
      <w:r w:rsidR="00AB6B62">
        <w:instrText xml:space="preserve"> ADDIN ZOTERO_ITEM CSL_CITATION {"citationID":"G1sPdi0U","properties":{"formattedCitation":"(Panigrahi et al., 2016)","plainCitation":"(Panigrahi et al., 2016)","noteIndex":0},"citationItems":[{"id":377,"uris":["http://zotero.org/users/local/5v8e4Yht/items/97R834HC"],"itemData":{"id":377,"type":"article-journal","abstract":"Aquaponics is a typical bio-integrated system that forms a critical link between the recirculating aquaculture with hydroponic vegetable, flower, and/or herb production. It establishes a type of symbiotic relationship between aquatic animals with that of plants with in a system. Recent advances by researchers all around the globe have curved aquaponics into a working model of sustainable food production. This innovation named aquaponics respects principle of sustainability as well as gives a possibility to increase economical efficiency with an additional productivity. For the improvement of man’s health, we must reconsider the agricultural sciences in such a way that we can develop technologies friendly for the environment.","container-title":"International Journal of Bioassays","DOI":"10.21746/ijbio.2016.09.005","ISSN":"2278-778X","issue":"09","journalAbbreviation":"IJB","language":"en","page":"4808","source":"DOI.org (Crossref)","title":"Aquaponics: An innovative approach of symbiotic farming","title-short":"Aquaponics","volume":"5","author":[{"family":"Panigrahi","given":"Panigrahi G."},{"family":"Panda","given":"Sasmita"},{"family":"Padhi","given":"Surendra Nath"}],"issued":{"date-parts":[["2016",8,31]]}}}],"schema":"https://github.com/citation-style-language/schema/raw/master/csl-citation.json"} </w:instrText>
      </w:r>
      <w:r>
        <w:fldChar w:fldCharType="separate"/>
      </w:r>
      <w:r w:rsidR="00AB6B62" w:rsidRPr="00AB6B62">
        <w:rPr>
          <w:rFonts w:ascii="Calibri" w:hAnsi="Calibri" w:cs="Calibri"/>
        </w:rPr>
        <w:t>(Panigrahi et al., 2016)</w:t>
      </w:r>
      <w:r>
        <w:fldChar w:fldCharType="end"/>
      </w:r>
      <w:r>
        <w:t>. It merges fish cultivation</w:t>
      </w:r>
      <w:r w:rsidR="00484E9D">
        <w:t>(aquaculture)</w:t>
      </w:r>
      <w:r>
        <w:t xml:space="preserve"> and plant farming</w:t>
      </w:r>
      <w:r w:rsidR="00484E9D">
        <w:t>(hydroponics)</w:t>
      </w:r>
      <w:r w:rsidR="00CF61C8">
        <w:t>,</w:t>
      </w:r>
      <w:r>
        <w:t xml:space="preserve"> without the presence of soil </w:t>
      </w:r>
      <w:r w:rsidR="00D55082">
        <w:t>at the base of the setup</w:t>
      </w:r>
      <w:r>
        <w:t xml:space="preserve">. </w:t>
      </w:r>
      <w:r w:rsidR="00D55082">
        <w:t>The mechanism</w:t>
      </w:r>
      <w:r>
        <w:t xml:space="preserve"> works by combining these two </w:t>
      </w:r>
      <w:r w:rsidR="000E00E1">
        <w:t>agricultural sciences</w:t>
      </w:r>
      <w:r>
        <w:t xml:space="preserve"> to sustain the </w:t>
      </w:r>
      <w:r w:rsidR="000E00E1">
        <w:t>recirculating</w:t>
      </w:r>
      <w:r>
        <w:t xml:space="preserve"> system by natural biological cycles (nitrification) to supply nitrogen and reduce water inputs </w:t>
      </w:r>
      <w:r w:rsidR="000F559A">
        <w:t>together</w:t>
      </w:r>
      <w:r>
        <w:t xml:space="preserve"> with the non-renewable fertilizers </w:t>
      </w:r>
      <w:r>
        <w:fldChar w:fldCharType="begin"/>
      </w:r>
      <w:r w:rsidR="00AB6B62">
        <w:instrText xml:space="preserve"> ADDIN ZOTERO_ITEM CSL_CITATION {"citationID":"bzkbgDpE","properties":{"formattedCitation":"(Tyson, n.d.)","plainCitation":"(Tyson, n.d.)","noteIndex":0},"citationItems":[{"id":378,"uris":["http://zotero.org/users/local/5v8e4Yht/items/LTBETL4V"],"itemData":{"id":378,"type":"article-journal","language":"en","page":"5","source":"Zotero","title":"Aquaponics—Sustainable Vegetable and Fish Co-Production","author":[{"family":"Tyson","given":"Richard V"}]}}],"schema":"https://github.com/citation-style-language/schema/raw/master/csl-citation.json"} </w:instrText>
      </w:r>
      <w:r>
        <w:fldChar w:fldCharType="separate"/>
      </w:r>
      <w:r w:rsidR="00AB6B62" w:rsidRPr="00AB6B62">
        <w:rPr>
          <w:rFonts w:ascii="Calibri" w:hAnsi="Calibri" w:cs="Calibri"/>
        </w:rPr>
        <w:t>(Tyson, n.d.)</w:t>
      </w:r>
      <w:r>
        <w:fldChar w:fldCharType="end"/>
      </w:r>
      <w:r>
        <w:t>.</w:t>
      </w:r>
      <w:r w:rsidR="00D55082">
        <w:t xml:space="preserve"> Several systems, techniques, design, scales and nomenclature within aquaponics have been developed throughout the years and it has already been commercialized and used in </w:t>
      </w:r>
      <w:r w:rsidR="000F559A">
        <w:t xml:space="preserve">many </w:t>
      </w:r>
      <w:r w:rsidR="00D55082">
        <w:t xml:space="preserve">scientific studies </w:t>
      </w:r>
      <w:r w:rsidR="00D55082">
        <w:fldChar w:fldCharType="begin"/>
      </w:r>
      <w:r w:rsidR="00AB6B62">
        <w:instrText xml:space="preserve"> ADDIN ZOTERO_ITEM CSL_CITATION {"citationID":"QkYjeQJf","properties":{"formattedCitation":"(Palm et al., 2018)","plainCitation":"(Palm et al., 2018)","noteIndex":0},"citationItems":[{"id":382,"uris":["http://zotero.org/users/local/5v8e4Yht/items/XQ6YSXF7"],"itemData":{"id":382,"type":"article-journal","container-title":"Aquaculture International","DOI":"10.1007/s10499-018-0249-z","ISSN":"0967-6120, 1573-143X","issue":"3","journalAbbreviation":"Aquacult Int","language":"en","page":"813-842","source":"DOI.org (Crossref)","title":"Towards commercial aquaponics: a review of systems, designs, scales and nomenclature","title-short":"Towards commercial aquaponics","volume":"26","author":[{"family":"Palm","given":"Harry W."},{"family":"Knaus","given":"Ulrich"},{"family":"Appelbaum","given":"Samuel"},{"family":"Goddek","given":"Simon"},{"family":"Strauch","given":"Sebastian M."},{"family":"Vermeulen","given":"Tycho"},{"family":"Haїssam Jijakli","given":"M."},{"family":"Kotzen","given":"Benz"}],"issued":{"date-parts":[["2018",6]]}}}],"schema":"https://github.com/citation-style-language/schema/raw/master/csl-citation.json"} </w:instrText>
      </w:r>
      <w:r w:rsidR="00D55082">
        <w:fldChar w:fldCharType="separate"/>
      </w:r>
      <w:r w:rsidR="00AB6B62" w:rsidRPr="00AB6B62">
        <w:rPr>
          <w:rFonts w:ascii="Calibri" w:hAnsi="Calibri" w:cs="Calibri"/>
        </w:rPr>
        <w:t>(Palm et al., 2018)</w:t>
      </w:r>
      <w:r w:rsidR="00D55082">
        <w:fldChar w:fldCharType="end"/>
      </w:r>
      <w:r w:rsidR="00D55082">
        <w:t>.</w:t>
      </w:r>
    </w:p>
    <w:p w14:paraId="0FC5633C" w14:textId="7A1FDF44" w:rsidR="00E477C6" w:rsidRDefault="0090649A" w:rsidP="006F1667">
      <w:pPr>
        <w:rPr>
          <w:color w:val="221E1F"/>
        </w:rPr>
      </w:pPr>
      <w:r w:rsidRPr="0090649A">
        <w:rPr>
          <w:color w:val="221E1F"/>
        </w:rPr>
        <w:t>Producing plants hydroponically and farming fish using aqua</w:t>
      </w:r>
      <w:r w:rsidRPr="0090649A">
        <w:rPr>
          <w:color w:val="221E1F"/>
        </w:rPr>
        <w:softHyphen/>
        <w:t xml:space="preserve">culture </w:t>
      </w:r>
      <w:r w:rsidR="00484E9D">
        <w:rPr>
          <w:color w:val="221E1F"/>
        </w:rPr>
        <w:t>requires</w:t>
      </w:r>
      <w:r>
        <w:rPr>
          <w:color w:val="221E1F"/>
        </w:rPr>
        <w:t xml:space="preserve"> special methodologies to </w:t>
      </w:r>
      <w:r w:rsidR="00484E9D">
        <w:rPr>
          <w:color w:val="221E1F"/>
        </w:rPr>
        <w:t>make sure that the</w:t>
      </w:r>
      <w:r>
        <w:rPr>
          <w:color w:val="221E1F"/>
        </w:rPr>
        <w:t xml:space="preserve"> </w:t>
      </w:r>
      <w:r w:rsidR="00484E9D">
        <w:rPr>
          <w:color w:val="221E1F"/>
        </w:rPr>
        <w:t xml:space="preserve">respective </w:t>
      </w:r>
      <w:r>
        <w:rPr>
          <w:color w:val="221E1F"/>
        </w:rPr>
        <w:t>system</w:t>
      </w:r>
      <w:r w:rsidR="00484E9D">
        <w:rPr>
          <w:color w:val="221E1F"/>
        </w:rPr>
        <w:t>s</w:t>
      </w:r>
      <w:r>
        <w:rPr>
          <w:color w:val="221E1F"/>
        </w:rPr>
        <w:t xml:space="preserve"> </w:t>
      </w:r>
      <w:r w:rsidR="00484E9D">
        <w:rPr>
          <w:color w:val="221E1F"/>
        </w:rPr>
        <w:t xml:space="preserve">are </w:t>
      </w:r>
      <w:r w:rsidR="00822F50">
        <w:rPr>
          <w:color w:val="221E1F"/>
        </w:rPr>
        <w:t xml:space="preserve">implemented and </w:t>
      </w:r>
      <w:r w:rsidR="00484E9D">
        <w:rPr>
          <w:color w:val="221E1F"/>
        </w:rPr>
        <w:t xml:space="preserve">managed </w:t>
      </w:r>
      <w:r>
        <w:rPr>
          <w:color w:val="221E1F"/>
        </w:rPr>
        <w:t xml:space="preserve">properly </w:t>
      </w:r>
      <w:r>
        <w:rPr>
          <w:color w:val="221E1F"/>
        </w:rPr>
        <w:fldChar w:fldCharType="begin"/>
      </w:r>
      <w:r w:rsidR="00AB6B62">
        <w:rPr>
          <w:color w:val="221E1F"/>
        </w:rPr>
        <w:instrText xml:space="preserve"> ADDIN ZOTERO_ITEM CSL_CITATION {"citationID":"SbuPca1O","properties":{"formattedCitation":"(Tyson, n.d.)","plainCitation":"(Tyson, n.d.)","noteIndex":0},"citationItems":[{"id":378,"uris":["http://zotero.org/users/local/5v8e4Yht/items/LTBETL4V"],"itemData":{"id":378,"type":"article-journal","language":"en","page":"5","source":"Zotero","title":"Aquaponics—Sustainable Vegetable and Fish Co-Production","author":[{"family":"Tyson","given":"Richard V"}]}}],"schema":"https://github.com/citation-style-language/schema/raw/master/csl-citation.json"} </w:instrText>
      </w:r>
      <w:r>
        <w:rPr>
          <w:color w:val="221E1F"/>
        </w:rPr>
        <w:fldChar w:fldCharType="separate"/>
      </w:r>
      <w:r w:rsidR="00AB6B62" w:rsidRPr="00AB6B62">
        <w:rPr>
          <w:rFonts w:ascii="Calibri" w:hAnsi="Calibri" w:cs="Calibri"/>
        </w:rPr>
        <w:t>(Tyson, n.d.)</w:t>
      </w:r>
      <w:r>
        <w:rPr>
          <w:color w:val="221E1F"/>
        </w:rPr>
        <w:fldChar w:fldCharType="end"/>
      </w:r>
      <w:r w:rsidRPr="0090649A">
        <w:rPr>
          <w:color w:val="221E1F"/>
        </w:rPr>
        <w:t>.</w:t>
      </w:r>
      <w:r>
        <w:rPr>
          <w:color w:val="221E1F"/>
        </w:rPr>
        <w:t xml:space="preserve"> The complexity of each system models </w:t>
      </w:r>
      <w:r w:rsidR="00CF61C8">
        <w:rPr>
          <w:color w:val="221E1F"/>
        </w:rPr>
        <w:t>is proportional to</w:t>
      </w:r>
      <w:r>
        <w:rPr>
          <w:color w:val="221E1F"/>
        </w:rPr>
        <w:t xml:space="preserve"> </w:t>
      </w:r>
      <w:r w:rsidR="00CF61C8">
        <w:rPr>
          <w:color w:val="221E1F"/>
        </w:rPr>
        <w:t xml:space="preserve">the parameters being considered and monitored across varying scales and purpose of implementation. Problems may occur when these parameters do not align with the acceptable thresholds </w:t>
      </w:r>
      <w:r w:rsidR="00901BB1">
        <w:rPr>
          <w:color w:val="221E1F"/>
        </w:rPr>
        <w:t xml:space="preserve">that were </w:t>
      </w:r>
      <w:r w:rsidR="00822F50">
        <w:rPr>
          <w:color w:val="221E1F"/>
        </w:rPr>
        <w:t>initially set</w:t>
      </w:r>
      <w:r w:rsidR="00CF61C8">
        <w:rPr>
          <w:color w:val="221E1F"/>
        </w:rPr>
        <w:t xml:space="preserve"> or external factor</w:t>
      </w:r>
      <w:r w:rsidR="00901BB1">
        <w:rPr>
          <w:color w:val="221E1F"/>
        </w:rPr>
        <w:t>s</w:t>
      </w:r>
      <w:r w:rsidR="00CF61C8">
        <w:rPr>
          <w:color w:val="221E1F"/>
        </w:rPr>
        <w:t xml:space="preserve"> like</w:t>
      </w:r>
      <w:r w:rsidR="00901BB1">
        <w:rPr>
          <w:color w:val="221E1F"/>
        </w:rPr>
        <w:t xml:space="preserve"> the</w:t>
      </w:r>
      <w:r w:rsidR="00CF61C8">
        <w:rPr>
          <w:color w:val="221E1F"/>
        </w:rPr>
        <w:t xml:space="preserve"> presence of disease-causing agents for the crops </w:t>
      </w:r>
      <w:r w:rsidR="00E7552D">
        <w:rPr>
          <w:color w:val="221E1F"/>
        </w:rPr>
        <w:t>and</w:t>
      </w:r>
      <w:r w:rsidR="00CF61C8">
        <w:rPr>
          <w:color w:val="221E1F"/>
        </w:rPr>
        <w:t xml:space="preserve"> unwanted chemicals in the water</w:t>
      </w:r>
      <w:r w:rsidR="00822F50">
        <w:rPr>
          <w:color w:val="221E1F"/>
        </w:rPr>
        <w:t>s are seen upon the actual implementatio</w:t>
      </w:r>
      <w:r w:rsidR="000F559A">
        <w:rPr>
          <w:color w:val="221E1F"/>
        </w:rPr>
        <w:t>n</w:t>
      </w:r>
      <w:r w:rsidR="00CF61C8">
        <w:rPr>
          <w:color w:val="221E1F"/>
        </w:rPr>
        <w:t xml:space="preserve">. </w:t>
      </w:r>
      <w:r w:rsidR="00CF61C8" w:rsidRPr="00CF61C8">
        <w:rPr>
          <w:color w:val="221E1F"/>
        </w:rPr>
        <w:t xml:space="preserve">In the real world, it is very difficult for fish farmers to </w:t>
      </w:r>
      <w:r w:rsidR="000F559A">
        <w:rPr>
          <w:color w:val="221E1F"/>
        </w:rPr>
        <w:t>recommend</w:t>
      </w:r>
      <w:r w:rsidR="00CF61C8" w:rsidRPr="00CF61C8">
        <w:rPr>
          <w:color w:val="221E1F"/>
        </w:rPr>
        <w:t xml:space="preserve"> the perfect fish species for aquaculture in a specific aqu</w:t>
      </w:r>
      <w:r w:rsidR="000F559A">
        <w:rPr>
          <w:color w:val="221E1F"/>
        </w:rPr>
        <w:t>aponics system</w:t>
      </w:r>
      <w:r w:rsidR="00CF61C8">
        <w:rPr>
          <w:color w:val="221E1F"/>
        </w:rPr>
        <w:t xml:space="preserve"> </w:t>
      </w:r>
      <w:r w:rsidR="00CF61C8">
        <w:rPr>
          <w:color w:val="221E1F"/>
        </w:rPr>
        <w:fldChar w:fldCharType="begin"/>
      </w:r>
      <w:r w:rsidR="00AB6B62">
        <w:rPr>
          <w:color w:val="221E1F"/>
        </w:rPr>
        <w:instrText xml:space="preserve"> ADDIN ZOTERO_ITEM CSL_CITATION {"citationID":"ilWLLYVt","properties":{"formattedCitation":"(Islam et al., 2021)","plainCitation":"(Islam et al., 2021)","noteIndex":0},"citationItems":[{"id":380,"uris":["http://zotero.org/users/local/5v8e4Yht/items/F39KQQKN"],"itemData":{"id":380,"type":"article-journal","abstract":"In the real world, it is very difficult for fish farmers to select the perfect fish species for aquaculture in a specific aquatic environment. The main goal of this research is to build a machine learning that can predict the perfect fish species in an aquatic environment. In this paper, we have utilized a model using random forest (RF). To validate the model, we have used a dataset of aquatic environment for 11 different fishes. To predict the fish species, we utilized the different characteristics of aquatic environment including pH, temperature, and turbidity. As a performance metrics, we measured accuracy, true positive (TP) rate, and kappa statistics. Experimental results demonstrate that the proposed RF-based prediction model shows accuracy 88.48%, kappa statistic 87.11% and TP rate 88.5% for the tested dataset. In addition, we compare the proposed model with the state-of-art models J48, RF, k-nearest neighbor (k-NN), and classification and regression trees (CART). The proposed model outperforms than the existing models by exhibiting the higher accuracy score, TP rate and kappa statistics.","container-title":"IAES International Journal of Artificial Intelligence (IJ-AI)","DOI":"10.11591/ijai.v10.i3.pp614-622","ISSN":"2252-8938, 2089-4872","issue":"3","journalAbbreviation":"IJ-AI","language":"en","page":"614","source":"DOI.org (Crossref)","title":"Fish survival prediction in an aquatic environment using random forest model","volume":"10","author":[{"family":"Islam","given":"Md. Monirul"},{"family":"Kashem","given":"Mohammod Abul"},{"family":"Uddin","given":"Jia"}],"issued":{"date-parts":[["2021",9,1]]}}}],"schema":"https://github.com/citation-style-language/schema/raw/master/csl-citation.json"} </w:instrText>
      </w:r>
      <w:r w:rsidR="00CF61C8">
        <w:rPr>
          <w:color w:val="221E1F"/>
        </w:rPr>
        <w:fldChar w:fldCharType="separate"/>
      </w:r>
      <w:r w:rsidR="00AB6B62" w:rsidRPr="00AB6B62">
        <w:rPr>
          <w:rFonts w:ascii="Calibri" w:hAnsi="Calibri" w:cs="Calibri"/>
        </w:rPr>
        <w:t>(Islam et al., 2021)</w:t>
      </w:r>
      <w:r w:rsidR="00CF61C8">
        <w:rPr>
          <w:color w:val="221E1F"/>
        </w:rPr>
        <w:fldChar w:fldCharType="end"/>
      </w:r>
      <w:r w:rsidR="00CF61C8" w:rsidRPr="00CF61C8">
        <w:rPr>
          <w:color w:val="221E1F"/>
        </w:rPr>
        <w:t>.</w:t>
      </w:r>
      <w:r w:rsidR="00CF61C8">
        <w:rPr>
          <w:color w:val="221E1F"/>
        </w:rPr>
        <w:t xml:space="preserve"> Land farmers </w:t>
      </w:r>
      <w:r w:rsidR="000F559A">
        <w:rPr>
          <w:color w:val="221E1F"/>
        </w:rPr>
        <w:t>may also be unfamiliar with the merger since growing crops through a land-based system is significantly different compared to an aquaponics environment</w:t>
      </w:r>
      <w:r w:rsidR="00CF61C8">
        <w:rPr>
          <w:color w:val="221E1F"/>
        </w:rPr>
        <w:t>.</w:t>
      </w:r>
      <w:r w:rsidR="00DF074F">
        <w:rPr>
          <w:color w:val="221E1F"/>
        </w:rPr>
        <w:t xml:space="preserve"> Whatever the case may</w:t>
      </w:r>
      <w:r w:rsidR="00901BB1">
        <w:rPr>
          <w:color w:val="221E1F"/>
        </w:rPr>
        <w:t xml:space="preserve"> </w:t>
      </w:r>
      <w:r w:rsidR="00DF074F">
        <w:rPr>
          <w:color w:val="221E1F"/>
        </w:rPr>
        <w:t xml:space="preserve">be, investing into the production of an aquaponic system whether home-based or commercialized, is an expensive and risky venture if </w:t>
      </w:r>
      <w:r w:rsidR="00933EB8">
        <w:rPr>
          <w:color w:val="221E1F"/>
        </w:rPr>
        <w:t>n</w:t>
      </w:r>
      <w:r w:rsidR="00DF074F">
        <w:rPr>
          <w:color w:val="221E1F"/>
        </w:rPr>
        <w:t>ot equipped with the necessary guides and practices to not just make it work properly, but also sustainably maintaining its mechanisms.</w:t>
      </w:r>
    </w:p>
    <w:p w14:paraId="6C088E55" w14:textId="66B40574" w:rsidR="00D173C6" w:rsidRPr="00D173C6" w:rsidRDefault="00D173C6" w:rsidP="006F1667">
      <w:r>
        <w:t xml:space="preserve">Within the emergence of IoT based smart systems and the advancements </w:t>
      </w:r>
      <w:r w:rsidR="000F559A">
        <w:t>in Artificial Intelligence</w:t>
      </w:r>
      <w:r>
        <w:t xml:space="preserve">, </w:t>
      </w:r>
      <w:r w:rsidR="000F559A">
        <w:t xml:space="preserve">more </w:t>
      </w:r>
      <w:r>
        <w:t xml:space="preserve">innovative approaches would be developed to further advance the field of aquaponics and minimize the trade-offs enabling it to become a household or commercial venture. In this new era of science and technology, computer-aided diagnosis (CAD) systems are being used and developed for agricultural sciences along with the applications of </w:t>
      </w:r>
      <w:r w:rsidR="000F559A">
        <w:t>Machine Learning and</w:t>
      </w:r>
      <w:r>
        <w:t xml:space="preserve"> automation </w:t>
      </w:r>
      <w:r>
        <w:fldChar w:fldCharType="begin"/>
      </w:r>
      <w:r>
        <w:instrText xml:space="preserve"> ADDIN ZOTERO_ITEM CSL_CITATION {"citationID":"tz6JtRDe","properties":{"formattedCitation":"(Shrivastava et al., 2019)","plainCitation":"(Shrivastava et al., 2019)","noteIndex":0},"citationItems":[{"id":392,"uris":["http://zotero.org/users/local/5v8e4Yht/items/WSDQKDNB"],"itemData":{"id":392,"type":"article-journal","abstract":"Early and accurate diagnosis of plant diseases is a vital step in the crop protection system. In traditional practices, identification is performed either by visual observation or by testing in laboratory. The visual observation requires expertise and it may vary subject to an individual which may lead to an error while the laboratory test is time consuming and may not be able to provide the results in time. To overcome these issues, image based machine learning approach to detect and classify plant diseases has been presented in literature. We have focused specifically on rice plant (Oryza sativa) disease in this paper. The images of the diseased symptoms in leaves and stems have been captured from the rice field. We have collected a total of 619 rice plant diseased images from the real field condition belong to four classes: (a) Rice Blast (RB), (b) Bacterial Leaf Blight (BLB), (c) Sheat Blight (SB) and (d) Healthy Leave (HL). We have used a pre-trained deep convolutional neural network (CNN) as a feature extractor and Support Vector Machine (SVM) as a classifier. We have obtained encouraging results. The early identification of rice diseases by this approach could be used as a preventive measure well as an early warning system. Further, it could be extended to develop a rice plant disease identification system on real agriculture field.","container-title":"The International Archives of the Photogrammetry, Remote Sensing and Spatial Information Sciences","DOI":"10.5194/isprs-archives-XLII-3-W6-631-2019","ISSN":"2194-9034","journalAbbreviation":"Int. Arch. Photogramm. Remote Sens. Spatial Inf. Sci.","language":"en","page":"631-635","source":"DOI.org (Crossref)","title":"RICE PLANT DISEASE CLASSIFICATION USING TRANSFER LEARNING OF DEEP CONVOLUTION NEURAL NETWORK","volume":"XLII-3/W6","author":[{"family":"Shrivastava","given":"V. K."},{"family":"Pradhan","given":"M. K."},{"family":"Minz","given":"S."},{"family":"Thakur","given":"M. P."}],"issued":{"date-parts":[["2019",7,26]]}}}],"schema":"https://github.com/citation-style-language/schema/raw/master/csl-citation.json"} </w:instrText>
      </w:r>
      <w:r>
        <w:fldChar w:fldCharType="separate"/>
      </w:r>
      <w:r w:rsidRPr="00AB6B62">
        <w:rPr>
          <w:rFonts w:ascii="Calibri" w:hAnsi="Calibri" w:cs="Calibri"/>
        </w:rPr>
        <w:t>(Shrivastava et al., 2019)</w:t>
      </w:r>
      <w:r>
        <w:fldChar w:fldCharType="end"/>
      </w:r>
      <w:r>
        <w:t>. There are many applications of AI (Deep Learning and Machine Learning) in the aquaculture and hydroponics field and several journal articles have been published to provide empirical methods and sound practices that are based on gathered data and insights made through data mining</w:t>
      </w:r>
      <w:r w:rsidR="00711B81">
        <w:t xml:space="preserve"> </w:t>
      </w:r>
      <w:r w:rsidR="00711B81">
        <w:fldChar w:fldCharType="begin"/>
      </w:r>
      <w:r w:rsidR="000B4A25">
        <w:instrText xml:space="preserve"> ADDIN ZOTERO_ITEM CSL_CITATION {"citationID":"WB6OeRmL","properties":{"formattedCitation":"(Dilmi &amp; Ladjal, 2021; Islam et al., 2021; Kamilaris &amp; Prenafeta-Bold\\uc0\\u250{}, 2018; Paymode &amp; Malode, 2022; Shrivastava et al., 2019)","plainCitation":"(Dilmi &amp; Ladjal, 2021; Islam et al., 2021; Kamilaris &amp; Prenafeta-Boldú, 2018; Paymode &amp; Malode, 2022; Shrivastava et al., 2019)","noteIndex":0},"citationItems":[{"id":375,"uris":["http://zotero.org/users/local/5v8e4Yht/items/G25GADY4"],"itemData":{"id":375,"type":"article-journal","abstract":"Water quality monitoring plays a vital role in the protection of water resources, environmental management, and decision-making. Artiﬁcial intelligence (AI) based on machine learning techniques has been widely used to evaluate and classify water quality for the last two decades. However, traditional machine learning techniques face many limitations, the most important of which is the inability to apply these techniques with big data generated by smart water quality monitoring stations to improve the prediction. Real-time water quality monitoring with high accuracy and efﬁciency for intelligent water quality monitoring stations requires new and sophisticated techniques based on machine and deep learning techniques. For this purpose, we propose a novel approach based on the integration of deep learning and feature extraction techniques to improve water quality classiﬁcation. In this paper, was chosen the Tilesdit dam in Bouira (Algeria) as a case study. Moreover, we implemented the advanced deep learning method - Long Short Term Memory Recurrent Neural Networks (LSTM RNNs) to construct an intelligent model for drinking water quality classiﬁcation. Furthermore, principal component analysis (PCA), linear discriminant analysis (LDA) and independent component analysis (ICA) techniques were used for features extraction and data reduction from original features. Additionally, we used three methods of cross-validation and two methods of the out-of-sample test to estimate the performance of LSTM RNNs model. From the results we found that the integration of LSTM RNNs with LDA, and LSTM RNNs with ICA yields an accuracy of 99.72%, using Random-Holdout technique.","container-title":"Chemometrics and Intelligent Laboratory Systems","DOI":"10.1016/j.chemolab.2021.104329","ISSN":"01697439","journalAbbreviation":"Chemometrics and Intelligent Laboratory Systems","language":"en","page":"104329","source":"DOI.org (Crossref)","title":"A novel approach for water quality classification based on the integration of deep learning and feature extraction techniques","volume":"214","author":[{"family":"Dilmi","given":"Smail"},{"family":"Ladjal","given":"Mohamed"}],"issued":{"date-parts":[["2021",7]]}}},{"id":380,"uris":["http://zotero.org/users/local/5v8e4Yht/items/F39KQQKN"],"itemData":{"id":380,"type":"article-journal","abstract":"In the real world, it is very difficult for fish farmers to select the perfect fish species for aquaculture in a specific aquatic environment. The main goal of this research is to build a machine learning that can predict the perfect fish species in an aquatic environment. In this paper, we have utilized a model using random forest (RF). To validate the model, we have used a dataset of aquatic environment for 11 different fishes. To predict the fish species, we utilized the different characteristics of aquatic environment including pH, temperature, and turbidity. As a performance metrics, we measured accuracy, true positive (TP) rate, and kappa statistics. Experimental results demonstrate that the proposed RF-based prediction model shows accuracy 88.48%, kappa statistic 87.11% and TP rate 88.5% for the tested dataset. In addition, we compare the proposed model with the state-of-art models J48, RF, k-nearest neighbor (k-NN), and classification and regression trees (CART). The proposed model outperforms than the existing models by exhibiting the higher accuracy score, TP rate and kappa statistics.","container-title":"IAES International Journal of Artificial Intelligence (IJ-AI)","DOI":"10.11591/ijai.v10.i3.pp614-622","ISSN":"2252-8938, 2089-4872","issue":"3","journalAbbreviation":"IJ-AI","language":"en","page":"614","source":"DOI.org (Crossref)","title":"Fish survival prediction in an aquatic environment using random forest model","volume":"10","author":[{"family":"Islam","given":"Md. Monirul"},{"family":"Kashem","given":"Mohammod Abul"},{"family":"Uddin","given":"Jia"}],"issued":{"date-parts":[["2021",9,1]]}}},{"id":404,"uris":["http://zotero.org/users/local/5v8e4Yht/items/DLV92KMK"],"itemData":{"id":404,"type":"article-journal","abstract":"Deep learning constitutes a recent, modern technique for image processing and data analysis, with promising results and large potential. As deep learning has been successfully applied in various domains, it has recently entered also the domain of agriculture. In this paper, we perform a survey of 40 research eﬀorts that employ deep learning techniques, applied to various agricultural and food production challenges. We examine the particular agricultural problems under study, the speciﬁc models and frameworks employed, the sources, nature and pre-processing of data used, and the overall performance achieved according to the metrics used at each work under study. Moreover, we study comparisons of deep learning with other existing popular techniques, in respect to diﬀerences in classiﬁcation or regression performance. Our ﬁndings indicate that deep learning provides high accuracy, outperforming existing commonly used image processing techniques.","container-title":"Computers and Electronics in Agriculture","DOI":"10.1016/j.compag.2018.02.016","ISSN":"01681699","journalAbbreviation":"Computers and Electronics in Agriculture","language":"en","page":"70-90","source":"DOI.org (Crossref)","title":"Deep learning in agriculture: A survey","title-short":"Deep learning in agriculture","volume":"147","author":[{"family":"Kamilaris","given":"Andreas"},{"family":"Prenafeta-Boldú","given":"Francesc X."}],"issued":{"date-parts":[["2018",4]]}}},{"id":402,"uris":["http://zotero.org/users/local/5v8e4Yht/items/N3GEXF4H"],"itemData":{"id":402,"type":"article-journal","abstract":"In recent times, the use of artiﬁcial intelligence (AI) in agriculture has become the most important. The technology adoption in agriculture if creatively approached. Controlling on the diseased leaves during the growing stages of crops is a crucial step. The disease detection, classiﬁcation, and analysis of diseased leaves at an early stage, as well as possible solutions, are always helpful in agricultural progress. The disease detection and classiﬁcation of different crops, especially tomatoes and grapes, is a major emphasis of our proposed research. The important objective is to forecast the sort of illness that would affect grapes and tomato leaves at an early stage. The Convolutional Neural Network (CNN) methods are used for detecting Multi-Crops Leaf Disease (MCLD). The features extraction of images using a deep learning-based model classiﬁed the sick and healthy leaves. The CNN based Visual Geometry Group (VGG) model is used for improved performance measures. The crops leaves images dataset is considered for training and testing the model. The performance measure parameters, i.e., accuracy, sensitivity, speciﬁcity precision, recall and F1-score were calculated and monitored. The main objective of research with the proposed model is to make on-going improvements in the performance. The designed model classiﬁes disease-affected leaves with greater accuracy. In the experiment proposed research has achieved an accuracy of 98.40% of grapes and 95.71% of tomatoes. The proposed research directly supports increasing food production in agriculture.","container-title":"Artificial Intelligence in Agriculture","DOI":"10.1016/j.aiia.2021.12.002","ISSN":"25897217","journalAbbreviation":"Artificial Intelligence in Agriculture","language":"en","page":"23-33","source":"DOI.org (Crossref)","title":"Transfer Learning for Multi-Crop Leaf Disease Image Classification using Convolutional Neural Network VGG","volume":"6","author":[{"family":"Paymode","given":"Ananda S."},{"family":"Malode","given":"Vandana B."}],"issued":{"date-parts":[["2022"]]}}},{"id":392,"uris":["http://zotero.org/users/local/5v8e4Yht/items/WSDQKDNB"],"itemData":{"id":392,"type":"article-journal","abstract":"Early and accurate diagnosis of plant diseases is a vital step in the crop protection system. In traditional practices, identification is performed either by visual observation or by testing in laboratory. The visual observation requires expertise and it may vary subject to an individual which may lead to an error while the laboratory test is time consuming and may not be able to provide the results in time. To overcome these issues, image based machine learning approach to detect and classify plant diseases has been presented in literature. We have focused specifically on rice plant (Oryza sativa) disease in this paper. The images of the diseased symptoms in leaves and stems have been captured from the rice field. We have collected a total of 619 rice plant diseased images from the real field condition belong to four classes: (a) Rice Blast (RB), (b) Bacterial Leaf Blight (BLB), (c) Sheat Blight (SB) and (d) Healthy Leave (HL). We have used a pre-trained deep convolutional neural network (CNN) as a feature extractor and Support Vector Machine (SVM) as a classifier. We have obtained encouraging results. The early identification of rice diseases by this approach could be used as a preventive measure well as an early warning system. Further, it could be extended to develop a rice plant disease identification system on real agriculture field.","container-title":"The International Archives of the Photogrammetry, Remote Sensing and Spatial Information Sciences","DOI":"10.5194/isprs-archives-XLII-3-W6-631-2019","ISSN":"2194-9034","journalAbbreviation":"Int. Arch. Photogramm. Remote Sens. Spatial Inf. Sci.","language":"en","page":"631-635","source":"DOI.org (Crossref)","title":"RICE PLANT DISEASE CLASSIFICATION USING TRANSFER LEARNING OF DEEP CONVOLUTION NEURAL NETWORK","volume":"XLII-3/W6","author":[{"family":"Shrivastava","given":"V. K."},{"family":"Pradhan","given":"M. K."},{"family":"Minz","given":"S."},{"family":"Thakur","given":"M. P."}],"issued":{"date-parts":[["2019",7,26]]}}}],"schema":"https://github.com/citation-style-language/schema/raw/master/csl-citation.json"} </w:instrText>
      </w:r>
      <w:r w:rsidR="00711B81">
        <w:fldChar w:fldCharType="separate"/>
      </w:r>
      <w:r w:rsidR="000B4A25" w:rsidRPr="000B4A25">
        <w:rPr>
          <w:rFonts w:ascii="Calibri" w:hAnsi="Calibri" w:cs="Calibri"/>
          <w:szCs w:val="24"/>
        </w:rPr>
        <w:t>(Dilmi &amp; Ladjal, 2021; Islam et al., 2021; Kamilaris &amp; Prenafeta-Boldú, 2018; Paymode &amp; Malode, 2022; Shrivastava et al., 2019)</w:t>
      </w:r>
      <w:r w:rsidR="00711B81">
        <w:fldChar w:fldCharType="end"/>
      </w:r>
      <w:r>
        <w:t xml:space="preserve">. Although both these fields share many common intersection with aquaponics, the implementation and scale are relatively different. In a general view, aquaponics encompasses both these fields and merges them to create a feedback and two player system that enables survival of various living agents within the model </w:t>
      </w:r>
      <w:r>
        <w:fldChar w:fldCharType="begin"/>
      </w:r>
      <w:r>
        <w:instrText xml:space="preserve"> ADDIN ZOTERO_ITEM CSL_CITATION {"citationID":"p5ljzJpH","properties":{"formattedCitation":"(Karimanzira et al., 2021)","plainCitation":"(Karimanzira et al., 2021)","noteIndex":0},"citationItems":[{"id":391,"uris":["http://zotero.org/users/local/5v8e4Yht/items/78XFG8YS"],"itemData":{"id":391,"type":"article-journal","abstract":"Aquaponics are feedback and two player systems, in which fish and crops mutually benefit from one another and, therefore require close monitoring, management and control. Vast amount of data and information flow from the aquaponics plant itself with its huge amount of smart sensors for water quality, fish and plant growth, system state etc. and from the stakeholder, e.g., farmers, retailers and end consumers. The intelligent management of aquaponics is only possible if this data and information are managed and used in an intelligent way. Therefore, the main focus of this paper is to introduce an intelligent information management (IIM) for aquaponics. It will be shown how the information can be used to create services such as predictive analytics, system optimization and anomaly detection to improve the aquaponics system. The results show that the system enabled full traceability and transparency in the aquaponics processes (customers can follow what is going on at the farm), reduced water and energy use and increased revenue through early fault detection. In this, paper the information management approach will be introduced and the key benefits of the digitized aquaponics system will be given.","container-title":"Intelligent Information Management","DOI":"10.4236/iim.2021.131003","ISSN":"2160-5912, 2160-5920","issue":"01","journalAbbreviation":"IIM","language":"en","page":"50-69","source":"DOI.org (Crossref)","title":"Intelligent Information Management in Aquaponics to Increase Mutual Benefits","volume":"13","author":[{"family":"Karimanzira","given":"Divas"},{"family":"Na","given":"Cai"},{"family":"Hong","given":"Mu"},{"family":"Wei","given":"Yaoguang"}],"issued":{"date-parts":[["2021"]]}}}],"schema":"https://github.com/citation-style-language/schema/raw/master/csl-citation.json"} </w:instrText>
      </w:r>
      <w:r>
        <w:fldChar w:fldCharType="separate"/>
      </w:r>
      <w:r w:rsidRPr="00AB6B62">
        <w:rPr>
          <w:rFonts w:ascii="Calibri" w:hAnsi="Calibri" w:cs="Calibri"/>
        </w:rPr>
        <w:t>(Karimanzira et al., 2021)</w:t>
      </w:r>
      <w:r>
        <w:fldChar w:fldCharType="end"/>
      </w:r>
      <w:r>
        <w:t xml:space="preserve">. </w:t>
      </w:r>
    </w:p>
    <w:p w14:paraId="2E2B480C" w14:textId="1204ACBE" w:rsidR="000F72BC" w:rsidRDefault="000F72BC" w:rsidP="006F1667">
      <w:r>
        <w:rPr>
          <w:color w:val="221E1F"/>
        </w:rPr>
        <w:t xml:space="preserve">Proper recommendations and guidelines for aquaponic farming are still lacking and requires more research investments focusing on possible production systems </w:t>
      </w:r>
      <w:r w:rsidRPr="000F72BC">
        <w:rPr>
          <w:color w:val="221E1F"/>
        </w:rPr>
        <w:t>(type of fish × type of plant × densities × filtration system × hydroponic system × aquaculture system)</w:t>
      </w:r>
      <w:r>
        <w:rPr>
          <w:color w:val="221E1F"/>
        </w:rPr>
        <w:t xml:space="preserve"> and different varieties of crops </w:t>
      </w:r>
      <w:r>
        <w:rPr>
          <w:color w:val="221E1F"/>
        </w:rPr>
        <w:fldChar w:fldCharType="begin"/>
      </w:r>
      <w:r w:rsidR="00AB6B62">
        <w:rPr>
          <w:color w:val="221E1F"/>
        </w:rPr>
        <w:instrText xml:space="preserve"> ADDIN ZOTERO_ITEM CSL_CITATION {"citationID":"TN6oFeTg","properties":{"formattedCitation":"(Tyson, n.d.)","plainCitation":"(Tyson, n.d.)","noteIndex":0},"citationItems":[{"id":378,"uris":["http://zotero.org/users/local/5v8e4Yht/items/LTBETL4V"],"itemData":{"id":378,"type":"article-journal","language":"en","page":"5","source":"Zotero","title":"Aquaponics—Sustainable Vegetable and Fish Co-Production","author":[{"family":"Tyson","given":"Richard V"}]}}],"schema":"https://github.com/citation-style-language/schema/raw/master/csl-citation.json"} </w:instrText>
      </w:r>
      <w:r>
        <w:rPr>
          <w:color w:val="221E1F"/>
        </w:rPr>
        <w:fldChar w:fldCharType="separate"/>
      </w:r>
      <w:r w:rsidR="00AB6B62" w:rsidRPr="00AB6B62">
        <w:rPr>
          <w:rFonts w:ascii="Calibri" w:hAnsi="Calibri" w:cs="Calibri"/>
        </w:rPr>
        <w:t>(Tyson, n.d.)</w:t>
      </w:r>
      <w:r>
        <w:rPr>
          <w:color w:val="221E1F"/>
        </w:rPr>
        <w:fldChar w:fldCharType="end"/>
      </w:r>
      <w:r>
        <w:rPr>
          <w:color w:val="221E1F"/>
        </w:rPr>
        <w:t>.</w:t>
      </w:r>
      <w:r w:rsidR="00F5174B">
        <w:rPr>
          <w:color w:val="221E1F"/>
        </w:rPr>
        <w:t xml:space="preserve"> There are studies that integrate Internet of Things (IoT) devices within their aquaponic systems to gather data and make sense about the patterns that occur </w:t>
      </w:r>
      <w:r w:rsidR="00F5174B">
        <w:rPr>
          <w:color w:val="221E1F"/>
        </w:rPr>
        <w:fldChar w:fldCharType="begin"/>
      </w:r>
      <w:r w:rsidR="00AB6B62">
        <w:rPr>
          <w:color w:val="221E1F"/>
        </w:rPr>
        <w:instrText xml:space="preserve"> ADDIN ZOTERO_ITEM CSL_CITATION {"citationID":"9C5NgJNM","properties":{"formattedCitation":"(Arvind et al., 2020)","plainCitation":"(Arvind et al., 2020)","noteIndex":0},"citationItems":[{"id":379,"uris":["http://zotero.org/users/local/5v8e4Yht/items/AT9NJCT7"],"itemData":{"id":379,"type":"paper-conference","abstract":"This research presents an approach to automatic control of the aquaponics system using an autoML algorithm to improve plant and fish growth and help monitor the system using a cloud platform. Is the process of growing plants and fishes maintain an equilibrium in the system is of importance. Hence water-rich with the organic waste of fishes from the fish tank is fed to plants that utilize this water’s organic nutrients for growth. The perforated water from the plants is sent back to fishes; thus, recycling the organic water and consume less water than traditional agricultural practice. A miniature model was developed in this research paper using different sensors like DHT11, BH1750, soil moisture, HC-SR04, and pH. The sensors reading collected at ten other times internal for a few days and fish count extracted using mask R-CNN instance segmentation algorithm are taken as a feature to train autoML machine learning. The experimental results have shown promising results as the event’s automatic triggering has improved with machine learning prediction than the conventional method and helped enhance the plant and fish growth.","container-title":"2020 IEEE Symposium Series on Computational Intelligence (SSCI)","DOI":"10.1109/SSCI47803.2020.9308395","event":"2020 IEEE Symposium Series on Computational Intelligence (SSCI)","event-place":"Canberra, ACT, Australia","ISBN":"978-1-72812-547-3","language":"en","page":"1485-1491","publisher":"IEEE","publisher-place":"Canberra, ACT, Australia","source":"DOI.org (Crossref)","title":"Edge Computing Based Smart Aquaponics Monitoring System Using Deep Learning in IoT Environment","URL":"https://ieeexplore.ieee.org/document/9308395/","author":[{"family":"Arvind","given":"C S"},{"family":"Jyothi","given":"R"},{"family":"Kaushal","given":"K"},{"family":"Girish","given":"G"},{"family":"Saurav","given":"R"},{"family":"Chetankumar","given":"G"}],"accessed":{"date-parts":[["2022",5,3]]},"issued":{"date-parts":[["2020",12,1]]}}}],"schema":"https://github.com/citation-style-language/schema/raw/master/csl-citation.json"} </w:instrText>
      </w:r>
      <w:r w:rsidR="00F5174B">
        <w:rPr>
          <w:color w:val="221E1F"/>
        </w:rPr>
        <w:fldChar w:fldCharType="separate"/>
      </w:r>
      <w:r w:rsidR="00AB6B62" w:rsidRPr="00AB6B62">
        <w:rPr>
          <w:rFonts w:ascii="Calibri" w:hAnsi="Calibri" w:cs="Calibri"/>
        </w:rPr>
        <w:t>(Arvind et al., 2020)</w:t>
      </w:r>
      <w:r w:rsidR="00F5174B">
        <w:rPr>
          <w:color w:val="221E1F"/>
        </w:rPr>
        <w:fldChar w:fldCharType="end"/>
      </w:r>
      <w:r w:rsidR="00F5174B">
        <w:rPr>
          <w:color w:val="221E1F"/>
        </w:rPr>
        <w:t>.</w:t>
      </w:r>
      <w:r w:rsidR="0043763E">
        <w:rPr>
          <w:color w:val="221E1F"/>
        </w:rPr>
        <w:t xml:space="preserve"> </w:t>
      </w:r>
      <w:r w:rsidR="00AC63AF">
        <w:rPr>
          <w:color w:val="221E1F"/>
        </w:rPr>
        <w:t xml:space="preserve">This intersection is commonly referred as “smart aquaponics” where data and information are core elements.  </w:t>
      </w:r>
      <w:r w:rsidR="0043763E">
        <w:rPr>
          <w:color w:val="221E1F"/>
        </w:rPr>
        <w:t xml:space="preserve">However, </w:t>
      </w:r>
      <w:r w:rsidR="0043763E">
        <w:rPr>
          <w:color w:val="221E1F"/>
        </w:rPr>
        <w:lastRenderedPageBreak/>
        <w:t>measured data are oftentimes affected by complicated environmental factors that are usually nonlinear and various, which increases the complexity and difficulty of maintaining an accurate control system</w:t>
      </w:r>
      <w:r w:rsidR="00AC63AF">
        <w:rPr>
          <w:color w:val="221E1F"/>
        </w:rPr>
        <w:t xml:space="preserve"> </w:t>
      </w:r>
      <w:r w:rsidR="00AC63AF">
        <w:rPr>
          <w:color w:val="221E1F"/>
        </w:rPr>
        <w:fldChar w:fldCharType="begin"/>
      </w:r>
      <w:r w:rsidR="00AB6B62">
        <w:rPr>
          <w:color w:val="221E1F"/>
        </w:rPr>
        <w:instrText xml:space="preserve"> ADDIN ZOTERO_ITEM CSL_CITATION {"citationID":"3MLSzdFm","properties":{"formattedCitation":"(Yang et al., 2021)","plainCitation":"(Yang et al., 2021)","noteIndex":0},"citationItems":[{"id":386,"uris":["http://zotero.org/users/local/5v8e4Yht/items/TDZIN6DH"],"itemData":{"id":386,"type":"article-journal","abstract":"The rapid emergence of deep learning (DL) technology has resulted in its successful use in various ﬁelds, including aquaculture. DL creates both new opportunities and a series of challenges for information and data processing in smart ﬁsh farming. This paper focuses on applications of DL in aquaculture, including live ﬁsh identiﬁcation, species classiﬁcation, behavioural analysis, feeding decisions, size or biomass estimation, and water quality prediction. The technical details of DL methods applied to smart ﬁsh farming are also analysed, including data, algorithms and performance. The review results show that the most signiﬁcant contribution of DL is its ability to automatically extract features. However, challenges still exist; DL is still in a weak artiﬁcial intelligence stage and requires large amounts of labelled data for training, which has become a bottleneck that restricts further DL applications in aquaculture. Nevertheless, DL still offers breakthroughs for addressing complex data in aquaculture. In brief, our purpose is to provide researchers and practitioners with a better understanding of the current state of the art of DL in aquaculture, which can provide strong support for implementing smart ﬁsh farming applications.","container-title":"Reviews in Aquaculture","DOI":"10.1111/raq.12464","ISSN":"1753-5123, 1753-5131","issue":"1","journalAbbreviation":"Rev. Aquacult.","language":"en","page":"66-90","source":"DOI.org (Crossref)","title":"Deep learning for smart fish farming: applications, opportunities and challenges","title-short":"Deep learning for smart fish farming","volume":"13","author":[{"family":"Yang","given":"Xinting"},{"family":"Zhang","given":"Song"},{"family":"Liu","given":"Jintao"},{"family":"Gao","given":"Qinfeng"},{"family":"Dong","given":"Shuanglin"},{"family":"Zhou","given":"Chao"}],"issued":{"date-parts":[["2021",1]]}}}],"schema":"https://github.com/citation-style-language/schema/raw/master/csl-citation.json"} </w:instrText>
      </w:r>
      <w:r w:rsidR="00AC63AF">
        <w:rPr>
          <w:color w:val="221E1F"/>
        </w:rPr>
        <w:fldChar w:fldCharType="separate"/>
      </w:r>
      <w:r w:rsidR="00AB6B62" w:rsidRPr="00AB6B62">
        <w:rPr>
          <w:rFonts w:ascii="Calibri" w:hAnsi="Calibri" w:cs="Calibri"/>
        </w:rPr>
        <w:t>(Yang et al., 2021)</w:t>
      </w:r>
      <w:r w:rsidR="00AC63AF">
        <w:rPr>
          <w:color w:val="221E1F"/>
        </w:rPr>
        <w:fldChar w:fldCharType="end"/>
      </w:r>
      <w:r w:rsidR="0043763E">
        <w:rPr>
          <w:color w:val="221E1F"/>
        </w:rPr>
        <w:t>.</w:t>
      </w:r>
      <w:r w:rsidR="00AC63AF">
        <w:rPr>
          <w:color w:val="221E1F"/>
        </w:rPr>
        <w:t xml:space="preserve"> The massive amount of data in smart aquaponics impose</w:t>
      </w:r>
      <w:r w:rsidR="00822F50">
        <w:rPr>
          <w:color w:val="221E1F"/>
        </w:rPr>
        <w:t>s</w:t>
      </w:r>
      <w:r w:rsidR="00AC63AF">
        <w:rPr>
          <w:color w:val="221E1F"/>
        </w:rPr>
        <w:t xml:space="preserve"> a variety of challenges, such as multiple sources, data inconsistencies, data volatilities, and</w:t>
      </w:r>
      <w:r w:rsidR="00901BB1">
        <w:rPr>
          <w:color w:val="221E1F"/>
        </w:rPr>
        <w:t xml:space="preserve"> structur</w:t>
      </w:r>
      <w:r w:rsidR="00822F50">
        <w:rPr>
          <w:color w:val="221E1F"/>
        </w:rPr>
        <w:t>al</w:t>
      </w:r>
      <w:r w:rsidR="00AC63AF">
        <w:rPr>
          <w:color w:val="221E1F"/>
        </w:rPr>
        <w:t xml:space="preserve"> complexit</w:t>
      </w:r>
      <w:r w:rsidR="000E00E1">
        <w:rPr>
          <w:color w:val="221E1F"/>
        </w:rPr>
        <w:t>ies</w:t>
      </w:r>
      <w:r w:rsidR="00AC63AF">
        <w:rPr>
          <w:color w:val="221E1F"/>
        </w:rPr>
        <w:t xml:space="preserve">. </w:t>
      </w:r>
      <w:r w:rsidR="008E5F1B">
        <w:rPr>
          <w:color w:val="221E1F"/>
        </w:rPr>
        <w:t>To find a way to convert this data into insights and imperatives, various sophisticated Machine Learning(ML)</w:t>
      </w:r>
      <w:r w:rsidR="00822F50">
        <w:rPr>
          <w:color w:val="221E1F"/>
        </w:rPr>
        <w:t xml:space="preserve"> algorithms</w:t>
      </w:r>
      <w:r w:rsidR="000E00E1">
        <w:rPr>
          <w:color w:val="221E1F"/>
        </w:rPr>
        <w:t xml:space="preserve"> are being used</w:t>
      </w:r>
      <w:r w:rsidR="00B2231C">
        <w:rPr>
          <w:color w:val="221E1F"/>
        </w:rPr>
        <w:t>. For image data</w:t>
      </w:r>
      <w:r w:rsidR="00901BB1">
        <w:rPr>
          <w:color w:val="221E1F"/>
        </w:rPr>
        <w:t>,</w:t>
      </w:r>
      <w:r w:rsidR="00B2231C">
        <w:rPr>
          <w:color w:val="221E1F"/>
        </w:rPr>
        <w:t xml:space="preserve"> for example</w:t>
      </w:r>
      <w:r w:rsidR="00901BB1">
        <w:rPr>
          <w:color w:val="221E1F"/>
        </w:rPr>
        <w:t>,</w:t>
      </w:r>
      <w:r w:rsidR="00B2231C">
        <w:rPr>
          <w:color w:val="221E1F"/>
        </w:rPr>
        <w:t xml:space="preserve"> </w:t>
      </w:r>
      <w:r w:rsidR="00B2231C" w:rsidRPr="00B2231C">
        <w:rPr>
          <w:color w:val="221E1F"/>
        </w:rPr>
        <w:t>D</w:t>
      </w:r>
      <w:r w:rsidR="00B2231C">
        <w:rPr>
          <w:color w:val="221E1F"/>
        </w:rPr>
        <w:t xml:space="preserve">eep </w:t>
      </w:r>
      <w:r w:rsidR="00B2231C" w:rsidRPr="00B2231C">
        <w:rPr>
          <w:color w:val="221E1F"/>
        </w:rPr>
        <w:t>L</w:t>
      </w:r>
      <w:r w:rsidR="00B2231C">
        <w:rPr>
          <w:color w:val="221E1F"/>
        </w:rPr>
        <w:t>earning</w:t>
      </w:r>
      <w:r w:rsidR="00901BB1">
        <w:rPr>
          <w:color w:val="221E1F"/>
        </w:rPr>
        <w:t xml:space="preserve"> can be utilized because it</w:t>
      </w:r>
      <w:r w:rsidR="00B2231C" w:rsidRPr="00B2231C">
        <w:rPr>
          <w:color w:val="221E1F"/>
        </w:rPr>
        <w:t xml:space="preserve"> involves multilevel data representations, from low to</w:t>
      </w:r>
      <w:r w:rsidR="00B2231C">
        <w:rPr>
          <w:color w:val="221E1F"/>
        </w:rPr>
        <w:t xml:space="preserve"> </w:t>
      </w:r>
      <w:r w:rsidR="00B2231C" w:rsidRPr="00B2231C">
        <w:rPr>
          <w:color w:val="221E1F"/>
        </w:rPr>
        <w:t>high</w:t>
      </w:r>
      <w:r w:rsidR="00B2231C">
        <w:rPr>
          <w:color w:val="221E1F"/>
        </w:rPr>
        <w:t xml:space="preserve"> </w:t>
      </w:r>
      <w:r w:rsidR="00B2231C" w:rsidRPr="00B2231C">
        <w:rPr>
          <w:color w:val="221E1F"/>
        </w:rPr>
        <w:t>levels, in which high-level features are built on the</w:t>
      </w:r>
      <w:r w:rsidR="00B2231C">
        <w:rPr>
          <w:color w:val="221E1F"/>
        </w:rPr>
        <w:t xml:space="preserve"> </w:t>
      </w:r>
      <w:r w:rsidR="00B2231C" w:rsidRPr="00B2231C">
        <w:rPr>
          <w:color w:val="221E1F"/>
        </w:rPr>
        <w:t>low-level features and carry rich semantic</w:t>
      </w:r>
      <w:r w:rsidR="00B2231C">
        <w:rPr>
          <w:color w:val="221E1F"/>
        </w:rPr>
        <w:t xml:space="preserve"> </w:t>
      </w:r>
      <w:r w:rsidR="00B2231C" w:rsidRPr="00B2231C">
        <w:rPr>
          <w:color w:val="221E1F"/>
        </w:rPr>
        <w:t>information that</w:t>
      </w:r>
      <w:r w:rsidR="00B2231C">
        <w:rPr>
          <w:color w:val="221E1F"/>
        </w:rPr>
        <w:t xml:space="preserve"> </w:t>
      </w:r>
      <w:r w:rsidR="00B2231C" w:rsidRPr="00B2231C">
        <w:rPr>
          <w:color w:val="221E1F"/>
        </w:rPr>
        <w:t>can be used to recognize and detect targets or objects in the</w:t>
      </w:r>
      <w:r w:rsidR="00B2231C">
        <w:rPr>
          <w:color w:val="221E1F"/>
        </w:rPr>
        <w:t xml:space="preserve"> </w:t>
      </w:r>
      <w:r w:rsidR="00B2231C" w:rsidRPr="00B2231C">
        <w:rPr>
          <w:color w:val="221E1F"/>
        </w:rPr>
        <w:t>image</w:t>
      </w:r>
      <w:r w:rsidR="00B2231C">
        <w:rPr>
          <w:color w:val="221E1F"/>
        </w:rPr>
        <w:t xml:space="preserve"> </w:t>
      </w:r>
      <w:r w:rsidR="00B2231C">
        <w:rPr>
          <w:color w:val="221E1F"/>
        </w:rPr>
        <w:fldChar w:fldCharType="begin"/>
      </w:r>
      <w:r w:rsidR="00AB6B62">
        <w:rPr>
          <w:color w:val="221E1F"/>
        </w:rPr>
        <w:instrText xml:space="preserve"> ADDIN ZOTERO_ITEM CSL_CITATION {"citationID":"weUYHKdP","properties":{"formattedCitation":"(Yang et al., 2021)","plainCitation":"(Yang et al., 2021)","noteIndex":0},"citationItems":[{"id":386,"uris":["http://zotero.org/users/local/5v8e4Yht/items/TDZIN6DH"],"itemData":{"id":386,"type":"article-journal","abstract":"The rapid emergence of deep learning (DL) technology has resulted in its successful use in various ﬁelds, including aquaculture. DL creates both new opportunities and a series of challenges for information and data processing in smart ﬁsh farming. This paper focuses on applications of DL in aquaculture, including live ﬁsh identiﬁcation, species classiﬁcation, behavioural analysis, feeding decisions, size or biomass estimation, and water quality prediction. The technical details of DL methods applied to smart ﬁsh farming are also analysed, including data, algorithms and performance. The review results show that the most signiﬁcant contribution of DL is its ability to automatically extract features. However, challenges still exist; DL is still in a weak artiﬁcial intelligence stage and requires large amounts of labelled data for training, which has become a bottleneck that restricts further DL applications in aquaculture. Nevertheless, DL still offers breakthroughs for addressing complex data in aquaculture. In brief, our purpose is to provide researchers and practitioners with a better understanding of the current state of the art of DL in aquaculture, which can provide strong support for implementing smart ﬁsh farming applications.","container-title":"Reviews in Aquaculture","DOI":"10.1111/raq.12464","ISSN":"1753-5123, 1753-5131","issue":"1","journalAbbreviation":"Rev. Aquacult.","language":"en","page":"66-90","source":"DOI.org (Crossref)","title":"Deep learning for smart fish farming: applications, opportunities and challenges","title-short":"Deep learning for smart fish farming","volume":"13","author":[{"family":"Yang","given":"Xinting"},{"family":"Zhang","given":"Song"},{"family":"Liu","given":"Jintao"},{"family":"Gao","given":"Qinfeng"},{"family":"Dong","given":"Shuanglin"},{"family":"Zhou","given":"Chao"}],"issued":{"date-parts":[["2021",1]]}}}],"schema":"https://github.com/citation-style-language/schema/raw/master/csl-citation.json"} </w:instrText>
      </w:r>
      <w:r w:rsidR="00B2231C">
        <w:rPr>
          <w:color w:val="221E1F"/>
        </w:rPr>
        <w:fldChar w:fldCharType="separate"/>
      </w:r>
      <w:r w:rsidR="00AB6B62" w:rsidRPr="00AB6B62">
        <w:rPr>
          <w:rFonts w:ascii="Calibri" w:hAnsi="Calibri" w:cs="Calibri"/>
        </w:rPr>
        <w:t>(Yang et al., 2021)</w:t>
      </w:r>
      <w:r w:rsidR="00B2231C">
        <w:rPr>
          <w:color w:val="221E1F"/>
        </w:rPr>
        <w:fldChar w:fldCharType="end"/>
      </w:r>
      <w:r w:rsidR="00B2231C" w:rsidRPr="00B2231C">
        <w:rPr>
          <w:color w:val="221E1F"/>
        </w:rPr>
        <w:t>.</w:t>
      </w:r>
      <w:r w:rsidR="00B2231C">
        <w:rPr>
          <w:color w:val="221E1F"/>
        </w:rPr>
        <w:t xml:space="preserve"> Deep Learning is commonly used </w:t>
      </w:r>
      <w:r w:rsidR="00822F50">
        <w:rPr>
          <w:color w:val="221E1F"/>
        </w:rPr>
        <w:t>together with other Machine learning models to makes sense of</w:t>
      </w:r>
      <w:r w:rsidR="00B2231C">
        <w:rPr>
          <w:color w:val="221E1F"/>
        </w:rPr>
        <w:t xml:space="preserve"> unstructured data like images or text. </w:t>
      </w:r>
      <w:r w:rsidR="00822F50">
        <w:rPr>
          <w:color w:val="221E1F"/>
        </w:rPr>
        <w:t>There are also other Machine Learning algorithms that</w:t>
      </w:r>
      <w:r w:rsidR="00B2231C">
        <w:rPr>
          <w:color w:val="221E1F"/>
        </w:rPr>
        <w:t xml:space="preserve"> can be used for structured or tabular datasets that can be utilized for regression or</w:t>
      </w:r>
      <w:r w:rsidR="00A07F58">
        <w:rPr>
          <w:color w:val="221E1F"/>
        </w:rPr>
        <w:t xml:space="preserve"> </w:t>
      </w:r>
      <w:r w:rsidR="00B2231C">
        <w:rPr>
          <w:color w:val="221E1F"/>
        </w:rPr>
        <w:t>classification problems</w:t>
      </w:r>
      <w:r w:rsidR="00822F50">
        <w:rPr>
          <w:color w:val="221E1F"/>
        </w:rPr>
        <w:t xml:space="preserve"> without the use of sophisticated Deep Learning techniques</w:t>
      </w:r>
      <w:r w:rsidR="00A07F58">
        <w:rPr>
          <w:color w:val="221E1F"/>
        </w:rPr>
        <w:t>.</w:t>
      </w:r>
      <w:r w:rsidR="00933EB8">
        <w:rPr>
          <w:color w:val="221E1F"/>
        </w:rPr>
        <w:t xml:space="preserve"> </w:t>
      </w:r>
      <w:r w:rsidR="00E442C7">
        <w:rPr>
          <w:color w:val="221E1F"/>
        </w:rPr>
        <w:t xml:space="preserve"> </w:t>
      </w:r>
      <w:r w:rsidR="00E442C7">
        <w:t>By combining IoT, Data Mining, Artificial Intelligence and Data Science, it is possible to create a framework or standard that would aid beginning agriculturists or the common people to implement their own aquaponics system.</w:t>
      </w:r>
    </w:p>
    <w:p w14:paraId="6D24E26A" w14:textId="605CB94B" w:rsidR="007B45E5" w:rsidRDefault="00CE134E" w:rsidP="006F1667">
      <w:r>
        <w:t xml:space="preserve">Transforming data from previously acquired analytics or creating an image classification deep learning algorithm </w:t>
      </w:r>
      <w:r w:rsidR="00CE53F2">
        <w:t xml:space="preserve">are just some of the possibilities that can be implemented through </w:t>
      </w:r>
      <w:r w:rsidR="00A30210">
        <w:t>Artificial Intelligence</w:t>
      </w:r>
      <w:r w:rsidR="00CE53F2">
        <w:t xml:space="preserve"> that would help non-experts of the field have a data-driven </w:t>
      </w:r>
      <w:r w:rsidR="00A30210">
        <w:t>decisions</w:t>
      </w:r>
      <w:r w:rsidR="00CE53F2">
        <w:t xml:space="preserve"> for implementing their own aquaponics system.</w:t>
      </w:r>
      <w:r w:rsidR="00E7552D">
        <w:t xml:space="preserve"> As of the writing of this paper, there are only handful of </w:t>
      </w:r>
      <w:r w:rsidR="00A30210">
        <w:t>AI</w:t>
      </w:r>
      <w:r w:rsidR="000E00E1">
        <w:t>-</w:t>
      </w:r>
      <w:r w:rsidR="00E7552D">
        <w:t xml:space="preserve">based papers that focuses solely on aquaponics and to the best of my knowledge, this is the first paper to provide a handbook for aquaponics covering several preliminaries using both </w:t>
      </w:r>
      <w:r w:rsidR="00A30210">
        <w:t>M</w:t>
      </w:r>
      <w:r w:rsidR="00E7552D">
        <w:t xml:space="preserve">achine </w:t>
      </w:r>
      <w:r w:rsidR="00A30210">
        <w:t>L</w:t>
      </w:r>
      <w:r w:rsidR="00E7552D">
        <w:t xml:space="preserve">earning and </w:t>
      </w:r>
      <w:r w:rsidR="00A30210">
        <w:t>Deep Learning</w:t>
      </w:r>
      <w:r w:rsidR="000E00E1">
        <w:t xml:space="preserve"> from the gathered datasets</w:t>
      </w:r>
      <w:r w:rsidR="00E7552D">
        <w:t xml:space="preserve">. </w:t>
      </w:r>
    </w:p>
    <w:p w14:paraId="2D6F233C" w14:textId="77777777" w:rsidR="000E00E1" w:rsidRDefault="000E00E1" w:rsidP="006F1667"/>
    <w:p w14:paraId="48102EBA" w14:textId="1BAA6BB8" w:rsidR="007B45E5" w:rsidRDefault="007B45E5" w:rsidP="008E0BBB">
      <w:pPr>
        <w:jc w:val="center"/>
      </w:pPr>
      <w:r>
        <w:t>Methodology</w:t>
      </w:r>
    </w:p>
    <w:p w14:paraId="778FA5C0" w14:textId="65252857" w:rsidR="00E93AD3" w:rsidRDefault="00F52A4A" w:rsidP="008F5720">
      <w:r>
        <w:t xml:space="preserve">The underlying step-by-step process </w:t>
      </w:r>
      <w:r w:rsidR="00D3406A">
        <w:t>followed</w:t>
      </w:r>
      <w:r>
        <w:t xml:space="preserve"> </w:t>
      </w:r>
      <w:r w:rsidR="00D3406A">
        <w:t>when</w:t>
      </w:r>
      <w:r>
        <w:t xml:space="preserve"> </w:t>
      </w:r>
      <w:r w:rsidR="00D3406A">
        <w:t>building</w:t>
      </w:r>
      <w:r>
        <w:t xml:space="preserve"> the machine learning models are presented on </w:t>
      </w:r>
      <w:r w:rsidR="008F5720">
        <w:t>Appendix 1</w:t>
      </w:r>
      <w:r>
        <w:t>.</w:t>
      </w:r>
      <w:r w:rsidR="008E0BBB">
        <w:t xml:space="preserve"> Th</w:t>
      </w:r>
      <w:r w:rsidR="00D3406A">
        <w:t>e processes within the</w:t>
      </w:r>
      <w:r w:rsidR="008E0BBB">
        <w:t xml:space="preserve"> workflows were </w:t>
      </w:r>
      <w:r w:rsidR="00D3406A">
        <w:t>thoroughly discussed and the models were specifically created</w:t>
      </w:r>
      <w:r w:rsidR="008E0BBB">
        <w:t xml:space="preserve"> </w:t>
      </w:r>
      <w:r w:rsidR="00D3406A">
        <w:t>for</w:t>
      </w:r>
      <w:r w:rsidR="008E0BBB">
        <w:t xml:space="preserve"> </w:t>
      </w:r>
      <w:r w:rsidR="00D3406A">
        <w:t>each respective</w:t>
      </w:r>
      <w:r w:rsidR="008E0BBB">
        <w:t xml:space="preserve"> </w:t>
      </w:r>
      <w:r w:rsidR="00A30210">
        <w:t>feature</w:t>
      </w:r>
      <w:r w:rsidR="008E0BBB">
        <w:t xml:space="preserve"> present at the Aquaponics Handbook website.</w:t>
      </w:r>
    </w:p>
    <w:p w14:paraId="1CFD3EE0" w14:textId="3E24E5F0" w:rsidR="00A3101A" w:rsidRDefault="00A3101A" w:rsidP="006F1667">
      <w:r>
        <w:t>The dataset</w:t>
      </w:r>
    </w:p>
    <w:p w14:paraId="6A8498EB" w14:textId="33015F6D" w:rsidR="00612F92" w:rsidRDefault="006453BA" w:rsidP="00DA5C2F">
      <w:r>
        <w:t xml:space="preserve">The varying datasets were all gathered from Kaggle.com. The largescale fish dataset was adapted from the </w:t>
      </w:r>
      <w:r w:rsidR="00777D35">
        <w:t>fish segmentation and classification study</w:t>
      </w:r>
      <w:r>
        <w:t xml:space="preserve"> by </w:t>
      </w:r>
      <w:proofErr w:type="spellStart"/>
      <w:r>
        <w:t>Ulucan</w:t>
      </w:r>
      <w:proofErr w:type="spellEnd"/>
      <w:r>
        <w:t>, et al. The dataset is composed of</w:t>
      </w:r>
      <w:r w:rsidR="00DA5C2F">
        <w:t xml:space="preserve"> raw</w:t>
      </w:r>
      <w:r>
        <w:t xml:space="preserve"> fish images separated through nine different classes namely: Black Sea Sprat, Gilt Head Beam, Horse Mackerel, Red Mullet, Red Sea Bream, Sea Bass, Shrimp, Striped Red Mullet, and Trout.</w:t>
      </w:r>
      <w:r w:rsidR="00DA5C2F">
        <w:t xml:space="preserve"> Images were collected via 2 different cameras, Kodak </w:t>
      </w:r>
      <w:proofErr w:type="spellStart"/>
      <w:r w:rsidR="00DA5C2F">
        <w:t>Easyshare</w:t>
      </w:r>
      <w:proofErr w:type="spellEnd"/>
      <w:r w:rsidR="00DA5C2F">
        <w:t xml:space="preserve"> Z650 and Samsung ST60. Therefore, the resolution of the images are 2832 x 2128, 1024 x 768, respectively </w:t>
      </w:r>
      <w:r w:rsidR="00DA5C2F">
        <w:fldChar w:fldCharType="begin"/>
      </w:r>
      <w:r w:rsidR="00AB6B62">
        <w:instrText xml:space="preserve"> ADDIN ZOTERO_ITEM CSL_CITATION {"citationID":"Vh0LAOds","properties":{"formattedCitation":"(Ulucan et al., 2020)","plainCitation":"(Ulucan et al., 2020)","noteIndex":0},"citationItems":[{"id":381,"uris":["http://zotero.org/users/local/5v8e4Yht/items/DA49S4ZG"],"itemData":{"id":381,"type":"paper-conference","abstract":"Assessing the quality of seafood both in retail and during packaging at the production side must be carried out minutely in order to avoid spoilage which causes severe human health problems and also economic loss. Since the illnesses and decay in seafood presents distinct symptoms in different species, primarily the classiﬁcation of species is required. In this ﬁeld, the inadequacy of the current laborious and slow traditional methods can be overcome with systems based on machine learning and image processing, which present fast and precise results. In order design such systems, practical and suitable datasets are required. However, most of the publicly available datasets are not ﬁt for the mentioned purpose. These datasets either contain images taken underwater or consist of seafood which is generally not (widely) consumed. In this study, a practical and large dataset containing nine distinct seafood widely consumed in the Aegean Region of Turkey is formed. Additionally, comprehensive experiments based on different classiﬁcation approaches are performed to analyze the usability of this collected dataset. Experimental results demonstrate very promising outcomes; therefore, this dataset will be made publicly available for further investigations in this research domain.","container-title":"2020 Innovations in Intelligent Systems and Applications Conference (ASYU)","DOI":"10.1109/ASYU50717.2020.9259867","event":"2020 Innovations in Intelligent Systems and Applications Conference (ASYU)","event-place":"Istanbul, Turkey","ISBN":"978-1-72819-136-2","language":"en","page":"1-5","publisher":"IEEE","publisher-place":"Istanbul, Turkey","source":"DOI.org (Crossref)","title":"A Large-Scale Dataset for Fish Segmentation and Classification","URL":"https://ieeexplore.ieee.org/document/9259867/","author":[{"family":"Ulucan","given":"Oguzhan"},{"family":"Karakaya","given":"Diclehan"},{"family":"Turkan","given":"Mehmet"}],"accessed":{"date-parts":[["2022",5,3]]},"issued":{"date-parts":[["2020",10,15]]}}}],"schema":"https://github.com/citation-style-language/schema/raw/master/csl-citation.json"} </w:instrText>
      </w:r>
      <w:r w:rsidR="00DA5C2F">
        <w:fldChar w:fldCharType="separate"/>
      </w:r>
      <w:r w:rsidR="00AB6B62" w:rsidRPr="00AB6B62">
        <w:rPr>
          <w:rFonts w:ascii="Calibri" w:hAnsi="Calibri" w:cs="Calibri"/>
        </w:rPr>
        <w:t>(Ulucan et al., 2020)</w:t>
      </w:r>
      <w:r w:rsidR="00DA5C2F">
        <w:fldChar w:fldCharType="end"/>
      </w:r>
      <w:r w:rsidR="00DA5C2F">
        <w:t>.</w:t>
      </w:r>
      <w:r w:rsidR="00777D35">
        <w:t xml:space="preserve"> </w:t>
      </w:r>
      <w:r w:rsidR="00777D35" w:rsidRPr="00777D35">
        <w:t>For each class, there are 1000 augmented images and their pair-wise augmented ground truths.</w:t>
      </w:r>
      <w:r w:rsidR="00777D35">
        <w:t xml:space="preserve"> However, this paper only considered the raw 1000 augmented images and completely disregarded the </w:t>
      </w:r>
      <w:r w:rsidR="00D3406A">
        <w:t>others</w:t>
      </w:r>
      <w:r w:rsidR="00B43B16">
        <w:t>.</w:t>
      </w:r>
      <w:r w:rsidR="008F5720">
        <w:t xml:space="preserve"> The sample images from randomly chosen classes are present in Figure 1.</w:t>
      </w:r>
    </w:p>
    <w:p w14:paraId="56B69DC1" w14:textId="1316F1E5" w:rsidR="008F5720" w:rsidRDefault="008F5720" w:rsidP="00DA5C2F">
      <w:r>
        <w:rPr>
          <w:noProof/>
        </w:rPr>
        <w:lastRenderedPageBreak/>
        <w:drawing>
          <wp:inline distT="0" distB="0" distL="0" distR="0" wp14:anchorId="072FBFD4" wp14:editId="56764A8D">
            <wp:extent cx="5943600" cy="3488690"/>
            <wp:effectExtent l="0" t="0" r="0" b="0"/>
            <wp:docPr id="10" name="Picture 10" descr="A picture containing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everal&#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14:paraId="724A9C87" w14:textId="61D099F3" w:rsidR="008F5720" w:rsidRDefault="008F5720" w:rsidP="008F5720">
      <w:pPr>
        <w:jc w:val="center"/>
      </w:pPr>
      <w:r>
        <w:t>FIGURE I</w:t>
      </w:r>
    </w:p>
    <w:p w14:paraId="3D230F5E" w14:textId="432436B0" w:rsidR="000B4A25" w:rsidRDefault="00612F92" w:rsidP="00DA5C2F">
      <w:r>
        <w:t>The image dataset for plant disease classification was taken from a publicly known dataset called Plant Village</w:t>
      </w:r>
      <w:r w:rsidR="00B53D13">
        <w:t xml:space="preserve"> from Pennsylvania State University</w:t>
      </w:r>
      <w:r>
        <w:t xml:space="preserve"> that is available in many machine learning repositories. </w:t>
      </w:r>
      <w:r w:rsidRPr="00612F92">
        <w:t>In this data-set, 3</w:t>
      </w:r>
      <w:r w:rsidR="00643039">
        <w:t>8</w:t>
      </w:r>
      <w:r w:rsidRPr="00612F92">
        <w:t xml:space="preserve"> different classes of plant leaf and background images are available.</w:t>
      </w:r>
      <w:r>
        <w:t xml:space="preserve"> </w:t>
      </w:r>
      <w:r w:rsidR="00E92C35">
        <w:t>These classes</w:t>
      </w:r>
      <w:r w:rsidR="00A42844">
        <w:t xml:space="preserve"> </w:t>
      </w:r>
      <w:r w:rsidR="002D1240">
        <w:t>include</w:t>
      </w:r>
      <w:r w:rsidR="00A42844">
        <w:t xml:space="preserve"> 13 different plant</w:t>
      </w:r>
      <w:r w:rsidR="002D1240">
        <w:t xml:space="preserve"> types</w:t>
      </w:r>
      <w:r w:rsidR="00A42844">
        <w:t xml:space="preserve"> some with many available images of different </w:t>
      </w:r>
      <w:r w:rsidR="00904086">
        <w:t xml:space="preserve">plant </w:t>
      </w:r>
      <w:r w:rsidR="00A42844">
        <w:t>diseases. In this study, the proposed deep learning model</w:t>
      </w:r>
      <w:r w:rsidR="002D1240">
        <w:t xml:space="preserve"> </w:t>
      </w:r>
      <w:r w:rsidR="00A42844">
        <w:t>utilize</w:t>
      </w:r>
      <w:r w:rsidR="002D1240">
        <w:t>d</w:t>
      </w:r>
      <w:r w:rsidR="00A42844">
        <w:t xml:space="preserve"> the </w:t>
      </w:r>
      <w:r w:rsidR="00AB6B62">
        <w:t xml:space="preserve">augmented version of the dataset by </w:t>
      </w:r>
      <w:proofErr w:type="spellStart"/>
      <w:r w:rsidR="00AB6B62" w:rsidRPr="00AB6B62">
        <w:rPr>
          <w:rFonts w:ascii="Calibri" w:hAnsi="Calibri" w:cs="Calibri"/>
        </w:rPr>
        <w:t>Geetharamani</w:t>
      </w:r>
      <w:proofErr w:type="spellEnd"/>
      <w:r w:rsidR="00AB6B62" w:rsidRPr="00AB6B62">
        <w:rPr>
          <w:rFonts w:ascii="Calibri" w:hAnsi="Calibri" w:cs="Calibri"/>
        </w:rPr>
        <w:t xml:space="preserve"> </w:t>
      </w:r>
      <w:r w:rsidR="00AB6B62">
        <w:rPr>
          <w:rFonts w:ascii="Calibri" w:hAnsi="Calibri" w:cs="Calibri"/>
        </w:rPr>
        <w:t>and</w:t>
      </w:r>
      <w:r w:rsidR="00AB6B62" w:rsidRPr="00AB6B62">
        <w:rPr>
          <w:rFonts w:ascii="Calibri" w:hAnsi="Calibri" w:cs="Calibri"/>
        </w:rPr>
        <w:t xml:space="preserve"> Arun Pandian</w:t>
      </w:r>
      <w:r w:rsidR="00AB6B62">
        <w:t xml:space="preserve"> in their paper </w:t>
      </w:r>
      <w:r w:rsidR="002D1240">
        <w:t>“</w:t>
      </w:r>
      <w:r w:rsidR="00AB6B62">
        <w:t>Identification of plant leaf diseases using a nine-layer deep convolutional neural network</w:t>
      </w:r>
      <w:r w:rsidR="002D1240">
        <w:t>”</w:t>
      </w:r>
      <w:r w:rsidR="00AB6B62">
        <w:t xml:space="preserve"> </w:t>
      </w:r>
      <w:r w:rsidR="00AB6B62">
        <w:fldChar w:fldCharType="begin"/>
      </w:r>
      <w:r w:rsidR="00AB6B62">
        <w:instrText xml:space="preserve"> ADDIN ZOTERO_ITEM CSL_CITATION {"citationID":"3pvxKbC7","properties":{"formattedCitation":"(Geetharamani &amp; Arun Pandian, 2019)","plainCitation":"(Geetharamani &amp; Arun Pandian, 2019)","noteIndex":0},"citationItems":[{"id":398,"uris":["http://zotero.org/users/local/5v8e4Yht/items/6MTP82NE"],"itemData":{"id":398,"type":"article-journal","container-title":"Computers &amp; Electrical Engineering","DOI":"10.1016/j.compeleceng.2019.04.011","ISSN":"00457906","journalAbbreviation":"Computers &amp; Electrical Engineering","language":"en","page":"323-338","source":"DOI.org (Crossref)","title":"Identification of plant leaf diseases using a nine-layer deep convolutional neural network","volume":"76","author":[{"family":"Geetharamani","given":"G."},{"family":"Arun Pandian","given":"J."}],"issued":{"date-parts":[["2019",6]]}}}],"schema":"https://github.com/citation-style-language/schema/raw/master/csl-citation.json"} </w:instrText>
      </w:r>
      <w:r w:rsidR="00AB6B62">
        <w:fldChar w:fldCharType="separate"/>
      </w:r>
      <w:r w:rsidR="00AB6B62" w:rsidRPr="00AB6B62">
        <w:rPr>
          <w:rFonts w:ascii="Calibri" w:hAnsi="Calibri" w:cs="Calibri"/>
        </w:rPr>
        <w:t>(Geetharamani &amp; Arun Pandian, 2019)</w:t>
      </w:r>
      <w:r w:rsidR="00AB6B62">
        <w:fldChar w:fldCharType="end"/>
      </w:r>
      <w:r w:rsidR="00A42844">
        <w:t>.</w:t>
      </w:r>
      <w:r w:rsidR="00E92C35">
        <w:t xml:space="preserve"> Overall, t</w:t>
      </w:r>
      <w:r w:rsidR="00E92C35" w:rsidRPr="00612F92">
        <w:t>he data-set contain</w:t>
      </w:r>
      <w:r w:rsidR="00904086">
        <w:t>ed</w:t>
      </w:r>
      <w:r w:rsidR="00E92C35" w:rsidRPr="00612F92">
        <w:t xml:space="preserve"> </w:t>
      </w:r>
      <w:r w:rsidR="00BF6F74">
        <w:t>54, 305</w:t>
      </w:r>
      <w:r w:rsidR="00E92C35" w:rsidRPr="00612F92">
        <w:t xml:space="preserve"> images</w:t>
      </w:r>
      <w:r w:rsidR="00E92C35">
        <w:t>.</w:t>
      </w:r>
      <w:r w:rsidR="00A42844">
        <w:t xml:space="preserve"> The sample images </w:t>
      </w:r>
      <w:r w:rsidR="00E92C35">
        <w:t xml:space="preserve">from </w:t>
      </w:r>
      <w:r w:rsidR="00A42844">
        <w:t>random</w:t>
      </w:r>
      <w:r w:rsidR="008F5720">
        <w:t>ly chosen</w:t>
      </w:r>
      <w:r w:rsidR="00A42844">
        <w:t xml:space="preserve"> classes are presented in Figure </w:t>
      </w:r>
      <w:r w:rsidR="00B43B16">
        <w:t>2</w:t>
      </w:r>
      <w:r w:rsidR="00A42844">
        <w:t>.</w:t>
      </w:r>
      <w:r w:rsidR="00AB6B62">
        <w:t xml:space="preserve"> </w:t>
      </w:r>
    </w:p>
    <w:p w14:paraId="212299C3" w14:textId="5B6B2AF6" w:rsidR="00E93AD3" w:rsidRDefault="00E93AD3" w:rsidP="00DA5C2F">
      <w:r>
        <w:rPr>
          <w:noProof/>
        </w:rPr>
        <w:lastRenderedPageBreak/>
        <w:drawing>
          <wp:inline distT="0" distB="0" distL="0" distR="0" wp14:anchorId="01CF6BC3" wp14:editId="5918F6F2">
            <wp:extent cx="5943600" cy="4399915"/>
            <wp:effectExtent l="0" t="0" r="0" b="0"/>
            <wp:docPr id="4" name="Picture 4" descr="A picture containing green,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een, window&#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399915"/>
                    </a:xfrm>
                    <a:prstGeom prst="rect">
                      <a:avLst/>
                    </a:prstGeom>
                  </pic:spPr>
                </pic:pic>
              </a:graphicData>
            </a:graphic>
          </wp:inline>
        </w:drawing>
      </w:r>
    </w:p>
    <w:p w14:paraId="395C05F2" w14:textId="3F07957F" w:rsidR="00E93AD3" w:rsidRDefault="00E93AD3" w:rsidP="00E93AD3">
      <w:pPr>
        <w:jc w:val="center"/>
      </w:pPr>
      <w:r>
        <w:t>FIGURE II</w:t>
      </w:r>
    </w:p>
    <w:p w14:paraId="2AC1709C" w14:textId="348DCDA1" w:rsidR="00DB77E5" w:rsidRDefault="00DB77E5" w:rsidP="00DA5C2F">
      <w:r>
        <w:t>Experimental Setup</w:t>
      </w:r>
    </w:p>
    <w:p w14:paraId="04E431D0" w14:textId="7D19EA34" w:rsidR="00AA2511" w:rsidRDefault="00DB77E5" w:rsidP="00DA5C2F">
      <w:r>
        <w:t>The Image classification features of the aquaponic handbook website</w:t>
      </w:r>
      <w:r w:rsidR="005E64C0">
        <w:t xml:space="preserve"> utilized the pre-</w:t>
      </w:r>
      <w:r w:rsidR="00904086">
        <w:t xml:space="preserve">trained </w:t>
      </w:r>
      <w:r w:rsidR="00B53D13">
        <w:t xml:space="preserve">Deep </w:t>
      </w:r>
      <w:r w:rsidR="005E64C0">
        <w:t>Convolutional Neural Network</w:t>
      </w:r>
      <w:r w:rsidR="00AD1540">
        <w:t>(CNN)</w:t>
      </w:r>
      <w:r w:rsidR="005E64C0">
        <w:t xml:space="preserve"> model called MobileNetV2 as base model for transfer-learning</w:t>
      </w:r>
      <w:r w:rsidR="000F559A">
        <w:t xml:space="preserve"> </w:t>
      </w:r>
      <w:r w:rsidR="000F559A">
        <w:fldChar w:fldCharType="begin"/>
      </w:r>
      <w:r w:rsidR="00B43B16">
        <w:instrText xml:space="preserve"> ADDIN ZOTERO_ITEM CSL_CITATION {"citationID":"O6KVBHDk","properties":{"formattedCitation":"(LeCun et al., n.d.; Sandler et al., 2019)","plainCitation":"(LeCun et al., n.d.; Sandler et al., 2019)","noteIndex":0},"citationItems":[{"id":409,"uris":["http://zotero.org/users/local/5v8e4Yht/items/ZLMJF4BY"],"itemData":{"id":409,"type":"article-journal","language":"en","page":"15","source":"Zotero","title":"Convolutional Networks for Images, Speech, and Time-Series","author":[{"family":"LeCun","given":"Yann"},{"family":"Bengio","given":"Yoshua"},{"family":"Laboratories","given":"T Bell"}]}},{"id":401,"uris":["http://zotero.org/users/local/5v8e4Yht/items/H25Z6E7U"],"itemData":{"id":401,"type":"article-journal","abstract":"In this paper we describe a new mobile architecture, MobileNetV2, that improves the state of the art performance of mobile models on multiple tasks and benchmarks as well as across a spectrum of different model sizes. We also describe efﬁcient ways of applying these mobile models to object detection in a novel framework we call SSDLite. Additionally, we demonstrate how to build mobile semantic segmentation models through a reduced form of DeepLabv3 which we call Mobile DeepLabv3.","container-title":"arXiv:1801.04381 [cs]","language":"en","note":"arXiv: 1801.04381","source":"arXiv.org","title":"MobileNetV2: Inverted Residuals and Linear Bottlenecks","title-short":"MobileNetV2","URL":"http://arxiv.org/abs/1801.04381","author":[{"family":"Sandler","given":"Mark"},{"family":"Howard","given":"Andrew"},{"family":"Zhu","given":"Menglong"},{"family":"Zhmoginov","given":"Andrey"},{"family":"Chen","given":"Liang-Chieh"}],"accessed":{"date-parts":[["2022",5,7]]},"issued":{"date-parts":[["2019",3,21]]}}}],"schema":"https://github.com/citation-style-language/schema/raw/master/csl-citation.json"} </w:instrText>
      </w:r>
      <w:r w:rsidR="000F559A">
        <w:fldChar w:fldCharType="separate"/>
      </w:r>
      <w:r w:rsidR="00B43B16" w:rsidRPr="00B43B16">
        <w:rPr>
          <w:rFonts w:ascii="Calibri" w:hAnsi="Calibri" w:cs="Calibri"/>
        </w:rPr>
        <w:t>(LeCun et al., n.d.; Sandler et al., 2019)</w:t>
      </w:r>
      <w:r w:rsidR="000F559A">
        <w:fldChar w:fldCharType="end"/>
      </w:r>
      <w:r w:rsidR="005E64C0">
        <w:t xml:space="preserve">. This was implemented through the TensorFlow, </w:t>
      </w:r>
      <w:proofErr w:type="spellStart"/>
      <w:r w:rsidR="005E64C0">
        <w:t>Keras</w:t>
      </w:r>
      <w:proofErr w:type="spellEnd"/>
      <w:r w:rsidR="005E64C0">
        <w:t xml:space="preserve">, and pandas libraries which use the </w:t>
      </w:r>
      <w:r w:rsidR="00904086">
        <w:t>P</w:t>
      </w:r>
      <w:r w:rsidR="005E64C0">
        <w:t xml:space="preserve">ython programming language. </w:t>
      </w:r>
      <w:r w:rsidR="00115378">
        <w:t xml:space="preserve">The source code was written on Google Collaboratory which offers a free Graphics Processing Unit(GPU) that makes training and testing </w:t>
      </w:r>
      <w:r w:rsidR="00904086">
        <w:t xml:space="preserve">the models </w:t>
      </w:r>
      <w:r w:rsidR="00115378">
        <w:t xml:space="preserve">faster. The trained weights were then downloaded locally and integrated to a </w:t>
      </w:r>
      <w:proofErr w:type="spellStart"/>
      <w:r w:rsidR="00115378">
        <w:t>Streamlit</w:t>
      </w:r>
      <w:proofErr w:type="spellEnd"/>
      <w:r w:rsidR="00115378">
        <w:t xml:space="preserve"> backend which was used to create the website. The overall web application was then </w:t>
      </w:r>
      <w:r w:rsidR="00853047">
        <w:t>uploaded</w:t>
      </w:r>
      <w:r w:rsidR="00115378">
        <w:t xml:space="preserve"> at GitHub and hosted at </w:t>
      </w:r>
      <w:proofErr w:type="spellStart"/>
      <w:r w:rsidR="00115378">
        <w:t>Streamlit</w:t>
      </w:r>
      <w:proofErr w:type="spellEnd"/>
      <w:r w:rsidR="00115378">
        <w:t xml:space="preserve"> sharing.</w:t>
      </w:r>
    </w:p>
    <w:p w14:paraId="3AA4DECB" w14:textId="7A3432F4" w:rsidR="000F559A" w:rsidRDefault="00AA2511" w:rsidP="00DA5C2F">
      <w:r>
        <w:t>Image Classification</w:t>
      </w:r>
    </w:p>
    <w:p w14:paraId="6FA99EF1" w14:textId="20C55DFC" w:rsidR="00E93AD3" w:rsidRDefault="000F559A" w:rsidP="00DA5C2F">
      <w:r>
        <w:t xml:space="preserve">The schematic in Figure </w:t>
      </w:r>
      <w:r w:rsidR="00B43B16">
        <w:t>3</w:t>
      </w:r>
      <w:r>
        <w:t xml:space="preserve"> depicts a potential view for the image classification </w:t>
      </w:r>
      <w:r w:rsidR="002A1990">
        <w:t>and analysis of the</w:t>
      </w:r>
      <w:r w:rsidR="00AA2511">
        <w:t xml:space="preserve"> available </w:t>
      </w:r>
      <w:r>
        <w:t xml:space="preserve">features </w:t>
      </w:r>
      <w:r w:rsidR="002A1990">
        <w:t xml:space="preserve">in the </w:t>
      </w:r>
      <w:r>
        <w:t xml:space="preserve">aquaponics handbook website. </w:t>
      </w:r>
      <w:r w:rsidR="00AA2511">
        <w:t xml:space="preserve">Initially, plant leaf disease and market fish images are collected and classified into several categories. </w:t>
      </w:r>
      <w:r w:rsidR="00B074C9">
        <w:t>T</w:t>
      </w:r>
      <w:r w:rsidR="00AA2511">
        <w:t>he</w:t>
      </w:r>
      <w:r w:rsidR="00EE551D">
        <w:t xml:space="preserve"> image</w:t>
      </w:r>
      <w:r w:rsidR="00AA2511">
        <w:t xml:space="preserve"> file paths </w:t>
      </w:r>
      <w:r w:rsidR="00EE551D">
        <w:t>were</w:t>
      </w:r>
      <w:r w:rsidR="00AA2511">
        <w:t xml:space="preserve"> </w:t>
      </w:r>
      <w:r w:rsidR="00B074C9">
        <w:t xml:space="preserve">then </w:t>
      </w:r>
      <w:r w:rsidR="00AA2511">
        <w:t>arranged with its corresponding</w:t>
      </w:r>
      <w:r w:rsidR="00EE551D">
        <w:t xml:space="preserve"> labels </w:t>
      </w:r>
      <w:r w:rsidR="00AA2511">
        <w:t xml:space="preserve">through a pandas </w:t>
      </w:r>
      <w:r w:rsidR="00EE551D">
        <w:t>D</w:t>
      </w:r>
      <w:r w:rsidR="00AA2511">
        <w:t>ata</w:t>
      </w:r>
      <w:r w:rsidR="00EE551D">
        <w:t xml:space="preserve"> f</w:t>
      </w:r>
      <w:r w:rsidR="00AA2511">
        <w:t>rame</w:t>
      </w:r>
      <w:r w:rsidR="00EE551D">
        <w:t xml:space="preserve"> to structure the data into two columns(file paths and labels) with the individual images as its rows</w:t>
      </w:r>
      <w:r w:rsidR="00AA2511">
        <w:t>.</w:t>
      </w:r>
      <w:r w:rsidR="00EE551D">
        <w:t xml:space="preserve"> The data was then split into three categories namely: training, validation, and testing. Each category has a target size of 224 x 224, color mode </w:t>
      </w:r>
      <w:r w:rsidR="000B4A25">
        <w:t>is</w:t>
      </w:r>
      <w:r w:rsidR="00EE551D">
        <w:t xml:space="preserve"> ‘</w:t>
      </w:r>
      <w:proofErr w:type="spellStart"/>
      <w:r w:rsidR="00EE551D">
        <w:t>rgb</w:t>
      </w:r>
      <w:proofErr w:type="spellEnd"/>
      <w:r w:rsidR="00EE551D">
        <w:t>’, class mode is categorical, and the batch size is 32. The individual images were also preprocessed by scaling</w:t>
      </w:r>
      <w:r w:rsidR="00BF6F74">
        <w:t xml:space="preserve"> </w:t>
      </w:r>
      <w:r w:rsidR="00BF6F74">
        <w:lastRenderedPageBreak/>
        <w:t>them</w:t>
      </w:r>
      <w:r w:rsidR="00EE551D">
        <w:t xml:space="preserve"> to range from 0 to 1. Random flip, random rotation, random zoom, height adjustment, and width adjustment are some of the data augmentation techniques used. By using data augmentation methods, new sample photos are created from available photos to enhance and prepare the dataset </w:t>
      </w:r>
      <w:r w:rsidR="00EE551D">
        <w:fldChar w:fldCharType="begin"/>
      </w:r>
      <w:r w:rsidR="00EE551D">
        <w:instrText xml:space="preserve"> ADDIN ZOTERO_ITEM CSL_CITATION {"citationID":"FXkyqV5t","properties":{"formattedCitation":"(Paymode &amp; Malode, 2022)","plainCitation":"(Paymode &amp; Malode, 2022)","noteIndex":0},"citationItems":[{"id":402,"uris":["http://zotero.org/users/local/5v8e4Yht/items/N3GEXF4H"],"itemData":{"id":402,"type":"article-journal","abstract":"In recent times, the use of artiﬁcial intelligence (AI) in agriculture has become the most important. The technology adoption in agriculture if creatively approached. Controlling on the diseased leaves during the growing stages of crops is a crucial step. The disease detection, classiﬁcation, and analysis of diseased leaves at an early stage, as well as possible solutions, are always helpful in agricultural progress. The disease detection and classiﬁcation of different crops, especially tomatoes and grapes, is a major emphasis of our proposed research. The important objective is to forecast the sort of illness that would affect grapes and tomato leaves at an early stage. The Convolutional Neural Network (CNN) methods are used for detecting Multi-Crops Leaf Disease (MCLD). The features extraction of images using a deep learning-based model classiﬁed the sick and healthy leaves. The CNN based Visual Geometry Group (VGG) model is used for improved performance measures. The crops leaves images dataset is considered for training and testing the model. The performance measure parameters, i.e., accuracy, sensitivity, speciﬁcity precision, recall and F1-score were calculated and monitored. The main objective of research with the proposed model is to make on-going improvements in the performance. The designed model classiﬁes disease-affected leaves with greater accuracy. In the experiment proposed research has achieved an accuracy of 98.40% of grapes and 95.71% of tomatoes. The proposed research directly supports increasing food production in agriculture.","container-title":"Artificial Intelligence in Agriculture","DOI":"10.1016/j.aiia.2021.12.002","ISSN":"25897217","journalAbbreviation":"Artificial Intelligence in Agriculture","language":"en","page":"23-33","source":"DOI.org (Crossref)","title":"Transfer Learning for Multi-Crop Leaf Disease Image Classification using Convolutional Neural Network VGG","volume":"6","author":[{"family":"Paymode","given":"Ananda S."},{"family":"Malode","given":"Vandana B."}],"issued":{"date-parts":[["2022"]]}}}],"schema":"https://github.com/citation-style-language/schema/raw/master/csl-citation.json"} </w:instrText>
      </w:r>
      <w:r w:rsidR="00EE551D">
        <w:fldChar w:fldCharType="separate"/>
      </w:r>
      <w:r w:rsidR="00EE551D" w:rsidRPr="00EE551D">
        <w:rPr>
          <w:rFonts w:ascii="Calibri" w:hAnsi="Calibri" w:cs="Calibri"/>
        </w:rPr>
        <w:t>(Paymode &amp; Malode, 2022)</w:t>
      </w:r>
      <w:r w:rsidR="00EE551D">
        <w:fldChar w:fldCharType="end"/>
      </w:r>
      <w:r w:rsidR="00EE551D">
        <w:t>.</w:t>
      </w:r>
      <w:r w:rsidR="00B074C9">
        <w:t xml:space="preserve"> In this case, only the images from the plant village dataset undergone data augmentation preprocessing.</w:t>
      </w:r>
      <w:r w:rsidR="00BF6F74">
        <w:t xml:space="preserve"> The photos are then used as input to the suggested approach for training the model in the following stage. </w:t>
      </w:r>
      <w:r w:rsidR="00AD1540">
        <w:t xml:space="preserve">After undergoing through transfer learning, the data from the base model is then connected to two Dense layers with 256 hidden </w:t>
      </w:r>
      <w:r w:rsidR="00B074C9">
        <w:t>fully connected(FC) layers</w:t>
      </w:r>
      <w:r w:rsidR="00AD1540">
        <w:t xml:space="preserve"> and the activation function used was Rectified Linear Unit (</w:t>
      </w:r>
      <w:proofErr w:type="spellStart"/>
      <w:r w:rsidR="00AD1540">
        <w:t>ReLU</w:t>
      </w:r>
      <w:proofErr w:type="spellEnd"/>
      <w:r w:rsidR="00AD1540">
        <w:t>).</w:t>
      </w:r>
      <w:r w:rsidR="00B074C9">
        <w:t xml:space="preserve"> In the fish classification feature, only 128 fully connected layers are used within the two Dense layers. </w:t>
      </w:r>
      <w:r w:rsidR="00AD1540">
        <w:t xml:space="preserve"> Both the </w:t>
      </w:r>
      <w:r w:rsidR="00B074C9">
        <w:t>FC layers</w:t>
      </w:r>
      <w:r w:rsidR="00AD1540">
        <w:t xml:space="preserve"> are separated by a Dropout function with a value of 0.2 respectively </w:t>
      </w:r>
      <w:r w:rsidR="00AD1540">
        <w:fldChar w:fldCharType="begin"/>
      </w:r>
      <w:r w:rsidR="00AD1540">
        <w:instrText xml:space="preserve"> ADDIN ZOTERO_ITEM CSL_CITATION {"citationID":"jWYcqEsL","properties":{"formattedCitation":"(Srivastava et al., n.d.)","plainCitation":"(Srivastava et al., n.d.)","noteIndex":0},"citationItems":[{"id":407,"uris":["http://zotero.org/users/local/5v8e4Yht/items/JEMCJJUA"],"itemData":{"id":407,"type":"article-journal","abstract":"Deep neural nets with a large number of parameters are very powerful machine learning systems. However, overﬁtting is a serious problem in such networks. Large networks are also slow to use, making it diﬃcult to deal with overﬁtting by combining the predictions of many diﬀerent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diﬀerent “thinned” networks. At test time, it is easy to approximate the eﬀect of averaging the predictions of all these thinned networks by simply using a single unthinned network that has smaller weights. This signiﬁcantly reduces overﬁtting and gives major improvements over other regularization methods. We show that dropout improves the performance of neural networks on supervised learning tasks in vision, speech recognition, document classiﬁcation and computational biology, obtaining state-of-the-art results on many benchmark data sets.","language":"en","page":"30","source":"Zotero","title":"Dropout: A Simple Way to Prevent Neural Networks from Overﬁtting","author":[{"family":"Srivastava","given":"Nitish"},{"family":"Hinton","given":"Geoﬀrey"},{"family":"Krizhevsky","given":"Alex"},{"family":"Sutskever","given":"Ilya"},{"family":"Salakhutdinov","given":"Ruslan"}]}}],"schema":"https://github.com/citation-style-language/schema/raw/master/csl-citation.json"} </w:instrText>
      </w:r>
      <w:r w:rsidR="00AD1540">
        <w:fldChar w:fldCharType="separate"/>
      </w:r>
      <w:r w:rsidR="00AD1540" w:rsidRPr="00AD1540">
        <w:rPr>
          <w:rFonts w:ascii="Calibri" w:hAnsi="Calibri" w:cs="Calibri"/>
        </w:rPr>
        <w:t>(Srivastava et al., n.d.)</w:t>
      </w:r>
      <w:r w:rsidR="00AD1540">
        <w:fldChar w:fldCharType="end"/>
      </w:r>
      <w:r w:rsidR="00AD1540">
        <w:t>.</w:t>
      </w:r>
      <w:r w:rsidR="00B074C9">
        <w:t xml:space="preserve"> The dropout function was only applied to the images in the plant village dataset since there is a tendency for the model to overfit in the training data.</w:t>
      </w:r>
      <w:r w:rsidR="00AD1540">
        <w:t xml:space="preserve"> </w:t>
      </w:r>
      <w:r w:rsidR="00BF6F74">
        <w:t xml:space="preserve">The newly trained architectural model </w:t>
      </w:r>
      <w:r w:rsidR="00B074C9">
        <w:t>will be</w:t>
      </w:r>
      <w:r w:rsidR="00BF6F74">
        <w:t xml:space="preserve"> used to anticipate previously unseen image</w:t>
      </w:r>
      <w:r w:rsidR="00246C22">
        <w:t>s</w:t>
      </w:r>
      <w:r w:rsidR="00BF6F74">
        <w:t xml:space="preserve">. In this case, the model was </w:t>
      </w:r>
      <w:r w:rsidR="00B074C9">
        <w:t>evaluated</w:t>
      </w:r>
      <w:r w:rsidR="00BF6F74">
        <w:t xml:space="preserve"> on the test </w:t>
      </w:r>
      <w:r w:rsidR="00246C22">
        <w:t>data from the previous split</w:t>
      </w:r>
      <w:r w:rsidR="00BF6F74">
        <w:t>.</w:t>
      </w:r>
      <w:r w:rsidR="00246C22">
        <w:t xml:space="preserve"> Eventually the findings of the classifications are achieved.</w:t>
      </w:r>
    </w:p>
    <w:p w14:paraId="21F51C53" w14:textId="37D9FF67" w:rsidR="00FA10E1" w:rsidRDefault="00FA10E1" w:rsidP="00DA5C2F">
      <w:r>
        <w:t>Transfer Learning</w:t>
      </w:r>
    </w:p>
    <w:p w14:paraId="28E65874" w14:textId="380C61DD" w:rsidR="00643039" w:rsidRDefault="00FA10E1" w:rsidP="00DA5C2F">
      <w:pPr>
        <w:rPr>
          <w:noProof/>
        </w:rPr>
      </w:pPr>
      <w:r>
        <w:t>The</w:t>
      </w:r>
      <w:r w:rsidR="00217545">
        <w:t xml:space="preserve"> </w:t>
      </w:r>
      <w:r w:rsidR="00EC643A">
        <w:t>Deep Learning</w:t>
      </w:r>
      <w:r w:rsidR="00217545">
        <w:t xml:space="preserve"> </w:t>
      </w:r>
      <w:r>
        <w:t>model’s optimization and training is a computationally intensive and time-consuming operation. As mentioned earlier, a powerful graphic</w:t>
      </w:r>
      <w:r w:rsidR="00EC643A">
        <w:t>s processing unit(GPU) is required for training the model, as well as large amounts of data. However, transfer learning, which is deployed in deep learning, solves these problems</w:t>
      </w:r>
      <w:r w:rsidR="00120764">
        <w:t xml:space="preserve"> </w:t>
      </w:r>
      <w:r w:rsidR="00120764">
        <w:fldChar w:fldCharType="begin"/>
      </w:r>
      <w:r w:rsidR="00120764">
        <w:instrText xml:space="preserve"> ADDIN ZOTERO_ITEM CSL_CITATION {"citationID":"6PCXMmtw","properties":{"formattedCitation":"(Paymode &amp; Malode, 2022)","plainCitation":"(Paymode &amp; Malode, 2022)","noteIndex":0},"citationItems":[{"id":402,"uris":["http://zotero.org/users/local/5v8e4Yht/items/N3GEXF4H"],"itemData":{"id":402,"type":"article-journal","abstract":"In recent times, the use of artiﬁcial intelligence (AI) in agriculture has become the most important. The technology adoption in agriculture if creatively approached. Controlling on the diseased leaves during the growing stages of crops is a crucial step. The disease detection, classiﬁcation, and analysis of diseased leaves at an early stage, as well as possible solutions, are always helpful in agricultural progress. The disease detection and classiﬁcation of different crops, especially tomatoes and grapes, is a major emphasis of our proposed research. The important objective is to forecast the sort of illness that would affect grapes and tomato leaves at an early stage. The Convolutional Neural Network (CNN) methods are used for detecting Multi-Crops Leaf Disease (MCLD). The features extraction of images using a deep learning-based model classiﬁed the sick and healthy leaves. The CNN based Visual Geometry Group (VGG) model is used for improved performance measures. The crops leaves images dataset is considered for training and testing the model. The performance measure parameters, i.e., accuracy, sensitivity, speciﬁcity precision, recall and F1-score were calculated and monitored. The main objective of research with the proposed model is to make on-going improvements in the performance. The designed model classiﬁes disease-affected leaves with greater accuracy. In the experiment proposed research has achieved an accuracy of 98.40% of grapes and 95.71% of tomatoes. The proposed research directly supports increasing food production in agriculture.","container-title":"Artificial Intelligence in Agriculture","DOI":"10.1016/j.aiia.2021.12.002","ISSN":"25897217","journalAbbreviation":"Artificial Intelligence in Agriculture","language":"en","page":"23-33","source":"DOI.org (Crossref)","title":"Transfer Learning for Multi-Crop Leaf Disease Image Classification using Convolutional Neural Network VGG","volume":"6","author":[{"family":"Paymode","given":"Ananda S."},{"family":"Malode","given":"Vandana B."}],"issued":{"date-parts":[["2022"]]}}}],"schema":"https://github.com/citation-style-language/schema/raw/master/csl-citation.json"} </w:instrText>
      </w:r>
      <w:r w:rsidR="00120764">
        <w:fldChar w:fldCharType="separate"/>
      </w:r>
      <w:r w:rsidR="00120764" w:rsidRPr="00120764">
        <w:rPr>
          <w:rFonts w:ascii="Calibri" w:hAnsi="Calibri" w:cs="Calibri"/>
        </w:rPr>
        <w:t>(Paymode &amp; Malode, 2022)</w:t>
      </w:r>
      <w:r w:rsidR="00120764">
        <w:fldChar w:fldCharType="end"/>
      </w:r>
      <w:r w:rsidR="00EC643A">
        <w:t>.</w:t>
      </w:r>
      <w:r w:rsidR="00120764">
        <w:t xml:space="preserve"> The pre-trained Convolutional Neural Network (CNN) used in transfer learning is optimized for one task and transfers knowledge to different modes </w:t>
      </w:r>
      <w:r w:rsidR="00120764">
        <w:fldChar w:fldCharType="begin"/>
      </w:r>
      <w:r w:rsidR="00120764">
        <w:instrText xml:space="preserve"> ADDIN ZOTERO_ITEM CSL_CITATION {"citationID":"jgKYQKiJ","properties":{"formattedCitation":"(Nevavuori et al., 2019; Paymode &amp; Malode, 2022)","plainCitation":"(Nevavuori et al., 2019; Paymode &amp; Malode, 2022)","noteIndex":0},"citationItems":[{"id":411,"uris":["http://zotero.org/users/local/5v8e4Yht/items/ECZQVR4G"],"itemData":{"id":411,"type":"article-journal","abstract":"Using remote sensing and UAVs in smart farming is gaining momentum worldwide. The main objectives are crop and weed detection, biomass evaluation and yield prediction. Evaluating machine learning methods for remote sensing based yield prediction requires availability of yield mapping devices, which are still not very common among farmers. In this study Convolutional Neural Networks (CNNs) – a deep learning methodology showing outstanding performance in image classiﬁcation tasks – are applied to build a model for crop yield prediction based on NDVI and RGB data acquired from UAVs. The eﬀect of various aspects of the CNN such as selection of the training algorithm, depth of the network, regularization strategy, and tuning of the hyperparameters on the prediction eﬃciency are tested. Using the Adadelta training algorithm, L2 regularization with early stopping and a CNN with 6 convolutional layers, mean absolute error (MAE) in yield prediction of 484.3 kg/ha and mean absolute percentage error (MAPE) of 8.8% was achieved for data acquired during the early period of the growth season (i.e., in June of 2017, growth phase &lt; 25%) with RGB data. When using data acquired later in July and August of 2017 (growth phase &gt; 25%), MAE of 624.3 kg/ha (MAPE: 12.6%) was obtained. Signiﬁcantly, the CNN architecture performed better with RGB data than the NDVI data.","container-title":"Computers and Electronics in Agriculture","DOI":"10.1016/j.compag.2019.104859","ISSN":"01681699","journalAbbreviation":"Computers and Electronics in Agriculture","language":"en","page":"104859","source":"DOI.org (Crossref)","title":"Crop yield prediction with deep convolutional neural networks","volume":"163","author":[{"family":"Nevavuori","given":"Petteri"},{"family":"Narra","given":"Nathaniel"},{"family":"Lipping","given":"Tarmo"}],"issued":{"date-parts":[["2019",8]]}}},{"id":402,"uris":["http://zotero.org/users/local/5v8e4Yht/items/N3GEXF4H"],"itemData":{"id":402,"type":"article-journal","abstract":"In recent times, the use of artiﬁcial intelligence (AI) in agriculture has become the most important. The technology adoption in agriculture if creatively approached. Controlling on the diseased leaves during the growing stages of crops is a crucial step. The disease detection, classiﬁcation, and analysis of diseased leaves at an early stage, as well as possible solutions, are always helpful in agricultural progress. The disease detection and classiﬁcation of different crops, especially tomatoes and grapes, is a major emphasis of our proposed research. The important objective is to forecast the sort of illness that would affect grapes and tomato leaves at an early stage. The Convolutional Neural Network (CNN) methods are used for detecting Multi-Crops Leaf Disease (MCLD). The features extraction of images using a deep learning-based model classiﬁed the sick and healthy leaves. The CNN based Visual Geometry Group (VGG) model is used for improved performance measures. The crops leaves images dataset is considered for training and testing the model. The performance measure parameters, i.e., accuracy, sensitivity, speciﬁcity precision, recall and F1-score were calculated and monitored. The main objective of research with the proposed model is to make on-going improvements in the performance. The designed model classiﬁes disease-affected leaves with greater accuracy. In the experiment proposed research has achieved an accuracy of 98.40% of grapes and 95.71% of tomatoes. The proposed research directly supports increasing food production in agriculture.","container-title":"Artificial Intelligence in Agriculture","DOI":"10.1016/j.aiia.2021.12.002","ISSN":"25897217","journalAbbreviation":"Artificial Intelligence in Agriculture","language":"en","page":"23-33","source":"DOI.org (Crossref)","title":"Transfer Learning for Multi-Crop Leaf Disease Image Classification using Convolutional Neural Network VGG","volume":"6","author":[{"family":"Paymode","given":"Ananda S."},{"family":"Malode","given":"Vandana B."}],"issued":{"date-parts":[["2022"]]}}}],"schema":"https://github.com/citation-style-language/schema/raw/master/csl-citation.json"} </w:instrText>
      </w:r>
      <w:r w:rsidR="00120764">
        <w:fldChar w:fldCharType="separate"/>
      </w:r>
      <w:r w:rsidR="00120764" w:rsidRPr="00120764">
        <w:rPr>
          <w:rFonts w:ascii="Calibri" w:hAnsi="Calibri" w:cs="Calibri"/>
        </w:rPr>
        <w:t>(Nevavuori et al., 2019; Paymode &amp; Malode, 2022)</w:t>
      </w:r>
      <w:r w:rsidR="00120764">
        <w:fldChar w:fldCharType="end"/>
      </w:r>
      <w:r w:rsidR="00120764">
        <w:t xml:space="preserve">. </w:t>
      </w:r>
      <w:r w:rsidR="009C11F0">
        <w:t>T</w:t>
      </w:r>
      <w:r w:rsidR="00120764">
        <w:t>he images from the gathered datasets were compromised of different file sizes. Due to this, it was resized to a size of 224 x 224 with three channels to cater its ‘</w:t>
      </w:r>
      <w:proofErr w:type="spellStart"/>
      <w:r w:rsidR="00120764">
        <w:t>rgb</w:t>
      </w:r>
      <w:proofErr w:type="spellEnd"/>
      <w:r w:rsidR="00120764">
        <w:t>’ type. The pre-trained CNN used is MobileNetV2</w:t>
      </w:r>
      <w:r w:rsidR="009C11F0">
        <w:t xml:space="preserve"> was used to find patterns within the input images and it’s corresponding final layers have to be </w:t>
      </w:r>
      <w:r w:rsidR="00643039">
        <w:t>connected to a dense layer</w:t>
      </w:r>
      <w:r w:rsidR="009C11F0">
        <w:t>. The final layer</w:t>
      </w:r>
      <w:r w:rsidR="00643039">
        <w:t>s</w:t>
      </w:r>
      <w:r w:rsidR="009C11F0">
        <w:t xml:space="preserve"> before the </w:t>
      </w:r>
      <w:proofErr w:type="spellStart"/>
      <w:r w:rsidR="004B3A02">
        <w:t>s</w:t>
      </w:r>
      <w:r w:rsidR="009C11F0">
        <w:t>oftmax</w:t>
      </w:r>
      <w:proofErr w:type="spellEnd"/>
      <w:r w:rsidR="009C11F0">
        <w:t xml:space="preserve"> is a 11 x 11 </w:t>
      </w:r>
      <w:r w:rsidR="00643039">
        <w:t>Dense</w:t>
      </w:r>
      <w:r w:rsidR="009C11F0">
        <w:t xml:space="preserve"> layer for the Fish classification, and a </w:t>
      </w:r>
      <w:r w:rsidR="00643039">
        <w:t>38 x 38 Dense for the plant disease classification. The basic picture preparation is necessary for the transfer learning considerations with the data augmented images. Figure 4 shows the whole Convolutional Neural Network architecture</w:t>
      </w:r>
      <w:r w:rsidR="00EC0D91">
        <w:t xml:space="preserve"> </w:t>
      </w:r>
      <w:r w:rsidR="00EC0D91">
        <w:lastRenderedPageBreak/>
        <w:t>used to train the images</w:t>
      </w:r>
      <w:r w:rsidR="00643039">
        <w:t>.</w:t>
      </w:r>
      <w:r w:rsidR="00E93AD3" w:rsidRPr="00E93AD3">
        <w:rPr>
          <w:noProof/>
        </w:rPr>
        <w:t xml:space="preserve"> </w:t>
      </w:r>
      <w:r w:rsidR="00E93AD3">
        <w:rPr>
          <w:noProof/>
        </w:rPr>
        <w:drawing>
          <wp:inline distT="0" distB="0" distL="0" distR="0" wp14:anchorId="6358E213" wp14:editId="4A10A7FD">
            <wp:extent cx="5943600" cy="7401560"/>
            <wp:effectExtent l="0" t="0" r="0" b="889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7401560"/>
                    </a:xfrm>
                    <a:prstGeom prst="rect">
                      <a:avLst/>
                    </a:prstGeom>
                  </pic:spPr>
                </pic:pic>
              </a:graphicData>
            </a:graphic>
          </wp:inline>
        </w:drawing>
      </w:r>
    </w:p>
    <w:p w14:paraId="4E132A09" w14:textId="22B01471" w:rsidR="00277CDB" w:rsidRDefault="00277CDB" w:rsidP="00277CDB">
      <w:pPr>
        <w:jc w:val="center"/>
      </w:pPr>
      <w:r>
        <w:rPr>
          <w:noProof/>
        </w:rPr>
        <w:t>FIGURE III</w:t>
      </w:r>
    </w:p>
    <w:p w14:paraId="02B53D8E" w14:textId="77777777" w:rsidR="00277CDB" w:rsidRDefault="00277CDB" w:rsidP="00DA5C2F"/>
    <w:p w14:paraId="73FF1FF9" w14:textId="44829DF4" w:rsidR="00277CDB" w:rsidRDefault="00277CDB" w:rsidP="00DA5C2F">
      <w:r>
        <w:rPr>
          <w:noProof/>
        </w:rPr>
        <w:lastRenderedPageBreak/>
        <w:drawing>
          <wp:inline distT="0" distB="0" distL="0" distR="0" wp14:anchorId="7A09EBE7" wp14:editId="0883D4AD">
            <wp:extent cx="5943600" cy="1905635"/>
            <wp:effectExtent l="0" t="0" r="0" b="0"/>
            <wp:docPr id="6" name="Picture 6"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istogram&#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1905635"/>
                    </a:xfrm>
                    <a:prstGeom prst="rect">
                      <a:avLst/>
                    </a:prstGeom>
                  </pic:spPr>
                </pic:pic>
              </a:graphicData>
            </a:graphic>
          </wp:inline>
        </w:drawing>
      </w:r>
    </w:p>
    <w:p w14:paraId="61F280D1" w14:textId="7064BEE1" w:rsidR="00277CDB" w:rsidRDefault="00277CDB" w:rsidP="00277CDB">
      <w:pPr>
        <w:jc w:val="center"/>
      </w:pPr>
      <w:r>
        <w:t>FIGURE IV</w:t>
      </w:r>
    </w:p>
    <w:p w14:paraId="75AA8831" w14:textId="7E072ABA" w:rsidR="00853047" w:rsidRDefault="00BC4074" w:rsidP="00DA5C2F">
      <w:r>
        <w:t>Model Evaluation</w:t>
      </w:r>
    </w:p>
    <w:p w14:paraId="158C6D24" w14:textId="00A849A2" w:rsidR="00BC4074" w:rsidRDefault="00BC4074" w:rsidP="00DA5C2F">
      <w:r>
        <w:t xml:space="preserve">The test dataset gathered from the splitting of the dataset during the data preparation stage was used to evaluate the trained model. Classification metrics from scikit-learn library were also used. This includes the classification reports and confusion matrix. Throughout the training of the model, the </w:t>
      </w:r>
      <w:r w:rsidR="004A0929">
        <w:t xml:space="preserve">training accuracy, training loss, </w:t>
      </w:r>
      <w:r>
        <w:t>validation accuracy</w:t>
      </w:r>
      <w:r w:rsidR="004A0929">
        <w:t>,</w:t>
      </w:r>
      <w:r>
        <w:t xml:space="preserve"> and validation loss w</w:t>
      </w:r>
      <w:r w:rsidR="004A0929">
        <w:t>ere</w:t>
      </w:r>
      <w:r>
        <w:t xml:space="preserve"> also tracked to determine if the model is overfitting or underfitting.</w:t>
      </w:r>
    </w:p>
    <w:p w14:paraId="531D6C4B" w14:textId="135CE8A8" w:rsidR="00EC0D91" w:rsidRDefault="00EC0D91" w:rsidP="00DA5C2F">
      <w:r>
        <w:t>Aquaponics Handbook Website</w:t>
      </w:r>
    </w:p>
    <w:p w14:paraId="6E563E4F" w14:textId="3262C0D8" w:rsidR="00EC0D91" w:rsidRDefault="00EC0D91" w:rsidP="00DA5C2F">
      <w:r>
        <w:t xml:space="preserve">The saved weights from the trained models were downloaded locally. The image classification features were made through the </w:t>
      </w:r>
      <w:proofErr w:type="spellStart"/>
      <w:r>
        <w:t>Streamlit</w:t>
      </w:r>
      <w:proofErr w:type="spellEnd"/>
      <w:r>
        <w:t xml:space="preserve"> library that use the Python programming language. The finished website was then uploaded to GitHub pages together with </w:t>
      </w:r>
      <w:r w:rsidR="00676D7C">
        <w:t>the images, weights, and helper python files</w:t>
      </w:r>
      <w:r>
        <w:t xml:space="preserve">. </w:t>
      </w:r>
    </w:p>
    <w:p w14:paraId="118CDF5C" w14:textId="14A1A69C" w:rsidR="00676D7C" w:rsidRDefault="00676D7C" w:rsidP="001425CD">
      <w:pPr>
        <w:jc w:val="center"/>
      </w:pPr>
      <w:r>
        <w:t>Results and Discussions</w:t>
      </w:r>
    </w:p>
    <w:p w14:paraId="18817422" w14:textId="7701E08E" w:rsidR="00503DAB" w:rsidRDefault="00503DAB" w:rsidP="00503DAB">
      <w:r>
        <w:t>Metrics</w:t>
      </w:r>
    </w:p>
    <w:p w14:paraId="1E109FC6" w14:textId="451BDB80" w:rsidR="00503DAB" w:rsidRDefault="00503DAB" w:rsidP="00503DAB">
      <w:r>
        <w:t>The metrics used to evaluate how well the model performs are precision, recall, F1 score and the confusion matrix. Higher precision leads to less false positives, higher recall leads to less false negatives, f1-score is the combination of precision and recall, usually a good overall metric for classification model. When comparing predictions to truth labels, a confusion matrix can be used to see where the model gets confused.</w:t>
      </w:r>
    </w:p>
    <w:p w14:paraId="65DDDE39" w14:textId="08387AC4" w:rsidR="004B3A02" w:rsidRDefault="004B3A02" w:rsidP="00503DAB">
      <w:pPr>
        <w:pStyle w:val="ListParagraph"/>
        <w:numPr>
          <w:ilvl w:val="0"/>
          <w:numId w:val="1"/>
        </w:numPr>
      </w:pPr>
      <w:r>
        <w:t>Precision(P)</w:t>
      </w:r>
    </w:p>
    <w:p w14:paraId="466753A6" w14:textId="79F4DA79" w:rsidR="004B3A02" w:rsidRDefault="004B3A02" w:rsidP="00503DAB">
      <w:pPr>
        <w:pStyle w:val="ListParagraph"/>
      </w:pPr>
      <w:r>
        <w:t xml:space="preserve">The fraction of true positives (TP, correct predictions) from the total amount of relevant results, i.e., the sum of TP and false positives (FP). For multi-class classification problems, P is averaged among the classes </w:t>
      </w:r>
      <w:r>
        <w:fldChar w:fldCharType="begin"/>
      </w:r>
      <w:r>
        <w:instrText xml:space="preserve"> ADDIN ZOTERO_ITEM CSL_CITATION {"citationID":"M8qxD1aW","properties":{"formattedCitation":"(Kamilaris &amp; Prenafeta-Bold\\uc0\\u250{}, 2018)","plainCitation":"(Kamilaris &amp; Prenafeta-Boldú, 2018)","noteIndex":0},"citationItems":[{"id":404,"uris":["http://zotero.org/users/local/5v8e4Yht/items/DLV92KMK"],"itemData":{"id":404,"type":"article-journal","abstract":"Deep learning constitutes a recent, modern technique for image processing and data analysis, with promising results and large potential. As deep learning has been successfully applied in various domains, it has recently entered also the domain of agriculture. In this paper, we perform a survey of 40 research eﬀorts that employ deep learning techniques, applied to various agricultural and food production challenges. We examine the particular agricultural problems under study, the speciﬁc models and frameworks employed, the sources, nature and pre-processing of data used, and the overall performance achieved according to the metrics used at each work under study. Moreover, we study comparisons of deep learning with other existing popular techniques, in respect to diﬀerences in classiﬁcation or regression performance. Our ﬁndings indicate that deep learning provides high accuracy, outperforming existing commonly used image processing techniques.","container-title":"Computers and Electronics in Agriculture","DOI":"10.1016/j.compag.2018.02.016","ISSN":"01681699","journalAbbreviation":"Computers and Electronics in Agriculture","language":"en","page":"70-90","source":"DOI.org (Crossref)","title":"Deep learning in agriculture: A survey","title-short":"Deep learning in agriculture","volume":"147","author":[{"family":"Kamilaris","given":"Andreas"},{"family":"Prenafeta-Boldú","given":"Francesc X."}],"issued":{"date-parts":[["2018",4]]}}}],"schema":"https://github.com/citation-style-language/schema/raw/master/csl-citation.json"} </w:instrText>
      </w:r>
      <w:r>
        <w:fldChar w:fldCharType="separate"/>
      </w:r>
      <w:r w:rsidRPr="00503DAB">
        <w:rPr>
          <w:rFonts w:ascii="Calibri" w:hAnsi="Calibri" w:cs="Calibri"/>
          <w:szCs w:val="24"/>
        </w:rPr>
        <w:t>(</w:t>
      </w:r>
      <w:proofErr w:type="spellStart"/>
      <w:r w:rsidRPr="00503DAB">
        <w:rPr>
          <w:rFonts w:ascii="Calibri" w:hAnsi="Calibri" w:cs="Calibri"/>
          <w:szCs w:val="24"/>
        </w:rPr>
        <w:t>Kamilaris</w:t>
      </w:r>
      <w:proofErr w:type="spellEnd"/>
      <w:r w:rsidRPr="00503DAB">
        <w:rPr>
          <w:rFonts w:ascii="Calibri" w:hAnsi="Calibri" w:cs="Calibri"/>
          <w:szCs w:val="24"/>
        </w:rPr>
        <w:t xml:space="preserve"> &amp; </w:t>
      </w:r>
      <w:proofErr w:type="spellStart"/>
      <w:r w:rsidRPr="00503DAB">
        <w:rPr>
          <w:rFonts w:ascii="Calibri" w:hAnsi="Calibri" w:cs="Calibri"/>
          <w:szCs w:val="24"/>
        </w:rPr>
        <w:t>Prenafeta-Boldú</w:t>
      </w:r>
      <w:proofErr w:type="spellEnd"/>
      <w:r w:rsidRPr="00503DAB">
        <w:rPr>
          <w:rFonts w:ascii="Calibri" w:hAnsi="Calibri" w:cs="Calibri"/>
          <w:szCs w:val="24"/>
        </w:rPr>
        <w:t>, 2018)</w:t>
      </w:r>
      <w:r>
        <w:fldChar w:fldCharType="end"/>
      </w:r>
      <w:r>
        <w:t xml:space="preserve">. </w:t>
      </w:r>
    </w:p>
    <w:p w14:paraId="416E3C42" w14:textId="77777777" w:rsidR="00E93AD3" w:rsidRDefault="00E93AD3" w:rsidP="00503DAB">
      <w:pPr>
        <w:pStyle w:val="ListParagraph"/>
      </w:pPr>
    </w:p>
    <w:p w14:paraId="69924131" w14:textId="7E4ABF81" w:rsidR="00503DAB" w:rsidRPr="00503DAB" w:rsidRDefault="004B3A02" w:rsidP="00E93AD3">
      <w:pPr>
        <w:pStyle w:val="ListParagraph"/>
        <w:jc w:val="center"/>
        <w:rPr>
          <w:i/>
          <w:iCs/>
        </w:rPr>
      </w:pPr>
      <w:r w:rsidRPr="00503DAB">
        <w:rPr>
          <w:i/>
          <w:iCs/>
        </w:rPr>
        <w:t>P=TP/(TP+FP)</w:t>
      </w:r>
      <w:r w:rsidR="00503DAB" w:rsidRPr="00503DAB">
        <w:rPr>
          <w:i/>
          <w:iCs/>
        </w:rPr>
        <w:tab/>
      </w:r>
      <w:r w:rsidR="00503DAB" w:rsidRPr="00503DAB">
        <w:rPr>
          <w:i/>
          <w:iCs/>
        </w:rPr>
        <w:tab/>
      </w:r>
      <w:r w:rsidR="00503DAB" w:rsidRPr="00503DAB">
        <w:t>(1)</w:t>
      </w:r>
    </w:p>
    <w:p w14:paraId="527AEAFC" w14:textId="77777777" w:rsidR="00FC2DE0" w:rsidRDefault="00FC2DE0" w:rsidP="00503DAB">
      <w:pPr>
        <w:pStyle w:val="ListParagraph"/>
        <w:numPr>
          <w:ilvl w:val="0"/>
          <w:numId w:val="1"/>
        </w:numPr>
      </w:pPr>
      <w:r>
        <w:t>Recall(R)</w:t>
      </w:r>
    </w:p>
    <w:p w14:paraId="06F4B5EE" w14:textId="3D5919D1" w:rsidR="00FC2DE0" w:rsidRDefault="00FC2DE0" w:rsidP="00503DAB">
      <w:pPr>
        <w:pStyle w:val="ListParagraph"/>
      </w:pPr>
      <w:r>
        <w:t xml:space="preserve">The fraction of TP from the total amount of TP and false negatives (FN). For multi-class classification problems, R gets averaged among all the classes </w:t>
      </w:r>
      <w:r>
        <w:fldChar w:fldCharType="begin"/>
      </w:r>
      <w:r>
        <w:instrText xml:space="preserve"> ADDIN ZOTERO_ITEM CSL_CITATION {"citationID":"L7arQnff","properties":{"formattedCitation":"(Kamilaris &amp; Prenafeta-Bold\\uc0\\u250{}, 2018)","plainCitation":"(Kamilaris &amp; Prenafeta-Boldú, 2018)","noteIndex":0},"citationItems":[{"id":404,"uris":["http://zotero.org/users/local/5v8e4Yht/items/DLV92KMK"],"itemData":{"id":404,"type":"article-journal","abstract":"Deep learning constitutes a recent, modern technique for image processing and data analysis, with promising results and large potential. As deep learning has been successfully applied in various domains, it has recently entered also the domain of agriculture. In this paper, we perform a survey of 40 research eﬀorts that employ deep learning techniques, applied to various agricultural and food production challenges. We examine the particular agricultural problems under study, the speciﬁc models and frameworks employed, the sources, nature and pre-processing of data used, and the overall performance achieved according to the metrics used at each work under study. Moreover, we study comparisons of deep learning with other existing popular techniques, in respect to diﬀerences in classiﬁcation or regression performance. Our ﬁndings indicate that deep learning provides high accuracy, outperforming existing commonly used image processing techniques.","container-title":"Computers and Electronics in Agriculture","DOI":"10.1016/j.compag.2018.02.016","ISSN":"01681699","journalAbbreviation":"Computers and Electronics in Agriculture","language":"en","page":"70-90","source":"DOI.org (Crossref)","title":"Deep learning in agriculture: A survey","title-short":"Deep learning in agriculture","volume":"147","author":[{"family":"Kamilaris","given":"Andreas"},{"family":"Prenafeta-Boldú","given":"Francesc X."}],"issued":{"date-parts":[["2018",4]]}}}],"schema":"https://github.com/citation-style-language/schema/raw/master/csl-citation.json"} </w:instrText>
      </w:r>
      <w:r>
        <w:fldChar w:fldCharType="separate"/>
      </w:r>
      <w:r w:rsidRPr="00503DAB">
        <w:rPr>
          <w:rFonts w:ascii="Calibri" w:hAnsi="Calibri" w:cs="Calibri"/>
          <w:szCs w:val="24"/>
        </w:rPr>
        <w:t>(</w:t>
      </w:r>
      <w:proofErr w:type="spellStart"/>
      <w:r w:rsidRPr="00503DAB">
        <w:rPr>
          <w:rFonts w:ascii="Calibri" w:hAnsi="Calibri" w:cs="Calibri"/>
          <w:szCs w:val="24"/>
        </w:rPr>
        <w:t>Kamilaris</w:t>
      </w:r>
      <w:proofErr w:type="spellEnd"/>
      <w:r w:rsidRPr="00503DAB">
        <w:rPr>
          <w:rFonts w:ascii="Calibri" w:hAnsi="Calibri" w:cs="Calibri"/>
          <w:szCs w:val="24"/>
        </w:rPr>
        <w:t xml:space="preserve"> &amp; </w:t>
      </w:r>
      <w:proofErr w:type="spellStart"/>
      <w:r w:rsidRPr="00503DAB">
        <w:rPr>
          <w:rFonts w:ascii="Calibri" w:hAnsi="Calibri" w:cs="Calibri"/>
          <w:szCs w:val="24"/>
        </w:rPr>
        <w:t>Prenafeta-Boldú</w:t>
      </w:r>
      <w:proofErr w:type="spellEnd"/>
      <w:r w:rsidRPr="00503DAB">
        <w:rPr>
          <w:rFonts w:ascii="Calibri" w:hAnsi="Calibri" w:cs="Calibri"/>
          <w:szCs w:val="24"/>
        </w:rPr>
        <w:t>, 2018)</w:t>
      </w:r>
      <w:r>
        <w:fldChar w:fldCharType="end"/>
      </w:r>
      <w:r>
        <w:t xml:space="preserve">. </w:t>
      </w:r>
    </w:p>
    <w:p w14:paraId="5095B1AB" w14:textId="6414E6D0" w:rsidR="00FC2DE0" w:rsidRDefault="00FC2DE0" w:rsidP="00E93AD3">
      <w:pPr>
        <w:pStyle w:val="ListParagraph"/>
        <w:jc w:val="center"/>
      </w:pPr>
      <w:r>
        <w:t>R=TP/(TP+FN)</w:t>
      </w:r>
    </w:p>
    <w:p w14:paraId="10E7AEE7" w14:textId="4F60071E" w:rsidR="00FC2DE0" w:rsidRDefault="00FC2DE0" w:rsidP="00503DAB">
      <w:pPr>
        <w:pStyle w:val="ListParagraph"/>
        <w:numPr>
          <w:ilvl w:val="0"/>
          <w:numId w:val="1"/>
        </w:numPr>
      </w:pPr>
      <w:r>
        <w:lastRenderedPageBreak/>
        <w:t>F1 score(F1)</w:t>
      </w:r>
    </w:p>
    <w:p w14:paraId="3A44CE7C" w14:textId="16D8D3F3" w:rsidR="00FC2DE0" w:rsidRDefault="00FC2DE0" w:rsidP="00503DAB">
      <w:pPr>
        <w:pStyle w:val="ListParagraph"/>
      </w:pPr>
      <w:r>
        <w:t xml:space="preserve">The harmonic mean of precision and recall. For multi-class classification problems, F1 gets averaged among all the classes </w:t>
      </w:r>
      <w:r>
        <w:fldChar w:fldCharType="begin"/>
      </w:r>
      <w:r>
        <w:instrText xml:space="preserve"> ADDIN ZOTERO_ITEM CSL_CITATION {"citationID":"BfoGjqdu","properties":{"formattedCitation":"(Kamilaris &amp; Prenafeta-Bold\\uc0\\u250{}, 2018)","plainCitation":"(Kamilaris &amp; Prenafeta-Boldú, 2018)","noteIndex":0},"citationItems":[{"id":404,"uris":["http://zotero.org/users/local/5v8e4Yht/items/DLV92KMK"],"itemData":{"id":404,"type":"article-journal","abstract":"Deep learning constitutes a recent, modern technique for image processing and data analysis, with promising results and large potential. As deep learning has been successfully applied in various domains, it has recently entered also the domain of agriculture. In this paper, we perform a survey of 40 research eﬀorts that employ deep learning techniques, applied to various agricultural and food production challenges. We examine the particular agricultural problems under study, the speciﬁc models and frameworks employed, the sources, nature and pre-processing of data used, and the overall performance achieved according to the metrics used at each work under study. Moreover, we study comparisons of deep learning with other existing popular techniques, in respect to diﬀerences in classiﬁcation or regression performance. Our ﬁndings indicate that deep learning provides high accuracy, outperforming existing commonly used image processing techniques.","container-title":"Computers and Electronics in Agriculture","DOI":"10.1016/j.compag.2018.02.016","ISSN":"01681699","journalAbbreviation":"Computers and Electronics in Agriculture","language":"en","page":"70-90","source":"DOI.org (Crossref)","title":"Deep learning in agriculture: A survey","title-short":"Deep learning in agriculture","volume":"147","author":[{"family":"Kamilaris","given":"Andreas"},{"family":"Prenafeta-Boldú","given":"Francesc X."}],"issued":{"date-parts":[["2018",4]]}}}],"schema":"https://github.com/citation-style-language/schema/raw/master/csl-citation.json"} </w:instrText>
      </w:r>
      <w:r>
        <w:fldChar w:fldCharType="separate"/>
      </w:r>
      <w:r w:rsidRPr="00503DAB">
        <w:rPr>
          <w:rFonts w:ascii="Calibri" w:hAnsi="Calibri" w:cs="Calibri"/>
          <w:szCs w:val="24"/>
        </w:rPr>
        <w:t>(</w:t>
      </w:r>
      <w:proofErr w:type="spellStart"/>
      <w:r w:rsidRPr="00503DAB">
        <w:rPr>
          <w:rFonts w:ascii="Calibri" w:hAnsi="Calibri" w:cs="Calibri"/>
          <w:szCs w:val="24"/>
        </w:rPr>
        <w:t>Kamilaris</w:t>
      </w:r>
      <w:proofErr w:type="spellEnd"/>
      <w:r w:rsidRPr="00503DAB">
        <w:rPr>
          <w:rFonts w:ascii="Calibri" w:hAnsi="Calibri" w:cs="Calibri"/>
          <w:szCs w:val="24"/>
        </w:rPr>
        <w:t xml:space="preserve"> &amp; </w:t>
      </w:r>
      <w:proofErr w:type="spellStart"/>
      <w:r w:rsidRPr="00503DAB">
        <w:rPr>
          <w:rFonts w:ascii="Calibri" w:hAnsi="Calibri" w:cs="Calibri"/>
          <w:szCs w:val="24"/>
        </w:rPr>
        <w:t>Prenafeta-Boldú</w:t>
      </w:r>
      <w:proofErr w:type="spellEnd"/>
      <w:r w:rsidRPr="00503DAB">
        <w:rPr>
          <w:rFonts w:ascii="Calibri" w:hAnsi="Calibri" w:cs="Calibri"/>
          <w:szCs w:val="24"/>
        </w:rPr>
        <w:t>, 2018)</w:t>
      </w:r>
      <w:r>
        <w:fldChar w:fldCharType="end"/>
      </w:r>
      <w:r>
        <w:t xml:space="preserve">. It is mentioned as F-measure in </w:t>
      </w:r>
      <w:r>
        <w:fldChar w:fldCharType="begin"/>
      </w:r>
      <w:r>
        <w:instrText xml:space="preserve"> ADDIN ZOTERO_ITEM CSL_CITATION {"citationID":"AvMlmMsB","properties":{"formattedCitation":"(Minh et al., 2017)","plainCitation":"(Minh et al., 2017)","noteIndex":0},"citationItems":[{"id":413,"uris":["http://zotero.org/users/local/5v8e4Yht/items/TZ6QYFKY"],"itemData":{"id":413,"type":"article-journal","abstract":"Mapping winter vegetation quality coverage is a challenge problem of remote sensing. This is due to the cloud coverage in winter period, leading to use radar rather than optical images. The objective of this paper is to provide a better understanding of the capabilities of radar Sentinel-1 and deep learning concerning about mapping winter vegetation quality coverage. The analysis presented in this paper is carried out on multi-temporal Sentinel-1 data over the site of La Rochelle, France, during the campaign in December 2016. This dataset were processed in order to produce an intensity radar data stack from October 2016 to February 2017. Two deep Recurrent Neural Network (RNN) based classiﬁer methods were employed. We found that the results of RNNs clearly outperformed the classical machine learning approaches (Support Vector Machine and Random Forest). This study conﬁrms that the time series radar Sentinel-1 and RNNs could be exploited for winter vegetation quality cover mapping.","container-title":"arXiv:1708.03694 [cs]","language":"en","note":"arXiv: 1708.03694","source":"arXiv.org","title":"Deep Recurrent Neural Networks for mapping winter vegetation quality coverage via multi-temporal SAR Sentinel-1","URL":"http://arxiv.org/abs/1708.03694","author":[{"family":"Minh","given":"Dinh Ho Tong"},{"family":"Ienco","given":"Dino"},{"family":"Gaetano","given":"Raffaele"},{"family":"Lalande","given":"Nathalie"},{"family":"Ndikumana","given":"Emile"},{"family":"Osman","given":"Faycal"},{"family":"Maurel","given":"Pierre"}],"accessed":{"date-parts":[["2022",5,8]]},"issued":{"date-parts":[["2017",8,11]]}}}],"schema":"https://github.com/citation-style-language/schema/raw/master/csl-citation.json"} </w:instrText>
      </w:r>
      <w:r>
        <w:fldChar w:fldCharType="separate"/>
      </w:r>
      <w:r w:rsidRPr="00503DAB">
        <w:rPr>
          <w:rFonts w:ascii="Calibri" w:hAnsi="Calibri" w:cs="Calibri"/>
        </w:rPr>
        <w:t>(Minh et al., 2017)</w:t>
      </w:r>
      <w:r>
        <w:fldChar w:fldCharType="end"/>
      </w:r>
      <w:r>
        <w:t>.</w:t>
      </w:r>
    </w:p>
    <w:p w14:paraId="23D5FBCC" w14:textId="5BBC5BA6" w:rsidR="00FC2DE0" w:rsidRDefault="00FC2DE0" w:rsidP="00E93AD3">
      <w:pPr>
        <w:pStyle w:val="ListParagraph"/>
        <w:jc w:val="center"/>
      </w:pPr>
      <w:r>
        <w:t>F1=2 * (TP * FP)/(TP+FP)</w:t>
      </w:r>
    </w:p>
    <w:p w14:paraId="7B53A201" w14:textId="77777777" w:rsidR="00FC2DE0" w:rsidRDefault="00FC2DE0" w:rsidP="00FC2DE0"/>
    <w:p w14:paraId="62B19F74" w14:textId="79C4E707" w:rsidR="005C15C1" w:rsidRDefault="00B074C9" w:rsidP="005C15C1">
      <w:r>
        <w:t>Fish Classification</w:t>
      </w:r>
      <w:r w:rsidR="00277CDB">
        <w:t xml:space="preserve"> Evaluation</w:t>
      </w:r>
    </w:p>
    <w:p w14:paraId="340DF48E" w14:textId="441C55E7" w:rsidR="00B074C9" w:rsidRDefault="00B074C9" w:rsidP="005C15C1">
      <w:r>
        <w:t xml:space="preserve">The images from the fish classification was trained using the proposed Deep Convolutional Neural Network. The model scored a test accuracy of 99.78% and a test loss of </w:t>
      </w:r>
      <w:r w:rsidR="007E4EC8">
        <w:t>0.00722. The timeline for the accuracy and loss of the training and validation datasets are presented on Figure 5</w:t>
      </w:r>
      <w:r w:rsidR="00E93AD3">
        <w:t xml:space="preserve"> and Figure 6 respectively</w:t>
      </w:r>
      <w:r w:rsidR="007E4EC8">
        <w:t xml:space="preserve">. The corresponding classification reports are presented on Table 1 and the confusion matrix on Figure </w:t>
      </w:r>
      <w:r w:rsidR="00E93AD3">
        <w:t>7</w:t>
      </w:r>
      <w:r w:rsidR="007E4EC8">
        <w:t>.</w:t>
      </w:r>
      <w:r w:rsidR="00277CDB">
        <w:t xml:space="preserve"> Sample predictions on the test data are presented on Figure 8</w:t>
      </w:r>
      <w:r w:rsidR="004A79CB">
        <w:t>.</w:t>
      </w:r>
    </w:p>
    <w:p w14:paraId="784808AE" w14:textId="7E81FEB5" w:rsidR="00FD732B" w:rsidRDefault="00FD732B" w:rsidP="00E93AD3">
      <w:pPr>
        <w:jc w:val="center"/>
      </w:pPr>
      <w:r>
        <w:rPr>
          <w:noProof/>
        </w:rPr>
        <w:drawing>
          <wp:inline distT="0" distB="0" distL="0" distR="0" wp14:anchorId="6AF74D8F" wp14:editId="2C67510D">
            <wp:extent cx="4116664" cy="3027600"/>
            <wp:effectExtent l="0" t="0" r="0" b="0"/>
            <wp:docPr id="2" name="Picture 2" descr="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ine char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116664" cy="3027600"/>
                    </a:xfrm>
                    <a:prstGeom prst="rect">
                      <a:avLst/>
                    </a:prstGeom>
                  </pic:spPr>
                </pic:pic>
              </a:graphicData>
            </a:graphic>
          </wp:inline>
        </w:drawing>
      </w:r>
    </w:p>
    <w:p w14:paraId="5C155D90" w14:textId="305C3EC8" w:rsidR="00FD732B" w:rsidRDefault="00FD732B" w:rsidP="00E93AD3">
      <w:pPr>
        <w:jc w:val="center"/>
      </w:pPr>
      <w:r>
        <w:t>FIGURE V</w:t>
      </w:r>
    </w:p>
    <w:p w14:paraId="2E907C0C" w14:textId="08FD4B8D" w:rsidR="00277CDB" w:rsidRDefault="00E93AD3" w:rsidP="00E93AD3">
      <w:pPr>
        <w:jc w:val="center"/>
      </w:pPr>
      <w:r>
        <w:rPr>
          <w:noProof/>
        </w:rPr>
        <w:lastRenderedPageBreak/>
        <w:drawing>
          <wp:inline distT="0" distB="0" distL="0" distR="0" wp14:anchorId="765771D1" wp14:editId="263A3B8F">
            <wp:extent cx="4114800" cy="3026229"/>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16199" cy="3027258"/>
                    </a:xfrm>
                    <a:prstGeom prst="rect">
                      <a:avLst/>
                    </a:prstGeom>
                  </pic:spPr>
                </pic:pic>
              </a:graphicData>
            </a:graphic>
          </wp:inline>
        </w:drawing>
      </w:r>
    </w:p>
    <w:p w14:paraId="33CE31D2" w14:textId="4EB9AC10" w:rsidR="0044144D" w:rsidRDefault="00277CDB" w:rsidP="0044144D">
      <w:pPr>
        <w:jc w:val="center"/>
      </w:pPr>
      <w:r>
        <w:t>FIGURE VI</w:t>
      </w:r>
      <w:r w:rsidR="006154D2">
        <w:fldChar w:fldCharType="begin"/>
      </w:r>
      <w:r w:rsidR="006154D2">
        <w:instrText xml:space="preserve"> LINK </w:instrText>
      </w:r>
      <w:r w:rsidR="0044144D">
        <w:instrText xml:space="preserve">Excel.Sheet.12 "C:\\Users\\Lanz Vincent Vencer\\Desktop\\School Files\\Software Engineering 2\\Tables\\Tables for paper.xlsx" "Fish classification reports!R4C2:R13C6" </w:instrText>
      </w:r>
      <w:r w:rsidR="006154D2">
        <w:instrText xml:space="preserve">\a \f 4 \h  \* MERGEFORMAT </w:instrText>
      </w:r>
      <w:r w:rsidR="0044144D">
        <w:fldChar w:fldCharType="separate"/>
      </w:r>
    </w:p>
    <w:p w14:paraId="6FE0C103" w14:textId="77777777" w:rsidR="006154D2" w:rsidRDefault="006154D2" w:rsidP="006154D2">
      <w:pPr>
        <w:spacing w:after="0"/>
      </w:pPr>
      <w:r>
        <w:fldChar w:fldCharType="end"/>
      </w:r>
      <w:r>
        <w:t xml:space="preserve">Table 1 </w:t>
      </w:r>
    </w:p>
    <w:p w14:paraId="270DD383" w14:textId="7C5D56DE" w:rsidR="0044144D" w:rsidRDefault="006154D2" w:rsidP="0044144D">
      <w:pPr>
        <w:spacing w:after="0"/>
      </w:pPr>
      <w:r>
        <w:t xml:space="preserve">Classification reports </w:t>
      </w:r>
      <w:r w:rsidR="008A5BA0">
        <w:t xml:space="preserve">of the fish dataset </w:t>
      </w:r>
      <w:r>
        <w:t>after evaluating the model with the test data.</w:t>
      </w:r>
      <w:r>
        <w:fldChar w:fldCharType="begin"/>
      </w:r>
      <w:r>
        <w:instrText xml:space="preserve"> LINK </w:instrText>
      </w:r>
      <w:r w:rsidR="0044144D">
        <w:instrText xml:space="preserve">Excel.Sheet.12 "C:\\Users\\Lanz Vincent Vencer\\Desktop\\School Files\\Software Engineering 2\\Tables\\Tables for paper.xlsx" "Fish classification reports!R4C2:R13C6" </w:instrText>
      </w:r>
      <w:r>
        <w:instrText xml:space="preserve">\a \f 4 \h  \* MERGEFORMAT </w:instrText>
      </w:r>
      <w:r w:rsidR="0044144D">
        <w:fldChar w:fldCharType="separate"/>
      </w:r>
    </w:p>
    <w:tbl>
      <w:tblPr>
        <w:tblW w:w="9542" w:type="dxa"/>
        <w:tblLook w:val="04A0" w:firstRow="1" w:lastRow="0" w:firstColumn="1" w:lastColumn="0" w:noHBand="0" w:noVBand="1"/>
      </w:tblPr>
      <w:tblGrid>
        <w:gridCol w:w="2749"/>
        <w:gridCol w:w="1833"/>
        <w:gridCol w:w="1833"/>
        <w:gridCol w:w="1833"/>
        <w:gridCol w:w="1294"/>
      </w:tblGrid>
      <w:tr w:rsidR="0044144D" w:rsidRPr="0044144D" w14:paraId="6FECA594" w14:textId="77777777" w:rsidTr="0044144D">
        <w:trPr>
          <w:divId w:val="1028876471"/>
          <w:trHeight w:val="313"/>
        </w:trPr>
        <w:tc>
          <w:tcPr>
            <w:tcW w:w="2749" w:type="dxa"/>
            <w:tcBorders>
              <w:top w:val="single" w:sz="4" w:space="0" w:color="000000"/>
              <w:left w:val="nil"/>
              <w:bottom w:val="single" w:sz="4" w:space="0" w:color="000000"/>
              <w:right w:val="nil"/>
            </w:tcBorders>
            <w:shd w:val="clear" w:color="auto" w:fill="auto"/>
            <w:noWrap/>
            <w:vAlign w:val="bottom"/>
            <w:hideMark/>
          </w:tcPr>
          <w:p w14:paraId="6AAF1614" w14:textId="5A45139A"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Class Name</w:t>
            </w:r>
          </w:p>
        </w:tc>
        <w:tc>
          <w:tcPr>
            <w:tcW w:w="1833" w:type="dxa"/>
            <w:tcBorders>
              <w:top w:val="single" w:sz="4" w:space="0" w:color="000000"/>
              <w:left w:val="nil"/>
              <w:bottom w:val="single" w:sz="4" w:space="0" w:color="000000"/>
              <w:right w:val="nil"/>
            </w:tcBorders>
            <w:shd w:val="clear" w:color="auto" w:fill="auto"/>
            <w:noWrap/>
            <w:vAlign w:val="bottom"/>
            <w:hideMark/>
          </w:tcPr>
          <w:p w14:paraId="59EEF214"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Precision</w:t>
            </w:r>
          </w:p>
        </w:tc>
        <w:tc>
          <w:tcPr>
            <w:tcW w:w="1833" w:type="dxa"/>
            <w:tcBorders>
              <w:top w:val="single" w:sz="4" w:space="0" w:color="000000"/>
              <w:left w:val="nil"/>
              <w:bottom w:val="single" w:sz="4" w:space="0" w:color="000000"/>
              <w:right w:val="nil"/>
            </w:tcBorders>
            <w:shd w:val="clear" w:color="auto" w:fill="auto"/>
            <w:noWrap/>
            <w:vAlign w:val="bottom"/>
            <w:hideMark/>
          </w:tcPr>
          <w:p w14:paraId="3EC9C9EC"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Recall</w:t>
            </w:r>
          </w:p>
        </w:tc>
        <w:tc>
          <w:tcPr>
            <w:tcW w:w="1833" w:type="dxa"/>
            <w:tcBorders>
              <w:top w:val="single" w:sz="4" w:space="0" w:color="000000"/>
              <w:left w:val="nil"/>
              <w:bottom w:val="single" w:sz="4" w:space="0" w:color="000000"/>
              <w:right w:val="nil"/>
            </w:tcBorders>
            <w:shd w:val="clear" w:color="auto" w:fill="auto"/>
            <w:noWrap/>
            <w:vAlign w:val="bottom"/>
            <w:hideMark/>
          </w:tcPr>
          <w:p w14:paraId="5E5448B6"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F1-score</w:t>
            </w:r>
          </w:p>
        </w:tc>
        <w:tc>
          <w:tcPr>
            <w:tcW w:w="1294" w:type="dxa"/>
            <w:tcBorders>
              <w:top w:val="single" w:sz="4" w:space="0" w:color="000000"/>
              <w:left w:val="nil"/>
              <w:bottom w:val="single" w:sz="4" w:space="0" w:color="000000"/>
              <w:right w:val="nil"/>
            </w:tcBorders>
            <w:shd w:val="clear" w:color="auto" w:fill="auto"/>
            <w:noWrap/>
            <w:vAlign w:val="bottom"/>
            <w:hideMark/>
          </w:tcPr>
          <w:p w14:paraId="6276501F"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Support</w:t>
            </w:r>
          </w:p>
        </w:tc>
      </w:tr>
      <w:tr w:rsidR="0044144D" w:rsidRPr="0044144D" w14:paraId="2846FEDD" w14:textId="77777777" w:rsidTr="0044144D">
        <w:trPr>
          <w:divId w:val="1028876471"/>
          <w:trHeight w:val="313"/>
        </w:trPr>
        <w:tc>
          <w:tcPr>
            <w:tcW w:w="2749" w:type="dxa"/>
            <w:tcBorders>
              <w:top w:val="nil"/>
              <w:left w:val="nil"/>
              <w:bottom w:val="nil"/>
              <w:right w:val="nil"/>
            </w:tcBorders>
            <w:shd w:val="clear" w:color="auto" w:fill="auto"/>
            <w:noWrap/>
            <w:vAlign w:val="bottom"/>
            <w:hideMark/>
          </w:tcPr>
          <w:p w14:paraId="64990351"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Black Sea Sprat</w:t>
            </w:r>
          </w:p>
        </w:tc>
        <w:tc>
          <w:tcPr>
            <w:tcW w:w="1833" w:type="dxa"/>
            <w:tcBorders>
              <w:top w:val="nil"/>
              <w:left w:val="nil"/>
              <w:bottom w:val="nil"/>
              <w:right w:val="nil"/>
            </w:tcBorders>
            <w:shd w:val="clear" w:color="auto" w:fill="auto"/>
            <w:noWrap/>
            <w:vAlign w:val="bottom"/>
            <w:hideMark/>
          </w:tcPr>
          <w:p w14:paraId="5D2131A3"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1.00</w:t>
            </w:r>
          </w:p>
        </w:tc>
        <w:tc>
          <w:tcPr>
            <w:tcW w:w="1833" w:type="dxa"/>
            <w:tcBorders>
              <w:top w:val="nil"/>
              <w:left w:val="nil"/>
              <w:bottom w:val="nil"/>
              <w:right w:val="nil"/>
            </w:tcBorders>
            <w:shd w:val="clear" w:color="auto" w:fill="auto"/>
            <w:noWrap/>
            <w:vAlign w:val="bottom"/>
            <w:hideMark/>
          </w:tcPr>
          <w:p w14:paraId="5D7A13AE"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1.00</w:t>
            </w:r>
          </w:p>
        </w:tc>
        <w:tc>
          <w:tcPr>
            <w:tcW w:w="1833" w:type="dxa"/>
            <w:tcBorders>
              <w:top w:val="nil"/>
              <w:left w:val="nil"/>
              <w:bottom w:val="nil"/>
              <w:right w:val="nil"/>
            </w:tcBorders>
            <w:shd w:val="clear" w:color="auto" w:fill="auto"/>
            <w:noWrap/>
            <w:vAlign w:val="bottom"/>
            <w:hideMark/>
          </w:tcPr>
          <w:p w14:paraId="2F51CF68"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1.00</w:t>
            </w:r>
          </w:p>
        </w:tc>
        <w:tc>
          <w:tcPr>
            <w:tcW w:w="1294" w:type="dxa"/>
            <w:tcBorders>
              <w:top w:val="nil"/>
              <w:left w:val="nil"/>
              <w:bottom w:val="nil"/>
              <w:right w:val="nil"/>
            </w:tcBorders>
            <w:shd w:val="clear" w:color="auto" w:fill="auto"/>
            <w:noWrap/>
            <w:vAlign w:val="bottom"/>
            <w:hideMark/>
          </w:tcPr>
          <w:p w14:paraId="708E9069"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206</w:t>
            </w:r>
          </w:p>
        </w:tc>
      </w:tr>
      <w:tr w:rsidR="0044144D" w:rsidRPr="0044144D" w14:paraId="68D7B40B" w14:textId="77777777" w:rsidTr="0044144D">
        <w:trPr>
          <w:divId w:val="1028876471"/>
          <w:trHeight w:val="313"/>
        </w:trPr>
        <w:tc>
          <w:tcPr>
            <w:tcW w:w="2749" w:type="dxa"/>
            <w:tcBorders>
              <w:top w:val="nil"/>
              <w:left w:val="nil"/>
              <w:bottom w:val="nil"/>
              <w:right w:val="nil"/>
            </w:tcBorders>
            <w:shd w:val="clear" w:color="auto" w:fill="auto"/>
            <w:noWrap/>
            <w:vAlign w:val="bottom"/>
            <w:hideMark/>
          </w:tcPr>
          <w:p w14:paraId="46AC1B5B"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Gilt-Head Bream</w:t>
            </w:r>
          </w:p>
        </w:tc>
        <w:tc>
          <w:tcPr>
            <w:tcW w:w="1833" w:type="dxa"/>
            <w:tcBorders>
              <w:top w:val="nil"/>
              <w:left w:val="nil"/>
              <w:bottom w:val="nil"/>
              <w:right w:val="nil"/>
            </w:tcBorders>
            <w:shd w:val="clear" w:color="auto" w:fill="auto"/>
            <w:noWrap/>
            <w:vAlign w:val="bottom"/>
            <w:hideMark/>
          </w:tcPr>
          <w:p w14:paraId="53A25F4E"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0.99</w:t>
            </w:r>
          </w:p>
        </w:tc>
        <w:tc>
          <w:tcPr>
            <w:tcW w:w="1833" w:type="dxa"/>
            <w:tcBorders>
              <w:top w:val="nil"/>
              <w:left w:val="nil"/>
              <w:bottom w:val="nil"/>
              <w:right w:val="nil"/>
            </w:tcBorders>
            <w:shd w:val="clear" w:color="auto" w:fill="auto"/>
            <w:noWrap/>
            <w:vAlign w:val="bottom"/>
            <w:hideMark/>
          </w:tcPr>
          <w:p w14:paraId="172F06BC"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0.99</w:t>
            </w:r>
          </w:p>
        </w:tc>
        <w:tc>
          <w:tcPr>
            <w:tcW w:w="1833" w:type="dxa"/>
            <w:tcBorders>
              <w:top w:val="nil"/>
              <w:left w:val="nil"/>
              <w:bottom w:val="nil"/>
              <w:right w:val="nil"/>
            </w:tcBorders>
            <w:shd w:val="clear" w:color="auto" w:fill="auto"/>
            <w:noWrap/>
            <w:vAlign w:val="bottom"/>
            <w:hideMark/>
          </w:tcPr>
          <w:p w14:paraId="02221425"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0.99</w:t>
            </w:r>
          </w:p>
        </w:tc>
        <w:tc>
          <w:tcPr>
            <w:tcW w:w="1294" w:type="dxa"/>
            <w:tcBorders>
              <w:top w:val="nil"/>
              <w:left w:val="nil"/>
              <w:bottom w:val="nil"/>
              <w:right w:val="nil"/>
            </w:tcBorders>
            <w:shd w:val="clear" w:color="auto" w:fill="auto"/>
            <w:noWrap/>
            <w:vAlign w:val="bottom"/>
            <w:hideMark/>
          </w:tcPr>
          <w:p w14:paraId="706B8B9B"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188</w:t>
            </w:r>
          </w:p>
        </w:tc>
      </w:tr>
      <w:tr w:rsidR="0044144D" w:rsidRPr="0044144D" w14:paraId="6511B3D6" w14:textId="77777777" w:rsidTr="0044144D">
        <w:trPr>
          <w:divId w:val="1028876471"/>
          <w:trHeight w:val="313"/>
        </w:trPr>
        <w:tc>
          <w:tcPr>
            <w:tcW w:w="2749" w:type="dxa"/>
            <w:tcBorders>
              <w:top w:val="nil"/>
              <w:left w:val="nil"/>
              <w:bottom w:val="nil"/>
              <w:right w:val="nil"/>
            </w:tcBorders>
            <w:shd w:val="clear" w:color="auto" w:fill="auto"/>
            <w:noWrap/>
            <w:vAlign w:val="bottom"/>
            <w:hideMark/>
          </w:tcPr>
          <w:p w14:paraId="3622E8C8" w14:textId="77777777" w:rsidR="0044144D" w:rsidRPr="0044144D" w:rsidRDefault="0044144D" w:rsidP="0044144D">
            <w:pPr>
              <w:spacing w:after="0" w:line="240" w:lineRule="auto"/>
              <w:rPr>
                <w:rFonts w:ascii="Calibri" w:eastAsia="Times New Roman" w:hAnsi="Calibri" w:cs="Calibri"/>
                <w:color w:val="000000"/>
                <w:lang w:eastAsia="en-PH"/>
              </w:rPr>
            </w:pPr>
            <w:proofErr w:type="spellStart"/>
            <w:r w:rsidRPr="0044144D">
              <w:rPr>
                <w:rFonts w:ascii="Calibri" w:eastAsia="Times New Roman" w:hAnsi="Calibri" w:cs="Calibri"/>
                <w:color w:val="000000"/>
                <w:lang w:eastAsia="en-PH"/>
              </w:rPr>
              <w:t>Hourse</w:t>
            </w:r>
            <w:proofErr w:type="spellEnd"/>
            <w:r w:rsidRPr="0044144D">
              <w:rPr>
                <w:rFonts w:ascii="Calibri" w:eastAsia="Times New Roman" w:hAnsi="Calibri" w:cs="Calibri"/>
                <w:color w:val="000000"/>
                <w:lang w:eastAsia="en-PH"/>
              </w:rPr>
              <w:t xml:space="preserve"> Mackerel</w:t>
            </w:r>
          </w:p>
        </w:tc>
        <w:tc>
          <w:tcPr>
            <w:tcW w:w="1833" w:type="dxa"/>
            <w:tcBorders>
              <w:top w:val="nil"/>
              <w:left w:val="nil"/>
              <w:bottom w:val="nil"/>
              <w:right w:val="nil"/>
            </w:tcBorders>
            <w:shd w:val="clear" w:color="auto" w:fill="auto"/>
            <w:noWrap/>
            <w:vAlign w:val="bottom"/>
            <w:hideMark/>
          </w:tcPr>
          <w:p w14:paraId="744911E0"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1.00</w:t>
            </w:r>
          </w:p>
        </w:tc>
        <w:tc>
          <w:tcPr>
            <w:tcW w:w="1833" w:type="dxa"/>
            <w:tcBorders>
              <w:top w:val="nil"/>
              <w:left w:val="nil"/>
              <w:bottom w:val="nil"/>
              <w:right w:val="nil"/>
            </w:tcBorders>
            <w:shd w:val="clear" w:color="auto" w:fill="auto"/>
            <w:noWrap/>
            <w:vAlign w:val="bottom"/>
            <w:hideMark/>
          </w:tcPr>
          <w:p w14:paraId="323FBAAF"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1.00</w:t>
            </w:r>
          </w:p>
        </w:tc>
        <w:tc>
          <w:tcPr>
            <w:tcW w:w="1833" w:type="dxa"/>
            <w:tcBorders>
              <w:top w:val="nil"/>
              <w:left w:val="nil"/>
              <w:bottom w:val="nil"/>
              <w:right w:val="nil"/>
            </w:tcBorders>
            <w:shd w:val="clear" w:color="auto" w:fill="auto"/>
            <w:noWrap/>
            <w:vAlign w:val="bottom"/>
            <w:hideMark/>
          </w:tcPr>
          <w:p w14:paraId="51E98C3D"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1.00</w:t>
            </w:r>
          </w:p>
        </w:tc>
        <w:tc>
          <w:tcPr>
            <w:tcW w:w="1294" w:type="dxa"/>
            <w:tcBorders>
              <w:top w:val="nil"/>
              <w:left w:val="nil"/>
              <w:bottom w:val="nil"/>
              <w:right w:val="nil"/>
            </w:tcBorders>
            <w:shd w:val="clear" w:color="auto" w:fill="auto"/>
            <w:noWrap/>
            <w:vAlign w:val="bottom"/>
            <w:hideMark/>
          </w:tcPr>
          <w:p w14:paraId="07B5D0A3"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202</w:t>
            </w:r>
          </w:p>
        </w:tc>
      </w:tr>
      <w:tr w:rsidR="0044144D" w:rsidRPr="0044144D" w14:paraId="76C5F038" w14:textId="77777777" w:rsidTr="0044144D">
        <w:trPr>
          <w:divId w:val="1028876471"/>
          <w:trHeight w:val="313"/>
        </w:trPr>
        <w:tc>
          <w:tcPr>
            <w:tcW w:w="2749" w:type="dxa"/>
            <w:tcBorders>
              <w:top w:val="nil"/>
              <w:left w:val="nil"/>
              <w:bottom w:val="nil"/>
              <w:right w:val="nil"/>
            </w:tcBorders>
            <w:shd w:val="clear" w:color="auto" w:fill="auto"/>
            <w:noWrap/>
            <w:vAlign w:val="bottom"/>
            <w:hideMark/>
          </w:tcPr>
          <w:p w14:paraId="732D028A"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Red Mullet</w:t>
            </w:r>
          </w:p>
        </w:tc>
        <w:tc>
          <w:tcPr>
            <w:tcW w:w="1833" w:type="dxa"/>
            <w:tcBorders>
              <w:top w:val="nil"/>
              <w:left w:val="nil"/>
              <w:bottom w:val="nil"/>
              <w:right w:val="nil"/>
            </w:tcBorders>
            <w:shd w:val="clear" w:color="auto" w:fill="auto"/>
            <w:noWrap/>
            <w:vAlign w:val="bottom"/>
            <w:hideMark/>
          </w:tcPr>
          <w:p w14:paraId="20C75442"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1.00</w:t>
            </w:r>
          </w:p>
        </w:tc>
        <w:tc>
          <w:tcPr>
            <w:tcW w:w="1833" w:type="dxa"/>
            <w:tcBorders>
              <w:top w:val="nil"/>
              <w:left w:val="nil"/>
              <w:bottom w:val="nil"/>
              <w:right w:val="nil"/>
            </w:tcBorders>
            <w:shd w:val="clear" w:color="auto" w:fill="auto"/>
            <w:noWrap/>
            <w:vAlign w:val="bottom"/>
            <w:hideMark/>
          </w:tcPr>
          <w:p w14:paraId="19F81FA7"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0.99</w:t>
            </w:r>
          </w:p>
        </w:tc>
        <w:tc>
          <w:tcPr>
            <w:tcW w:w="1833" w:type="dxa"/>
            <w:tcBorders>
              <w:top w:val="nil"/>
              <w:left w:val="nil"/>
              <w:bottom w:val="nil"/>
              <w:right w:val="nil"/>
            </w:tcBorders>
            <w:shd w:val="clear" w:color="auto" w:fill="auto"/>
            <w:noWrap/>
            <w:vAlign w:val="bottom"/>
            <w:hideMark/>
          </w:tcPr>
          <w:p w14:paraId="5EE2FB92"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1.00</w:t>
            </w:r>
          </w:p>
        </w:tc>
        <w:tc>
          <w:tcPr>
            <w:tcW w:w="1294" w:type="dxa"/>
            <w:tcBorders>
              <w:top w:val="nil"/>
              <w:left w:val="nil"/>
              <w:bottom w:val="nil"/>
              <w:right w:val="nil"/>
            </w:tcBorders>
            <w:shd w:val="clear" w:color="auto" w:fill="auto"/>
            <w:noWrap/>
            <w:vAlign w:val="bottom"/>
            <w:hideMark/>
          </w:tcPr>
          <w:p w14:paraId="44D9E8D4"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187</w:t>
            </w:r>
          </w:p>
        </w:tc>
      </w:tr>
      <w:tr w:rsidR="0044144D" w:rsidRPr="0044144D" w14:paraId="24450E2E" w14:textId="77777777" w:rsidTr="0044144D">
        <w:trPr>
          <w:divId w:val="1028876471"/>
          <w:trHeight w:val="313"/>
        </w:trPr>
        <w:tc>
          <w:tcPr>
            <w:tcW w:w="2749" w:type="dxa"/>
            <w:tcBorders>
              <w:top w:val="nil"/>
              <w:left w:val="nil"/>
              <w:bottom w:val="nil"/>
              <w:right w:val="nil"/>
            </w:tcBorders>
            <w:shd w:val="clear" w:color="auto" w:fill="auto"/>
            <w:noWrap/>
            <w:vAlign w:val="bottom"/>
            <w:hideMark/>
          </w:tcPr>
          <w:p w14:paraId="229D8111"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Red Sea Bream</w:t>
            </w:r>
          </w:p>
        </w:tc>
        <w:tc>
          <w:tcPr>
            <w:tcW w:w="1833" w:type="dxa"/>
            <w:tcBorders>
              <w:top w:val="nil"/>
              <w:left w:val="nil"/>
              <w:bottom w:val="nil"/>
              <w:right w:val="nil"/>
            </w:tcBorders>
            <w:shd w:val="clear" w:color="auto" w:fill="auto"/>
            <w:noWrap/>
            <w:vAlign w:val="bottom"/>
            <w:hideMark/>
          </w:tcPr>
          <w:p w14:paraId="0F6D323C"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0.99</w:t>
            </w:r>
          </w:p>
        </w:tc>
        <w:tc>
          <w:tcPr>
            <w:tcW w:w="1833" w:type="dxa"/>
            <w:tcBorders>
              <w:top w:val="nil"/>
              <w:left w:val="nil"/>
              <w:bottom w:val="nil"/>
              <w:right w:val="nil"/>
            </w:tcBorders>
            <w:shd w:val="clear" w:color="auto" w:fill="auto"/>
            <w:noWrap/>
            <w:vAlign w:val="bottom"/>
            <w:hideMark/>
          </w:tcPr>
          <w:p w14:paraId="6B2CDF17"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1.00</w:t>
            </w:r>
          </w:p>
        </w:tc>
        <w:tc>
          <w:tcPr>
            <w:tcW w:w="1833" w:type="dxa"/>
            <w:tcBorders>
              <w:top w:val="nil"/>
              <w:left w:val="nil"/>
              <w:bottom w:val="nil"/>
              <w:right w:val="nil"/>
            </w:tcBorders>
            <w:shd w:val="clear" w:color="auto" w:fill="auto"/>
            <w:noWrap/>
            <w:vAlign w:val="bottom"/>
            <w:hideMark/>
          </w:tcPr>
          <w:p w14:paraId="33777782"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1.00</w:t>
            </w:r>
          </w:p>
        </w:tc>
        <w:tc>
          <w:tcPr>
            <w:tcW w:w="1294" w:type="dxa"/>
            <w:tcBorders>
              <w:top w:val="nil"/>
              <w:left w:val="nil"/>
              <w:bottom w:val="nil"/>
              <w:right w:val="nil"/>
            </w:tcBorders>
            <w:shd w:val="clear" w:color="auto" w:fill="auto"/>
            <w:noWrap/>
            <w:vAlign w:val="bottom"/>
            <w:hideMark/>
          </w:tcPr>
          <w:p w14:paraId="09307D56"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196</w:t>
            </w:r>
          </w:p>
        </w:tc>
      </w:tr>
      <w:tr w:rsidR="0044144D" w:rsidRPr="0044144D" w14:paraId="0B925F07" w14:textId="77777777" w:rsidTr="0044144D">
        <w:trPr>
          <w:divId w:val="1028876471"/>
          <w:trHeight w:val="313"/>
        </w:trPr>
        <w:tc>
          <w:tcPr>
            <w:tcW w:w="2749" w:type="dxa"/>
            <w:tcBorders>
              <w:top w:val="nil"/>
              <w:left w:val="nil"/>
              <w:bottom w:val="nil"/>
              <w:right w:val="nil"/>
            </w:tcBorders>
            <w:shd w:val="clear" w:color="auto" w:fill="auto"/>
            <w:noWrap/>
            <w:vAlign w:val="bottom"/>
            <w:hideMark/>
          </w:tcPr>
          <w:p w14:paraId="083DCE8F"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Sea Bass</w:t>
            </w:r>
          </w:p>
        </w:tc>
        <w:tc>
          <w:tcPr>
            <w:tcW w:w="1833" w:type="dxa"/>
            <w:tcBorders>
              <w:top w:val="nil"/>
              <w:left w:val="nil"/>
              <w:bottom w:val="nil"/>
              <w:right w:val="nil"/>
            </w:tcBorders>
            <w:shd w:val="clear" w:color="auto" w:fill="auto"/>
            <w:noWrap/>
            <w:vAlign w:val="bottom"/>
            <w:hideMark/>
          </w:tcPr>
          <w:p w14:paraId="462A013E"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1.00</w:t>
            </w:r>
          </w:p>
        </w:tc>
        <w:tc>
          <w:tcPr>
            <w:tcW w:w="1833" w:type="dxa"/>
            <w:tcBorders>
              <w:top w:val="nil"/>
              <w:left w:val="nil"/>
              <w:bottom w:val="nil"/>
              <w:right w:val="nil"/>
            </w:tcBorders>
            <w:shd w:val="clear" w:color="auto" w:fill="auto"/>
            <w:noWrap/>
            <w:vAlign w:val="bottom"/>
            <w:hideMark/>
          </w:tcPr>
          <w:p w14:paraId="547E7154"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1.00</w:t>
            </w:r>
          </w:p>
        </w:tc>
        <w:tc>
          <w:tcPr>
            <w:tcW w:w="1833" w:type="dxa"/>
            <w:tcBorders>
              <w:top w:val="nil"/>
              <w:left w:val="nil"/>
              <w:bottom w:val="nil"/>
              <w:right w:val="nil"/>
            </w:tcBorders>
            <w:shd w:val="clear" w:color="auto" w:fill="auto"/>
            <w:noWrap/>
            <w:vAlign w:val="bottom"/>
            <w:hideMark/>
          </w:tcPr>
          <w:p w14:paraId="11CE7A23"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1.00</w:t>
            </w:r>
          </w:p>
        </w:tc>
        <w:tc>
          <w:tcPr>
            <w:tcW w:w="1294" w:type="dxa"/>
            <w:tcBorders>
              <w:top w:val="nil"/>
              <w:left w:val="nil"/>
              <w:bottom w:val="nil"/>
              <w:right w:val="nil"/>
            </w:tcBorders>
            <w:shd w:val="clear" w:color="auto" w:fill="auto"/>
            <w:noWrap/>
            <w:vAlign w:val="bottom"/>
            <w:hideMark/>
          </w:tcPr>
          <w:p w14:paraId="3930434B"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225</w:t>
            </w:r>
          </w:p>
        </w:tc>
      </w:tr>
      <w:tr w:rsidR="0044144D" w:rsidRPr="0044144D" w14:paraId="602741A5" w14:textId="77777777" w:rsidTr="0044144D">
        <w:trPr>
          <w:divId w:val="1028876471"/>
          <w:trHeight w:val="313"/>
        </w:trPr>
        <w:tc>
          <w:tcPr>
            <w:tcW w:w="2749" w:type="dxa"/>
            <w:tcBorders>
              <w:top w:val="nil"/>
              <w:left w:val="nil"/>
              <w:bottom w:val="nil"/>
              <w:right w:val="nil"/>
            </w:tcBorders>
            <w:shd w:val="clear" w:color="auto" w:fill="auto"/>
            <w:noWrap/>
            <w:vAlign w:val="bottom"/>
            <w:hideMark/>
          </w:tcPr>
          <w:p w14:paraId="09544DAA"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Shrimp</w:t>
            </w:r>
          </w:p>
        </w:tc>
        <w:tc>
          <w:tcPr>
            <w:tcW w:w="1833" w:type="dxa"/>
            <w:tcBorders>
              <w:top w:val="nil"/>
              <w:left w:val="nil"/>
              <w:bottom w:val="nil"/>
              <w:right w:val="nil"/>
            </w:tcBorders>
            <w:shd w:val="clear" w:color="auto" w:fill="auto"/>
            <w:noWrap/>
            <w:vAlign w:val="bottom"/>
            <w:hideMark/>
          </w:tcPr>
          <w:p w14:paraId="02341621"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1.00</w:t>
            </w:r>
          </w:p>
        </w:tc>
        <w:tc>
          <w:tcPr>
            <w:tcW w:w="1833" w:type="dxa"/>
            <w:tcBorders>
              <w:top w:val="nil"/>
              <w:left w:val="nil"/>
              <w:bottom w:val="nil"/>
              <w:right w:val="nil"/>
            </w:tcBorders>
            <w:shd w:val="clear" w:color="auto" w:fill="auto"/>
            <w:noWrap/>
            <w:vAlign w:val="bottom"/>
            <w:hideMark/>
          </w:tcPr>
          <w:p w14:paraId="23419947"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1.00</w:t>
            </w:r>
          </w:p>
        </w:tc>
        <w:tc>
          <w:tcPr>
            <w:tcW w:w="1833" w:type="dxa"/>
            <w:tcBorders>
              <w:top w:val="nil"/>
              <w:left w:val="nil"/>
              <w:bottom w:val="nil"/>
              <w:right w:val="nil"/>
            </w:tcBorders>
            <w:shd w:val="clear" w:color="auto" w:fill="auto"/>
            <w:noWrap/>
            <w:vAlign w:val="bottom"/>
            <w:hideMark/>
          </w:tcPr>
          <w:p w14:paraId="26A1EF7F"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1.00</w:t>
            </w:r>
          </w:p>
        </w:tc>
        <w:tc>
          <w:tcPr>
            <w:tcW w:w="1294" w:type="dxa"/>
            <w:tcBorders>
              <w:top w:val="nil"/>
              <w:left w:val="nil"/>
              <w:bottom w:val="nil"/>
              <w:right w:val="nil"/>
            </w:tcBorders>
            <w:shd w:val="clear" w:color="auto" w:fill="auto"/>
            <w:noWrap/>
            <w:vAlign w:val="bottom"/>
            <w:hideMark/>
          </w:tcPr>
          <w:p w14:paraId="2D6D962F"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208</w:t>
            </w:r>
          </w:p>
        </w:tc>
      </w:tr>
      <w:tr w:rsidR="0044144D" w:rsidRPr="0044144D" w14:paraId="739E8C84" w14:textId="77777777" w:rsidTr="0044144D">
        <w:trPr>
          <w:divId w:val="1028876471"/>
          <w:trHeight w:val="313"/>
        </w:trPr>
        <w:tc>
          <w:tcPr>
            <w:tcW w:w="2749" w:type="dxa"/>
            <w:tcBorders>
              <w:top w:val="nil"/>
              <w:left w:val="nil"/>
              <w:bottom w:val="nil"/>
              <w:right w:val="nil"/>
            </w:tcBorders>
            <w:shd w:val="clear" w:color="auto" w:fill="auto"/>
            <w:noWrap/>
            <w:vAlign w:val="bottom"/>
            <w:hideMark/>
          </w:tcPr>
          <w:p w14:paraId="5D0E3619"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Striped Red Mullet</w:t>
            </w:r>
          </w:p>
        </w:tc>
        <w:tc>
          <w:tcPr>
            <w:tcW w:w="1833" w:type="dxa"/>
            <w:tcBorders>
              <w:top w:val="nil"/>
              <w:left w:val="nil"/>
              <w:bottom w:val="nil"/>
              <w:right w:val="nil"/>
            </w:tcBorders>
            <w:shd w:val="clear" w:color="auto" w:fill="auto"/>
            <w:noWrap/>
            <w:vAlign w:val="bottom"/>
            <w:hideMark/>
          </w:tcPr>
          <w:p w14:paraId="053E5126"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0.99</w:t>
            </w:r>
          </w:p>
        </w:tc>
        <w:tc>
          <w:tcPr>
            <w:tcW w:w="1833" w:type="dxa"/>
            <w:tcBorders>
              <w:top w:val="nil"/>
              <w:left w:val="nil"/>
              <w:bottom w:val="nil"/>
              <w:right w:val="nil"/>
            </w:tcBorders>
            <w:shd w:val="clear" w:color="auto" w:fill="auto"/>
            <w:noWrap/>
            <w:vAlign w:val="bottom"/>
            <w:hideMark/>
          </w:tcPr>
          <w:p w14:paraId="42BBE024"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0.99</w:t>
            </w:r>
          </w:p>
        </w:tc>
        <w:tc>
          <w:tcPr>
            <w:tcW w:w="1833" w:type="dxa"/>
            <w:tcBorders>
              <w:top w:val="nil"/>
              <w:left w:val="nil"/>
              <w:bottom w:val="nil"/>
              <w:right w:val="nil"/>
            </w:tcBorders>
            <w:shd w:val="clear" w:color="auto" w:fill="auto"/>
            <w:noWrap/>
            <w:vAlign w:val="bottom"/>
            <w:hideMark/>
          </w:tcPr>
          <w:p w14:paraId="3C92ADE7"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0.99</w:t>
            </w:r>
          </w:p>
        </w:tc>
        <w:tc>
          <w:tcPr>
            <w:tcW w:w="1294" w:type="dxa"/>
            <w:tcBorders>
              <w:top w:val="nil"/>
              <w:left w:val="nil"/>
              <w:bottom w:val="nil"/>
              <w:right w:val="nil"/>
            </w:tcBorders>
            <w:shd w:val="clear" w:color="auto" w:fill="auto"/>
            <w:noWrap/>
            <w:vAlign w:val="bottom"/>
            <w:hideMark/>
          </w:tcPr>
          <w:p w14:paraId="6226552D"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183</w:t>
            </w:r>
          </w:p>
        </w:tc>
      </w:tr>
      <w:tr w:rsidR="0044144D" w:rsidRPr="0044144D" w14:paraId="799D85C8" w14:textId="77777777" w:rsidTr="0044144D">
        <w:trPr>
          <w:divId w:val="1028876471"/>
          <w:trHeight w:val="313"/>
        </w:trPr>
        <w:tc>
          <w:tcPr>
            <w:tcW w:w="2749" w:type="dxa"/>
            <w:tcBorders>
              <w:top w:val="nil"/>
              <w:left w:val="nil"/>
              <w:bottom w:val="single" w:sz="4" w:space="0" w:color="000000"/>
              <w:right w:val="nil"/>
            </w:tcBorders>
            <w:shd w:val="clear" w:color="auto" w:fill="auto"/>
            <w:noWrap/>
            <w:vAlign w:val="bottom"/>
            <w:hideMark/>
          </w:tcPr>
          <w:p w14:paraId="248196BF"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Trout</w:t>
            </w:r>
          </w:p>
        </w:tc>
        <w:tc>
          <w:tcPr>
            <w:tcW w:w="1833" w:type="dxa"/>
            <w:tcBorders>
              <w:top w:val="nil"/>
              <w:left w:val="nil"/>
              <w:bottom w:val="single" w:sz="4" w:space="0" w:color="000000"/>
              <w:right w:val="nil"/>
            </w:tcBorders>
            <w:shd w:val="clear" w:color="auto" w:fill="auto"/>
            <w:noWrap/>
            <w:vAlign w:val="bottom"/>
            <w:hideMark/>
          </w:tcPr>
          <w:p w14:paraId="1A80DB5B"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1.00</w:t>
            </w:r>
          </w:p>
        </w:tc>
        <w:tc>
          <w:tcPr>
            <w:tcW w:w="1833" w:type="dxa"/>
            <w:tcBorders>
              <w:top w:val="nil"/>
              <w:left w:val="nil"/>
              <w:bottom w:val="single" w:sz="4" w:space="0" w:color="000000"/>
              <w:right w:val="nil"/>
            </w:tcBorders>
            <w:shd w:val="clear" w:color="auto" w:fill="auto"/>
            <w:noWrap/>
            <w:vAlign w:val="bottom"/>
            <w:hideMark/>
          </w:tcPr>
          <w:p w14:paraId="5C6BEDDA"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1.00</w:t>
            </w:r>
          </w:p>
        </w:tc>
        <w:tc>
          <w:tcPr>
            <w:tcW w:w="1833" w:type="dxa"/>
            <w:tcBorders>
              <w:top w:val="nil"/>
              <w:left w:val="nil"/>
              <w:bottom w:val="single" w:sz="4" w:space="0" w:color="000000"/>
              <w:right w:val="nil"/>
            </w:tcBorders>
            <w:shd w:val="clear" w:color="auto" w:fill="auto"/>
            <w:noWrap/>
            <w:vAlign w:val="bottom"/>
            <w:hideMark/>
          </w:tcPr>
          <w:p w14:paraId="33909C16"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1.00</w:t>
            </w:r>
          </w:p>
        </w:tc>
        <w:tc>
          <w:tcPr>
            <w:tcW w:w="1294" w:type="dxa"/>
            <w:tcBorders>
              <w:top w:val="nil"/>
              <w:left w:val="nil"/>
              <w:bottom w:val="single" w:sz="4" w:space="0" w:color="000000"/>
              <w:right w:val="nil"/>
            </w:tcBorders>
            <w:shd w:val="clear" w:color="auto" w:fill="auto"/>
            <w:noWrap/>
            <w:vAlign w:val="bottom"/>
            <w:hideMark/>
          </w:tcPr>
          <w:p w14:paraId="4DC0D44E" w14:textId="77777777" w:rsidR="0044144D" w:rsidRPr="0044144D" w:rsidRDefault="0044144D" w:rsidP="0044144D">
            <w:pPr>
              <w:spacing w:after="0" w:line="240" w:lineRule="auto"/>
              <w:rPr>
                <w:rFonts w:ascii="Calibri" w:eastAsia="Times New Roman" w:hAnsi="Calibri" w:cs="Calibri"/>
                <w:color w:val="000000"/>
                <w:lang w:eastAsia="en-PH"/>
              </w:rPr>
            </w:pPr>
            <w:r w:rsidRPr="0044144D">
              <w:rPr>
                <w:rFonts w:ascii="Calibri" w:eastAsia="Times New Roman" w:hAnsi="Calibri" w:cs="Calibri"/>
                <w:color w:val="000000"/>
                <w:lang w:eastAsia="en-PH"/>
              </w:rPr>
              <w:t>205</w:t>
            </w:r>
          </w:p>
        </w:tc>
      </w:tr>
    </w:tbl>
    <w:p w14:paraId="3C418F7F" w14:textId="2F74D6AC" w:rsidR="00E93AD3" w:rsidRDefault="006154D2" w:rsidP="008A5BA0">
      <w:pPr>
        <w:spacing w:after="0" w:line="240" w:lineRule="auto"/>
      </w:pPr>
      <w:r>
        <w:fldChar w:fldCharType="end"/>
      </w:r>
    </w:p>
    <w:p w14:paraId="15E92723" w14:textId="64E4A7E2" w:rsidR="00E93AD3" w:rsidRDefault="00277CDB" w:rsidP="008A5BA0">
      <w:pPr>
        <w:spacing w:after="0" w:line="240" w:lineRule="auto"/>
      </w:pPr>
      <w:r>
        <w:rPr>
          <w:noProof/>
        </w:rPr>
        <w:lastRenderedPageBreak/>
        <w:drawing>
          <wp:inline distT="0" distB="0" distL="0" distR="0" wp14:anchorId="319862B9" wp14:editId="5ECFCC7C">
            <wp:extent cx="5943600" cy="5638165"/>
            <wp:effectExtent l="0" t="0" r="0" b="0"/>
            <wp:docPr id="7"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5638165"/>
                    </a:xfrm>
                    <a:prstGeom prst="rect">
                      <a:avLst/>
                    </a:prstGeom>
                  </pic:spPr>
                </pic:pic>
              </a:graphicData>
            </a:graphic>
          </wp:inline>
        </w:drawing>
      </w:r>
    </w:p>
    <w:p w14:paraId="33096617" w14:textId="00AE7531" w:rsidR="00277CDB" w:rsidRDefault="00277CDB" w:rsidP="00277CDB">
      <w:pPr>
        <w:spacing w:after="0" w:line="240" w:lineRule="auto"/>
        <w:jc w:val="center"/>
      </w:pPr>
      <w:r>
        <w:t>FIGURE VII</w:t>
      </w:r>
    </w:p>
    <w:p w14:paraId="3FD28203" w14:textId="09D28330" w:rsidR="00277CDB" w:rsidRDefault="00277CDB" w:rsidP="00277CDB">
      <w:pPr>
        <w:spacing w:after="0" w:line="240" w:lineRule="auto"/>
        <w:jc w:val="center"/>
      </w:pPr>
    </w:p>
    <w:p w14:paraId="6BFF7C10" w14:textId="0B057320" w:rsidR="00277CDB" w:rsidRDefault="00277CDB" w:rsidP="00277CDB">
      <w:pPr>
        <w:spacing w:after="0" w:line="240" w:lineRule="auto"/>
        <w:jc w:val="center"/>
      </w:pPr>
      <w:r>
        <w:rPr>
          <w:noProof/>
        </w:rPr>
        <w:lastRenderedPageBreak/>
        <w:drawing>
          <wp:inline distT="0" distB="0" distL="0" distR="0" wp14:anchorId="6B1E4713" wp14:editId="46F1599D">
            <wp:extent cx="5943600" cy="2835275"/>
            <wp:effectExtent l="0" t="0" r="0" b="3175"/>
            <wp:docPr id="9" name="Picture 9" descr="A picture containing tex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evera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p>
    <w:p w14:paraId="3F933631" w14:textId="37B0D3E3" w:rsidR="00277CDB" w:rsidRDefault="00277CDB" w:rsidP="00277CDB">
      <w:pPr>
        <w:spacing w:after="0" w:line="240" w:lineRule="auto"/>
        <w:jc w:val="center"/>
      </w:pPr>
    </w:p>
    <w:p w14:paraId="15BD7DAA" w14:textId="20631B44" w:rsidR="00277CDB" w:rsidRDefault="00277CDB" w:rsidP="00277CDB">
      <w:pPr>
        <w:spacing w:after="0" w:line="240" w:lineRule="auto"/>
        <w:jc w:val="center"/>
      </w:pPr>
      <w:r>
        <w:t>FIGURE VIII</w:t>
      </w:r>
    </w:p>
    <w:p w14:paraId="0A0C2AB7" w14:textId="0FCF76CA" w:rsidR="00E93AD3" w:rsidRDefault="00E93AD3" w:rsidP="008A5BA0">
      <w:pPr>
        <w:spacing w:after="0" w:line="240" w:lineRule="auto"/>
      </w:pPr>
    </w:p>
    <w:p w14:paraId="1AFE04AE" w14:textId="552DD24A" w:rsidR="004A79CB" w:rsidRDefault="004A79CB" w:rsidP="004A79CB">
      <w:r>
        <w:t>Plant Disease Classification Evaluation</w:t>
      </w:r>
    </w:p>
    <w:p w14:paraId="1E0643AE" w14:textId="2F09D456" w:rsidR="004A79CB" w:rsidRDefault="004A79CB" w:rsidP="004A79CB">
      <w:r>
        <w:t xml:space="preserve">The images from the </w:t>
      </w:r>
      <w:r w:rsidR="001C1F41">
        <w:t>plant disease classification</w:t>
      </w:r>
      <w:r>
        <w:t xml:space="preserve"> was trained using the proposed Deep Convolutional Neural Network. The model scored a test accuracy of 9</w:t>
      </w:r>
      <w:r w:rsidR="00FD732B">
        <w:t>6</w:t>
      </w:r>
      <w:r>
        <w:t>.</w:t>
      </w:r>
      <w:r w:rsidR="00FD732B">
        <w:t>35</w:t>
      </w:r>
      <w:r>
        <w:t>% and a test loss of 0.</w:t>
      </w:r>
      <w:r w:rsidR="00FD732B">
        <w:t>11303</w:t>
      </w:r>
      <w:r>
        <w:t xml:space="preserve">. The timeline for the accuracy and loss of the training and validation datasets are presented on Figure </w:t>
      </w:r>
      <w:r w:rsidR="00FD732B">
        <w:t>9</w:t>
      </w:r>
      <w:r>
        <w:t xml:space="preserve"> and Figure </w:t>
      </w:r>
      <w:r w:rsidR="00FD732B">
        <w:t>10</w:t>
      </w:r>
      <w:r>
        <w:t xml:space="preserve"> respectively. The corresponding classification reports are presented on Table </w:t>
      </w:r>
      <w:r w:rsidR="00FD732B">
        <w:t>2</w:t>
      </w:r>
      <w:r>
        <w:t xml:space="preserve"> and the confusion matrix on Figure </w:t>
      </w:r>
      <w:r w:rsidR="00FD732B">
        <w:t>11</w:t>
      </w:r>
      <w:r>
        <w:t xml:space="preserve">. Sample predictions on the test data are presented on Figure </w:t>
      </w:r>
      <w:r w:rsidR="00FD732B">
        <w:t>12</w:t>
      </w:r>
    </w:p>
    <w:p w14:paraId="2723ACA1" w14:textId="3EE5644B" w:rsidR="00FD732B" w:rsidRDefault="00FD732B" w:rsidP="00FD732B">
      <w:pPr>
        <w:jc w:val="center"/>
      </w:pPr>
      <w:r>
        <w:rPr>
          <w:noProof/>
        </w:rPr>
        <w:drawing>
          <wp:inline distT="0" distB="0" distL="0" distR="0" wp14:anchorId="279505DC" wp14:editId="7193670D">
            <wp:extent cx="4116664" cy="3027600"/>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16664" cy="3027600"/>
                    </a:xfrm>
                    <a:prstGeom prst="rect">
                      <a:avLst/>
                    </a:prstGeom>
                  </pic:spPr>
                </pic:pic>
              </a:graphicData>
            </a:graphic>
          </wp:inline>
        </w:drawing>
      </w:r>
    </w:p>
    <w:p w14:paraId="014573C8" w14:textId="3F69A809" w:rsidR="00FD732B" w:rsidRDefault="00FD732B" w:rsidP="00FD732B">
      <w:pPr>
        <w:jc w:val="center"/>
      </w:pPr>
      <w:r>
        <w:t>FIGURE IX</w:t>
      </w:r>
    </w:p>
    <w:p w14:paraId="5360253B" w14:textId="19404EF1" w:rsidR="00FD732B" w:rsidRDefault="00FD732B" w:rsidP="00FD732B">
      <w:pPr>
        <w:jc w:val="center"/>
      </w:pPr>
      <w:r>
        <w:rPr>
          <w:noProof/>
        </w:rPr>
        <w:lastRenderedPageBreak/>
        <w:drawing>
          <wp:inline distT="0" distB="0" distL="0" distR="0" wp14:anchorId="6A44C7F0" wp14:editId="5DD39678">
            <wp:extent cx="4051321" cy="3027600"/>
            <wp:effectExtent l="0" t="0" r="635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51321" cy="3027600"/>
                    </a:xfrm>
                    <a:prstGeom prst="rect">
                      <a:avLst/>
                    </a:prstGeom>
                  </pic:spPr>
                </pic:pic>
              </a:graphicData>
            </a:graphic>
          </wp:inline>
        </w:drawing>
      </w:r>
    </w:p>
    <w:p w14:paraId="532122C1" w14:textId="26433148" w:rsidR="00FD732B" w:rsidRDefault="00FD732B" w:rsidP="00FD732B">
      <w:pPr>
        <w:jc w:val="center"/>
      </w:pPr>
      <w:r>
        <w:t>FIGURE X</w:t>
      </w:r>
    </w:p>
    <w:p w14:paraId="250CE1BA" w14:textId="0E1868B8" w:rsidR="00E93AD3" w:rsidRDefault="00E93AD3" w:rsidP="008A5BA0">
      <w:pPr>
        <w:spacing w:after="0" w:line="240" w:lineRule="auto"/>
      </w:pPr>
    </w:p>
    <w:p w14:paraId="5976209A" w14:textId="77777777" w:rsidR="004A79CB" w:rsidRDefault="004A79CB" w:rsidP="008A5BA0">
      <w:pPr>
        <w:spacing w:after="0" w:line="240" w:lineRule="auto"/>
      </w:pPr>
    </w:p>
    <w:p w14:paraId="6EF42A7D" w14:textId="7350BEC9" w:rsidR="00A01BE7" w:rsidRDefault="00A01BE7" w:rsidP="008A5BA0">
      <w:pPr>
        <w:spacing w:after="0" w:line="240" w:lineRule="auto"/>
      </w:pPr>
      <w:r>
        <w:t>Table 2</w:t>
      </w:r>
    </w:p>
    <w:p w14:paraId="1560A5D5" w14:textId="287CA151" w:rsidR="008A5BA0" w:rsidRDefault="00A01BE7" w:rsidP="00A01BE7">
      <w:pPr>
        <w:spacing w:after="0"/>
      </w:pPr>
      <w:r>
        <w:t>Classification reports of the plant village dataset after evaluating the model with the test data.</w:t>
      </w:r>
    </w:p>
    <w:tbl>
      <w:tblPr>
        <w:tblW w:w="9176" w:type="dxa"/>
        <w:tblLook w:val="04A0" w:firstRow="1" w:lastRow="0" w:firstColumn="1" w:lastColumn="0" w:noHBand="0" w:noVBand="1"/>
      </w:tblPr>
      <w:tblGrid>
        <w:gridCol w:w="3660"/>
        <w:gridCol w:w="1379"/>
        <w:gridCol w:w="1379"/>
        <w:gridCol w:w="1379"/>
        <w:gridCol w:w="1379"/>
      </w:tblGrid>
      <w:tr w:rsidR="008A5BA0" w:rsidRPr="008A5BA0" w14:paraId="7D35FE26" w14:textId="77777777" w:rsidTr="008A5BA0">
        <w:trPr>
          <w:trHeight w:val="285"/>
        </w:trPr>
        <w:tc>
          <w:tcPr>
            <w:tcW w:w="3660" w:type="dxa"/>
            <w:tcBorders>
              <w:top w:val="single" w:sz="4" w:space="0" w:color="000000"/>
              <w:left w:val="nil"/>
              <w:bottom w:val="single" w:sz="4" w:space="0" w:color="000000"/>
              <w:right w:val="nil"/>
            </w:tcBorders>
            <w:shd w:val="clear" w:color="auto" w:fill="auto"/>
            <w:noWrap/>
            <w:vAlign w:val="bottom"/>
            <w:hideMark/>
          </w:tcPr>
          <w:p w14:paraId="5B8FB87F" w14:textId="1FD457F1" w:rsidR="008A5BA0" w:rsidRPr="008A5BA0" w:rsidRDefault="008A5BA0" w:rsidP="008A5BA0">
            <w:pPr>
              <w:spacing w:after="0" w:line="240" w:lineRule="auto"/>
              <w:rPr>
                <w:rFonts w:ascii="Calibri" w:eastAsia="Times New Roman" w:hAnsi="Calibri" w:cs="Calibri"/>
                <w:color w:val="000000"/>
                <w:lang w:eastAsia="en-PH"/>
              </w:rPr>
            </w:pPr>
            <w:r>
              <w:rPr>
                <w:rFonts w:ascii="Calibri" w:eastAsia="Times New Roman" w:hAnsi="Calibri" w:cs="Calibri"/>
                <w:color w:val="000000"/>
                <w:lang w:eastAsia="en-PH"/>
              </w:rPr>
              <w:t>Class Name</w:t>
            </w:r>
          </w:p>
        </w:tc>
        <w:tc>
          <w:tcPr>
            <w:tcW w:w="1379" w:type="dxa"/>
            <w:tcBorders>
              <w:top w:val="single" w:sz="4" w:space="0" w:color="000000"/>
              <w:left w:val="nil"/>
              <w:bottom w:val="single" w:sz="4" w:space="0" w:color="000000"/>
              <w:right w:val="nil"/>
            </w:tcBorders>
            <w:shd w:val="clear" w:color="auto" w:fill="auto"/>
            <w:noWrap/>
            <w:vAlign w:val="bottom"/>
            <w:hideMark/>
          </w:tcPr>
          <w:p w14:paraId="33A5C182" w14:textId="661F1613" w:rsidR="008A5BA0" w:rsidRPr="008A5BA0" w:rsidRDefault="008A5BA0" w:rsidP="008A5BA0">
            <w:pPr>
              <w:spacing w:after="0" w:line="240" w:lineRule="auto"/>
              <w:rPr>
                <w:rFonts w:ascii="Calibri" w:eastAsia="Times New Roman" w:hAnsi="Calibri" w:cs="Calibri"/>
                <w:color w:val="000000"/>
                <w:lang w:eastAsia="en-PH"/>
              </w:rPr>
            </w:pPr>
            <w:r>
              <w:rPr>
                <w:rFonts w:ascii="Calibri" w:eastAsia="Times New Roman" w:hAnsi="Calibri" w:cs="Calibri"/>
                <w:color w:val="000000"/>
                <w:lang w:eastAsia="en-PH"/>
              </w:rPr>
              <w:t>P</w:t>
            </w:r>
            <w:r w:rsidRPr="008A5BA0">
              <w:rPr>
                <w:rFonts w:ascii="Calibri" w:eastAsia="Times New Roman" w:hAnsi="Calibri" w:cs="Calibri"/>
                <w:color w:val="000000"/>
                <w:lang w:eastAsia="en-PH"/>
              </w:rPr>
              <w:t>recision</w:t>
            </w:r>
          </w:p>
        </w:tc>
        <w:tc>
          <w:tcPr>
            <w:tcW w:w="1379" w:type="dxa"/>
            <w:tcBorders>
              <w:top w:val="single" w:sz="4" w:space="0" w:color="000000"/>
              <w:left w:val="nil"/>
              <w:bottom w:val="single" w:sz="4" w:space="0" w:color="000000"/>
              <w:right w:val="nil"/>
            </w:tcBorders>
            <w:shd w:val="clear" w:color="auto" w:fill="auto"/>
            <w:noWrap/>
            <w:vAlign w:val="bottom"/>
            <w:hideMark/>
          </w:tcPr>
          <w:p w14:paraId="78FD6074" w14:textId="1F05787E" w:rsidR="008A5BA0" w:rsidRPr="008A5BA0" w:rsidRDefault="008A5BA0" w:rsidP="008A5BA0">
            <w:pPr>
              <w:spacing w:after="0" w:line="240" w:lineRule="auto"/>
              <w:rPr>
                <w:rFonts w:ascii="Calibri" w:eastAsia="Times New Roman" w:hAnsi="Calibri" w:cs="Calibri"/>
                <w:color w:val="000000"/>
                <w:lang w:eastAsia="en-PH"/>
              </w:rPr>
            </w:pPr>
            <w:r>
              <w:rPr>
                <w:rFonts w:ascii="Calibri" w:eastAsia="Times New Roman" w:hAnsi="Calibri" w:cs="Calibri"/>
                <w:color w:val="000000"/>
                <w:lang w:eastAsia="en-PH"/>
              </w:rPr>
              <w:t>R</w:t>
            </w:r>
            <w:r w:rsidRPr="008A5BA0">
              <w:rPr>
                <w:rFonts w:ascii="Calibri" w:eastAsia="Times New Roman" w:hAnsi="Calibri" w:cs="Calibri"/>
                <w:color w:val="000000"/>
                <w:lang w:eastAsia="en-PH"/>
              </w:rPr>
              <w:t>ecall</w:t>
            </w:r>
          </w:p>
        </w:tc>
        <w:tc>
          <w:tcPr>
            <w:tcW w:w="1379" w:type="dxa"/>
            <w:tcBorders>
              <w:top w:val="single" w:sz="4" w:space="0" w:color="000000"/>
              <w:left w:val="nil"/>
              <w:bottom w:val="single" w:sz="4" w:space="0" w:color="000000"/>
              <w:right w:val="nil"/>
            </w:tcBorders>
            <w:shd w:val="clear" w:color="auto" w:fill="auto"/>
            <w:noWrap/>
            <w:vAlign w:val="bottom"/>
            <w:hideMark/>
          </w:tcPr>
          <w:p w14:paraId="2B6A463E" w14:textId="16DAD086" w:rsidR="008A5BA0" w:rsidRPr="008A5BA0" w:rsidRDefault="008A5BA0" w:rsidP="008A5BA0">
            <w:pPr>
              <w:spacing w:after="0" w:line="240" w:lineRule="auto"/>
              <w:rPr>
                <w:rFonts w:ascii="Calibri" w:eastAsia="Times New Roman" w:hAnsi="Calibri" w:cs="Calibri"/>
                <w:color w:val="000000"/>
                <w:lang w:eastAsia="en-PH"/>
              </w:rPr>
            </w:pPr>
            <w:r>
              <w:rPr>
                <w:rFonts w:ascii="Calibri" w:eastAsia="Times New Roman" w:hAnsi="Calibri" w:cs="Calibri"/>
                <w:color w:val="000000"/>
                <w:lang w:eastAsia="en-PH"/>
              </w:rPr>
              <w:t>F</w:t>
            </w:r>
            <w:r w:rsidRPr="008A5BA0">
              <w:rPr>
                <w:rFonts w:ascii="Calibri" w:eastAsia="Times New Roman" w:hAnsi="Calibri" w:cs="Calibri"/>
                <w:color w:val="000000"/>
                <w:lang w:eastAsia="en-PH"/>
              </w:rPr>
              <w:t>1-score</w:t>
            </w:r>
          </w:p>
        </w:tc>
        <w:tc>
          <w:tcPr>
            <w:tcW w:w="1379" w:type="dxa"/>
            <w:tcBorders>
              <w:top w:val="single" w:sz="4" w:space="0" w:color="000000"/>
              <w:left w:val="nil"/>
              <w:bottom w:val="single" w:sz="4" w:space="0" w:color="000000"/>
              <w:right w:val="nil"/>
            </w:tcBorders>
            <w:shd w:val="clear" w:color="auto" w:fill="auto"/>
            <w:noWrap/>
            <w:vAlign w:val="bottom"/>
            <w:hideMark/>
          </w:tcPr>
          <w:p w14:paraId="271574FE" w14:textId="4718CB62" w:rsidR="008A5BA0" w:rsidRPr="008A5BA0" w:rsidRDefault="008A5BA0" w:rsidP="008A5BA0">
            <w:pPr>
              <w:spacing w:after="0" w:line="240" w:lineRule="auto"/>
              <w:rPr>
                <w:rFonts w:ascii="Calibri" w:eastAsia="Times New Roman" w:hAnsi="Calibri" w:cs="Calibri"/>
                <w:color w:val="000000"/>
                <w:lang w:eastAsia="en-PH"/>
              </w:rPr>
            </w:pPr>
            <w:r>
              <w:rPr>
                <w:rFonts w:ascii="Calibri" w:eastAsia="Times New Roman" w:hAnsi="Calibri" w:cs="Calibri"/>
                <w:color w:val="000000"/>
                <w:lang w:eastAsia="en-PH"/>
              </w:rPr>
              <w:t>S</w:t>
            </w:r>
            <w:r w:rsidRPr="008A5BA0">
              <w:rPr>
                <w:rFonts w:ascii="Calibri" w:eastAsia="Times New Roman" w:hAnsi="Calibri" w:cs="Calibri"/>
                <w:color w:val="000000"/>
                <w:lang w:eastAsia="en-PH"/>
              </w:rPr>
              <w:t>upport</w:t>
            </w:r>
          </w:p>
        </w:tc>
      </w:tr>
      <w:tr w:rsidR="008A5BA0" w:rsidRPr="008A5BA0" w14:paraId="60FFEF8C" w14:textId="77777777" w:rsidTr="008A5BA0">
        <w:trPr>
          <w:trHeight w:val="285"/>
        </w:trPr>
        <w:tc>
          <w:tcPr>
            <w:tcW w:w="3660" w:type="dxa"/>
            <w:tcBorders>
              <w:top w:val="nil"/>
              <w:left w:val="nil"/>
              <w:bottom w:val="nil"/>
              <w:right w:val="nil"/>
            </w:tcBorders>
            <w:shd w:val="clear" w:color="auto" w:fill="auto"/>
            <w:noWrap/>
            <w:vAlign w:val="bottom"/>
            <w:hideMark/>
          </w:tcPr>
          <w:p w14:paraId="1B63FBC2" w14:textId="4CE44EBA"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Apple scab</w:t>
            </w:r>
          </w:p>
        </w:tc>
        <w:tc>
          <w:tcPr>
            <w:tcW w:w="1379" w:type="dxa"/>
            <w:tcBorders>
              <w:top w:val="nil"/>
              <w:left w:val="nil"/>
              <w:bottom w:val="nil"/>
              <w:right w:val="nil"/>
            </w:tcBorders>
            <w:shd w:val="clear" w:color="auto" w:fill="auto"/>
            <w:noWrap/>
            <w:vAlign w:val="bottom"/>
            <w:hideMark/>
          </w:tcPr>
          <w:p w14:paraId="65BDF001"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0.97</w:t>
            </w:r>
          </w:p>
        </w:tc>
        <w:tc>
          <w:tcPr>
            <w:tcW w:w="1379" w:type="dxa"/>
            <w:tcBorders>
              <w:top w:val="nil"/>
              <w:left w:val="nil"/>
              <w:bottom w:val="nil"/>
              <w:right w:val="nil"/>
            </w:tcBorders>
            <w:shd w:val="clear" w:color="auto" w:fill="auto"/>
            <w:noWrap/>
            <w:vAlign w:val="bottom"/>
            <w:hideMark/>
          </w:tcPr>
          <w:p w14:paraId="42AD4ED9"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0.81</w:t>
            </w:r>
          </w:p>
        </w:tc>
        <w:tc>
          <w:tcPr>
            <w:tcW w:w="1379" w:type="dxa"/>
            <w:tcBorders>
              <w:top w:val="nil"/>
              <w:left w:val="nil"/>
              <w:bottom w:val="nil"/>
              <w:right w:val="nil"/>
            </w:tcBorders>
            <w:shd w:val="clear" w:color="auto" w:fill="auto"/>
            <w:noWrap/>
            <w:vAlign w:val="bottom"/>
            <w:hideMark/>
          </w:tcPr>
          <w:p w14:paraId="0DB6B7AC"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0.89</w:t>
            </w:r>
          </w:p>
        </w:tc>
        <w:tc>
          <w:tcPr>
            <w:tcW w:w="1379" w:type="dxa"/>
            <w:tcBorders>
              <w:top w:val="nil"/>
              <w:left w:val="nil"/>
              <w:bottom w:val="nil"/>
              <w:right w:val="nil"/>
            </w:tcBorders>
            <w:shd w:val="clear" w:color="auto" w:fill="auto"/>
            <w:noWrap/>
            <w:vAlign w:val="bottom"/>
            <w:hideMark/>
          </w:tcPr>
          <w:p w14:paraId="35B0F6FC"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124</w:t>
            </w:r>
          </w:p>
        </w:tc>
      </w:tr>
      <w:tr w:rsidR="008A5BA0" w:rsidRPr="008A5BA0" w14:paraId="28B36C83" w14:textId="77777777" w:rsidTr="008A5BA0">
        <w:trPr>
          <w:trHeight w:val="285"/>
        </w:trPr>
        <w:tc>
          <w:tcPr>
            <w:tcW w:w="3660" w:type="dxa"/>
            <w:tcBorders>
              <w:top w:val="nil"/>
              <w:left w:val="nil"/>
              <w:bottom w:val="nil"/>
              <w:right w:val="nil"/>
            </w:tcBorders>
            <w:shd w:val="clear" w:color="auto" w:fill="auto"/>
            <w:noWrap/>
            <w:vAlign w:val="bottom"/>
            <w:hideMark/>
          </w:tcPr>
          <w:p w14:paraId="5595AB12" w14:textId="7B75F1DE"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Apple</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Black</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rot</w:t>
            </w:r>
          </w:p>
        </w:tc>
        <w:tc>
          <w:tcPr>
            <w:tcW w:w="1379" w:type="dxa"/>
            <w:tcBorders>
              <w:top w:val="nil"/>
              <w:left w:val="nil"/>
              <w:bottom w:val="nil"/>
              <w:right w:val="nil"/>
            </w:tcBorders>
            <w:shd w:val="clear" w:color="auto" w:fill="auto"/>
            <w:noWrap/>
            <w:vAlign w:val="bottom"/>
            <w:hideMark/>
          </w:tcPr>
          <w:p w14:paraId="69D0A9E1"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0511FC80"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0.98</w:t>
            </w:r>
          </w:p>
        </w:tc>
        <w:tc>
          <w:tcPr>
            <w:tcW w:w="1379" w:type="dxa"/>
            <w:tcBorders>
              <w:top w:val="nil"/>
              <w:left w:val="nil"/>
              <w:bottom w:val="nil"/>
              <w:right w:val="nil"/>
            </w:tcBorders>
            <w:shd w:val="clear" w:color="auto" w:fill="auto"/>
            <w:noWrap/>
            <w:vAlign w:val="bottom"/>
            <w:hideMark/>
          </w:tcPr>
          <w:p w14:paraId="1E107339"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78211870"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128</w:t>
            </w:r>
          </w:p>
        </w:tc>
      </w:tr>
      <w:tr w:rsidR="008A5BA0" w:rsidRPr="008A5BA0" w14:paraId="26E1F77B" w14:textId="77777777" w:rsidTr="008A5BA0">
        <w:trPr>
          <w:trHeight w:val="285"/>
        </w:trPr>
        <w:tc>
          <w:tcPr>
            <w:tcW w:w="3660" w:type="dxa"/>
            <w:tcBorders>
              <w:top w:val="nil"/>
              <w:left w:val="nil"/>
              <w:bottom w:val="nil"/>
              <w:right w:val="nil"/>
            </w:tcBorders>
            <w:shd w:val="clear" w:color="auto" w:fill="auto"/>
            <w:noWrap/>
            <w:vAlign w:val="bottom"/>
            <w:hideMark/>
          </w:tcPr>
          <w:p w14:paraId="06569FC1" w14:textId="7FB999BB" w:rsidR="00FB6EED"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Appl</w:t>
            </w:r>
            <w:r>
              <w:rPr>
                <w:rFonts w:ascii="Calibri" w:eastAsia="Times New Roman" w:hAnsi="Calibri" w:cs="Calibri"/>
                <w:color w:val="000000"/>
                <w:lang w:eastAsia="en-PH"/>
              </w:rPr>
              <w:t xml:space="preserve">e </w:t>
            </w:r>
            <w:r w:rsidRPr="008A5BA0">
              <w:rPr>
                <w:rFonts w:ascii="Calibri" w:eastAsia="Times New Roman" w:hAnsi="Calibri" w:cs="Calibri"/>
                <w:color w:val="000000"/>
                <w:lang w:eastAsia="en-PH"/>
              </w:rPr>
              <w:t>Cedar</w:t>
            </w:r>
            <w:r>
              <w:rPr>
                <w:rFonts w:ascii="Calibri" w:eastAsia="Times New Roman" w:hAnsi="Calibri" w:cs="Calibri"/>
                <w:color w:val="000000"/>
                <w:lang w:eastAsia="en-PH"/>
              </w:rPr>
              <w:t xml:space="preserve"> </w:t>
            </w:r>
            <w:r w:rsidR="00FB6EED">
              <w:rPr>
                <w:rFonts w:ascii="Calibri" w:eastAsia="Times New Roman" w:hAnsi="Calibri" w:cs="Calibri"/>
                <w:color w:val="000000"/>
                <w:lang w:eastAsia="en-PH"/>
              </w:rPr>
              <w:t>-</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apple</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rust</w:t>
            </w:r>
          </w:p>
        </w:tc>
        <w:tc>
          <w:tcPr>
            <w:tcW w:w="1379" w:type="dxa"/>
            <w:tcBorders>
              <w:top w:val="nil"/>
              <w:left w:val="nil"/>
              <w:bottom w:val="nil"/>
              <w:right w:val="nil"/>
            </w:tcBorders>
            <w:shd w:val="clear" w:color="auto" w:fill="auto"/>
            <w:noWrap/>
            <w:vAlign w:val="bottom"/>
            <w:hideMark/>
          </w:tcPr>
          <w:p w14:paraId="443B7180"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0.96</w:t>
            </w:r>
          </w:p>
        </w:tc>
        <w:tc>
          <w:tcPr>
            <w:tcW w:w="1379" w:type="dxa"/>
            <w:tcBorders>
              <w:top w:val="nil"/>
              <w:left w:val="nil"/>
              <w:bottom w:val="nil"/>
              <w:right w:val="nil"/>
            </w:tcBorders>
            <w:shd w:val="clear" w:color="auto" w:fill="auto"/>
            <w:noWrap/>
            <w:vAlign w:val="bottom"/>
            <w:hideMark/>
          </w:tcPr>
          <w:p w14:paraId="377E12CB"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0.92</w:t>
            </w:r>
          </w:p>
        </w:tc>
        <w:tc>
          <w:tcPr>
            <w:tcW w:w="1379" w:type="dxa"/>
            <w:tcBorders>
              <w:top w:val="nil"/>
              <w:left w:val="nil"/>
              <w:bottom w:val="nil"/>
              <w:right w:val="nil"/>
            </w:tcBorders>
            <w:shd w:val="clear" w:color="auto" w:fill="auto"/>
            <w:noWrap/>
            <w:vAlign w:val="bottom"/>
            <w:hideMark/>
          </w:tcPr>
          <w:p w14:paraId="7AA3C0AC"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0.94</w:t>
            </w:r>
          </w:p>
        </w:tc>
        <w:tc>
          <w:tcPr>
            <w:tcW w:w="1379" w:type="dxa"/>
            <w:tcBorders>
              <w:top w:val="nil"/>
              <w:left w:val="nil"/>
              <w:bottom w:val="nil"/>
              <w:right w:val="nil"/>
            </w:tcBorders>
            <w:shd w:val="clear" w:color="auto" w:fill="auto"/>
            <w:noWrap/>
            <w:vAlign w:val="bottom"/>
            <w:hideMark/>
          </w:tcPr>
          <w:p w14:paraId="772378E6"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60</w:t>
            </w:r>
          </w:p>
        </w:tc>
      </w:tr>
      <w:tr w:rsidR="008A5BA0" w:rsidRPr="008A5BA0" w14:paraId="6EA14320" w14:textId="77777777" w:rsidTr="008A5BA0">
        <w:trPr>
          <w:trHeight w:val="285"/>
        </w:trPr>
        <w:tc>
          <w:tcPr>
            <w:tcW w:w="3660" w:type="dxa"/>
            <w:tcBorders>
              <w:top w:val="nil"/>
              <w:left w:val="nil"/>
              <w:bottom w:val="nil"/>
              <w:right w:val="nil"/>
            </w:tcBorders>
            <w:shd w:val="clear" w:color="auto" w:fill="auto"/>
            <w:noWrap/>
            <w:vAlign w:val="bottom"/>
            <w:hideMark/>
          </w:tcPr>
          <w:p w14:paraId="45E00120" w14:textId="58A23E52"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Apple</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healthy</w:t>
            </w:r>
          </w:p>
        </w:tc>
        <w:tc>
          <w:tcPr>
            <w:tcW w:w="1379" w:type="dxa"/>
            <w:tcBorders>
              <w:top w:val="nil"/>
              <w:left w:val="nil"/>
              <w:bottom w:val="nil"/>
              <w:right w:val="nil"/>
            </w:tcBorders>
            <w:shd w:val="clear" w:color="auto" w:fill="auto"/>
            <w:noWrap/>
            <w:vAlign w:val="bottom"/>
            <w:hideMark/>
          </w:tcPr>
          <w:p w14:paraId="3D98017E"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0.97</w:t>
            </w:r>
          </w:p>
        </w:tc>
        <w:tc>
          <w:tcPr>
            <w:tcW w:w="1379" w:type="dxa"/>
            <w:tcBorders>
              <w:top w:val="nil"/>
              <w:left w:val="nil"/>
              <w:bottom w:val="nil"/>
              <w:right w:val="nil"/>
            </w:tcBorders>
            <w:shd w:val="clear" w:color="auto" w:fill="auto"/>
            <w:noWrap/>
            <w:vAlign w:val="bottom"/>
            <w:hideMark/>
          </w:tcPr>
          <w:p w14:paraId="0B7E0296"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7C35F6BA"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0.98</w:t>
            </w:r>
          </w:p>
        </w:tc>
        <w:tc>
          <w:tcPr>
            <w:tcW w:w="1379" w:type="dxa"/>
            <w:tcBorders>
              <w:top w:val="nil"/>
              <w:left w:val="nil"/>
              <w:bottom w:val="nil"/>
              <w:right w:val="nil"/>
            </w:tcBorders>
            <w:shd w:val="clear" w:color="auto" w:fill="auto"/>
            <w:noWrap/>
            <w:vAlign w:val="bottom"/>
            <w:hideMark/>
          </w:tcPr>
          <w:p w14:paraId="3D472D4A"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336</w:t>
            </w:r>
          </w:p>
        </w:tc>
      </w:tr>
      <w:tr w:rsidR="008A5BA0" w:rsidRPr="008A5BA0" w14:paraId="5943003D" w14:textId="77777777" w:rsidTr="008A5BA0">
        <w:trPr>
          <w:trHeight w:val="285"/>
        </w:trPr>
        <w:tc>
          <w:tcPr>
            <w:tcW w:w="3660" w:type="dxa"/>
            <w:tcBorders>
              <w:top w:val="nil"/>
              <w:left w:val="nil"/>
              <w:bottom w:val="nil"/>
              <w:right w:val="nil"/>
            </w:tcBorders>
            <w:shd w:val="clear" w:color="auto" w:fill="auto"/>
            <w:noWrap/>
            <w:vAlign w:val="bottom"/>
            <w:hideMark/>
          </w:tcPr>
          <w:p w14:paraId="3B991B43" w14:textId="6971D49C"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Blueberry</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healthy</w:t>
            </w:r>
          </w:p>
        </w:tc>
        <w:tc>
          <w:tcPr>
            <w:tcW w:w="1379" w:type="dxa"/>
            <w:tcBorders>
              <w:top w:val="nil"/>
              <w:left w:val="nil"/>
              <w:bottom w:val="nil"/>
              <w:right w:val="nil"/>
            </w:tcBorders>
            <w:shd w:val="clear" w:color="auto" w:fill="auto"/>
            <w:noWrap/>
            <w:vAlign w:val="bottom"/>
            <w:hideMark/>
          </w:tcPr>
          <w:p w14:paraId="7BB79DE5"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4E31621C"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578DB931"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730671A7"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326</w:t>
            </w:r>
          </w:p>
        </w:tc>
      </w:tr>
      <w:tr w:rsidR="008A5BA0" w:rsidRPr="008A5BA0" w14:paraId="3B89C376" w14:textId="77777777" w:rsidTr="008A5BA0">
        <w:trPr>
          <w:trHeight w:val="285"/>
        </w:trPr>
        <w:tc>
          <w:tcPr>
            <w:tcW w:w="3660" w:type="dxa"/>
            <w:tcBorders>
              <w:top w:val="nil"/>
              <w:left w:val="nil"/>
              <w:bottom w:val="nil"/>
              <w:right w:val="nil"/>
            </w:tcBorders>
            <w:shd w:val="clear" w:color="auto" w:fill="auto"/>
            <w:noWrap/>
            <w:vAlign w:val="bottom"/>
            <w:hideMark/>
          </w:tcPr>
          <w:p w14:paraId="7A6D05A3" w14:textId="4AE7E60B"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Cherry(including</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sour)</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Powdery</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mildew</w:t>
            </w:r>
          </w:p>
        </w:tc>
        <w:tc>
          <w:tcPr>
            <w:tcW w:w="1379" w:type="dxa"/>
            <w:tcBorders>
              <w:top w:val="nil"/>
              <w:left w:val="nil"/>
              <w:bottom w:val="nil"/>
              <w:right w:val="nil"/>
            </w:tcBorders>
            <w:shd w:val="clear" w:color="auto" w:fill="auto"/>
            <w:noWrap/>
            <w:vAlign w:val="bottom"/>
            <w:hideMark/>
          </w:tcPr>
          <w:p w14:paraId="437E4A7B"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5EFC2BB8"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0B262649"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51977C56"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227</w:t>
            </w:r>
          </w:p>
        </w:tc>
      </w:tr>
      <w:tr w:rsidR="008A5BA0" w:rsidRPr="008A5BA0" w14:paraId="02C3D99B" w14:textId="77777777" w:rsidTr="008A5BA0">
        <w:trPr>
          <w:trHeight w:val="285"/>
        </w:trPr>
        <w:tc>
          <w:tcPr>
            <w:tcW w:w="3660" w:type="dxa"/>
            <w:tcBorders>
              <w:top w:val="nil"/>
              <w:left w:val="nil"/>
              <w:bottom w:val="nil"/>
              <w:right w:val="nil"/>
            </w:tcBorders>
            <w:shd w:val="clear" w:color="auto" w:fill="auto"/>
            <w:noWrap/>
            <w:vAlign w:val="bottom"/>
            <w:hideMark/>
          </w:tcPr>
          <w:p w14:paraId="2F1C6600" w14:textId="713A73C9"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Cherry(including</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sour)</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healthy</w:t>
            </w:r>
          </w:p>
        </w:tc>
        <w:tc>
          <w:tcPr>
            <w:tcW w:w="1379" w:type="dxa"/>
            <w:tcBorders>
              <w:top w:val="nil"/>
              <w:left w:val="nil"/>
              <w:bottom w:val="nil"/>
              <w:right w:val="nil"/>
            </w:tcBorders>
            <w:shd w:val="clear" w:color="auto" w:fill="auto"/>
            <w:noWrap/>
            <w:vAlign w:val="bottom"/>
            <w:hideMark/>
          </w:tcPr>
          <w:p w14:paraId="6F81E98F"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65EA11CD"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5FB9D33E"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76E9CF55"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180</w:t>
            </w:r>
          </w:p>
        </w:tc>
      </w:tr>
      <w:tr w:rsidR="008A5BA0" w:rsidRPr="008A5BA0" w14:paraId="1B88CD44" w14:textId="77777777" w:rsidTr="008A5BA0">
        <w:trPr>
          <w:trHeight w:val="285"/>
        </w:trPr>
        <w:tc>
          <w:tcPr>
            <w:tcW w:w="3660" w:type="dxa"/>
            <w:tcBorders>
              <w:top w:val="nil"/>
              <w:left w:val="nil"/>
              <w:bottom w:val="nil"/>
              <w:right w:val="nil"/>
            </w:tcBorders>
            <w:shd w:val="clear" w:color="auto" w:fill="auto"/>
            <w:noWrap/>
            <w:vAlign w:val="bottom"/>
            <w:hideMark/>
          </w:tcPr>
          <w:p w14:paraId="2E7FCE2D" w14:textId="680836D6"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Corn(maize)</w:t>
            </w:r>
            <w:r>
              <w:rPr>
                <w:rFonts w:ascii="Calibri" w:eastAsia="Times New Roman" w:hAnsi="Calibri" w:cs="Calibri"/>
                <w:color w:val="000000"/>
                <w:lang w:eastAsia="en-PH"/>
              </w:rPr>
              <w:t xml:space="preserve"> </w:t>
            </w:r>
            <w:proofErr w:type="spellStart"/>
            <w:r w:rsidRPr="008A5BA0">
              <w:rPr>
                <w:rFonts w:ascii="Calibri" w:eastAsia="Times New Roman" w:hAnsi="Calibri" w:cs="Calibri"/>
                <w:color w:val="000000"/>
                <w:lang w:eastAsia="en-PH"/>
              </w:rPr>
              <w:t>Cercospora</w:t>
            </w:r>
            <w:proofErr w:type="spellEnd"/>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leaf</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spot</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 xml:space="preserve"> Gray</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leaf</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spot</w:t>
            </w:r>
          </w:p>
        </w:tc>
        <w:tc>
          <w:tcPr>
            <w:tcW w:w="1379" w:type="dxa"/>
            <w:tcBorders>
              <w:top w:val="nil"/>
              <w:left w:val="nil"/>
              <w:bottom w:val="nil"/>
              <w:right w:val="nil"/>
            </w:tcBorders>
            <w:shd w:val="clear" w:color="auto" w:fill="auto"/>
            <w:noWrap/>
            <w:vAlign w:val="bottom"/>
            <w:hideMark/>
          </w:tcPr>
          <w:p w14:paraId="78155708"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0.83</w:t>
            </w:r>
          </w:p>
        </w:tc>
        <w:tc>
          <w:tcPr>
            <w:tcW w:w="1379" w:type="dxa"/>
            <w:tcBorders>
              <w:top w:val="nil"/>
              <w:left w:val="nil"/>
              <w:bottom w:val="nil"/>
              <w:right w:val="nil"/>
            </w:tcBorders>
            <w:shd w:val="clear" w:color="auto" w:fill="auto"/>
            <w:noWrap/>
            <w:vAlign w:val="bottom"/>
            <w:hideMark/>
          </w:tcPr>
          <w:p w14:paraId="65B8D812"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0.81</w:t>
            </w:r>
          </w:p>
        </w:tc>
        <w:tc>
          <w:tcPr>
            <w:tcW w:w="1379" w:type="dxa"/>
            <w:tcBorders>
              <w:top w:val="nil"/>
              <w:left w:val="nil"/>
              <w:bottom w:val="nil"/>
              <w:right w:val="nil"/>
            </w:tcBorders>
            <w:shd w:val="clear" w:color="auto" w:fill="auto"/>
            <w:noWrap/>
            <w:vAlign w:val="bottom"/>
            <w:hideMark/>
          </w:tcPr>
          <w:p w14:paraId="7F4628A4"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0.82</w:t>
            </w:r>
          </w:p>
        </w:tc>
        <w:tc>
          <w:tcPr>
            <w:tcW w:w="1379" w:type="dxa"/>
            <w:tcBorders>
              <w:top w:val="nil"/>
              <w:left w:val="nil"/>
              <w:bottom w:val="nil"/>
              <w:right w:val="nil"/>
            </w:tcBorders>
            <w:shd w:val="clear" w:color="auto" w:fill="auto"/>
            <w:noWrap/>
            <w:vAlign w:val="bottom"/>
            <w:hideMark/>
          </w:tcPr>
          <w:p w14:paraId="41921051"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110</w:t>
            </w:r>
          </w:p>
        </w:tc>
      </w:tr>
      <w:tr w:rsidR="008A5BA0" w:rsidRPr="008A5BA0" w14:paraId="574A53E3" w14:textId="77777777" w:rsidTr="008A5BA0">
        <w:trPr>
          <w:trHeight w:val="285"/>
        </w:trPr>
        <w:tc>
          <w:tcPr>
            <w:tcW w:w="3660" w:type="dxa"/>
            <w:tcBorders>
              <w:top w:val="nil"/>
              <w:left w:val="nil"/>
              <w:bottom w:val="nil"/>
              <w:right w:val="nil"/>
            </w:tcBorders>
            <w:shd w:val="clear" w:color="auto" w:fill="auto"/>
            <w:noWrap/>
            <w:vAlign w:val="bottom"/>
            <w:hideMark/>
          </w:tcPr>
          <w:p w14:paraId="6A377B5F" w14:textId="5D89997D"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Corn(maize)</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Common</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rust</w:t>
            </w:r>
            <w:r>
              <w:rPr>
                <w:rFonts w:ascii="Calibri" w:eastAsia="Times New Roman" w:hAnsi="Calibri" w:cs="Calibri"/>
                <w:color w:val="000000"/>
                <w:lang w:eastAsia="en-PH"/>
              </w:rPr>
              <w:t xml:space="preserve"> </w:t>
            </w:r>
          </w:p>
        </w:tc>
        <w:tc>
          <w:tcPr>
            <w:tcW w:w="1379" w:type="dxa"/>
            <w:tcBorders>
              <w:top w:val="nil"/>
              <w:left w:val="nil"/>
              <w:bottom w:val="nil"/>
              <w:right w:val="nil"/>
            </w:tcBorders>
            <w:shd w:val="clear" w:color="auto" w:fill="auto"/>
            <w:noWrap/>
            <w:vAlign w:val="bottom"/>
            <w:hideMark/>
          </w:tcPr>
          <w:p w14:paraId="6D84EB43"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0.98</w:t>
            </w:r>
          </w:p>
        </w:tc>
        <w:tc>
          <w:tcPr>
            <w:tcW w:w="1379" w:type="dxa"/>
            <w:tcBorders>
              <w:top w:val="nil"/>
              <w:left w:val="nil"/>
              <w:bottom w:val="nil"/>
              <w:right w:val="nil"/>
            </w:tcBorders>
            <w:shd w:val="clear" w:color="auto" w:fill="auto"/>
            <w:noWrap/>
            <w:vAlign w:val="bottom"/>
            <w:hideMark/>
          </w:tcPr>
          <w:p w14:paraId="1F425DEE"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501A3F36"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19F7ECF6"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255</w:t>
            </w:r>
          </w:p>
        </w:tc>
      </w:tr>
      <w:tr w:rsidR="008A5BA0" w:rsidRPr="008A5BA0" w14:paraId="4E5A97DC" w14:textId="77777777" w:rsidTr="008A5BA0">
        <w:trPr>
          <w:trHeight w:val="285"/>
        </w:trPr>
        <w:tc>
          <w:tcPr>
            <w:tcW w:w="3660" w:type="dxa"/>
            <w:tcBorders>
              <w:top w:val="nil"/>
              <w:left w:val="nil"/>
              <w:bottom w:val="nil"/>
              <w:right w:val="nil"/>
            </w:tcBorders>
            <w:shd w:val="clear" w:color="auto" w:fill="auto"/>
            <w:noWrap/>
            <w:vAlign w:val="bottom"/>
            <w:hideMark/>
          </w:tcPr>
          <w:p w14:paraId="5980FFFC" w14:textId="541A7A1E"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Corn(maize)</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Northern</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Leaf</w:t>
            </w:r>
            <w:r>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Blight</w:t>
            </w:r>
          </w:p>
        </w:tc>
        <w:tc>
          <w:tcPr>
            <w:tcW w:w="1379" w:type="dxa"/>
            <w:tcBorders>
              <w:top w:val="nil"/>
              <w:left w:val="nil"/>
              <w:bottom w:val="nil"/>
              <w:right w:val="nil"/>
            </w:tcBorders>
            <w:shd w:val="clear" w:color="auto" w:fill="auto"/>
            <w:noWrap/>
            <w:vAlign w:val="bottom"/>
            <w:hideMark/>
          </w:tcPr>
          <w:p w14:paraId="44E93C31"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0.90</w:t>
            </w:r>
          </w:p>
        </w:tc>
        <w:tc>
          <w:tcPr>
            <w:tcW w:w="1379" w:type="dxa"/>
            <w:tcBorders>
              <w:top w:val="nil"/>
              <w:left w:val="nil"/>
              <w:bottom w:val="nil"/>
              <w:right w:val="nil"/>
            </w:tcBorders>
            <w:shd w:val="clear" w:color="auto" w:fill="auto"/>
            <w:noWrap/>
            <w:vAlign w:val="bottom"/>
            <w:hideMark/>
          </w:tcPr>
          <w:p w14:paraId="42B6EEE1"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0.90</w:t>
            </w:r>
          </w:p>
        </w:tc>
        <w:tc>
          <w:tcPr>
            <w:tcW w:w="1379" w:type="dxa"/>
            <w:tcBorders>
              <w:top w:val="nil"/>
              <w:left w:val="nil"/>
              <w:bottom w:val="nil"/>
              <w:right w:val="nil"/>
            </w:tcBorders>
            <w:shd w:val="clear" w:color="auto" w:fill="auto"/>
            <w:noWrap/>
            <w:vAlign w:val="bottom"/>
            <w:hideMark/>
          </w:tcPr>
          <w:p w14:paraId="7EF707B9"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0.90</w:t>
            </w:r>
          </w:p>
        </w:tc>
        <w:tc>
          <w:tcPr>
            <w:tcW w:w="1379" w:type="dxa"/>
            <w:tcBorders>
              <w:top w:val="nil"/>
              <w:left w:val="nil"/>
              <w:bottom w:val="nil"/>
              <w:right w:val="nil"/>
            </w:tcBorders>
            <w:shd w:val="clear" w:color="auto" w:fill="auto"/>
            <w:noWrap/>
            <w:vAlign w:val="bottom"/>
            <w:hideMark/>
          </w:tcPr>
          <w:p w14:paraId="65F04A2D"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201</w:t>
            </w:r>
          </w:p>
        </w:tc>
      </w:tr>
      <w:tr w:rsidR="008A5BA0" w:rsidRPr="008A5BA0" w14:paraId="74F93418" w14:textId="77777777" w:rsidTr="008A5BA0">
        <w:trPr>
          <w:trHeight w:val="285"/>
        </w:trPr>
        <w:tc>
          <w:tcPr>
            <w:tcW w:w="3660" w:type="dxa"/>
            <w:tcBorders>
              <w:top w:val="nil"/>
              <w:left w:val="nil"/>
              <w:bottom w:val="nil"/>
              <w:right w:val="nil"/>
            </w:tcBorders>
            <w:shd w:val="clear" w:color="auto" w:fill="auto"/>
            <w:noWrap/>
            <w:vAlign w:val="bottom"/>
            <w:hideMark/>
          </w:tcPr>
          <w:p w14:paraId="0480A1E6" w14:textId="2091514B"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Corn(maize)</w:t>
            </w:r>
            <w:r w:rsidR="00AC3E13">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healthy</w:t>
            </w:r>
          </w:p>
        </w:tc>
        <w:tc>
          <w:tcPr>
            <w:tcW w:w="1379" w:type="dxa"/>
            <w:tcBorders>
              <w:top w:val="nil"/>
              <w:left w:val="nil"/>
              <w:bottom w:val="nil"/>
              <w:right w:val="nil"/>
            </w:tcBorders>
            <w:shd w:val="clear" w:color="auto" w:fill="auto"/>
            <w:noWrap/>
            <w:vAlign w:val="bottom"/>
            <w:hideMark/>
          </w:tcPr>
          <w:p w14:paraId="55CFB943"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1D032ED6"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1E288603"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13A9D265"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237</w:t>
            </w:r>
          </w:p>
        </w:tc>
      </w:tr>
      <w:tr w:rsidR="008A5BA0" w:rsidRPr="008A5BA0" w14:paraId="6030C587" w14:textId="77777777" w:rsidTr="008A5BA0">
        <w:trPr>
          <w:trHeight w:val="285"/>
        </w:trPr>
        <w:tc>
          <w:tcPr>
            <w:tcW w:w="3660" w:type="dxa"/>
            <w:tcBorders>
              <w:top w:val="nil"/>
              <w:left w:val="nil"/>
              <w:bottom w:val="nil"/>
              <w:right w:val="nil"/>
            </w:tcBorders>
            <w:shd w:val="clear" w:color="auto" w:fill="auto"/>
            <w:noWrap/>
            <w:vAlign w:val="bottom"/>
            <w:hideMark/>
          </w:tcPr>
          <w:p w14:paraId="175080E5" w14:textId="535E5FA8"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Grape</w:t>
            </w:r>
            <w:r w:rsidR="00AC3E13">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Black</w:t>
            </w:r>
            <w:r w:rsidR="00AC3E13">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rot</w:t>
            </w:r>
          </w:p>
        </w:tc>
        <w:tc>
          <w:tcPr>
            <w:tcW w:w="1379" w:type="dxa"/>
            <w:tcBorders>
              <w:top w:val="nil"/>
              <w:left w:val="nil"/>
              <w:bottom w:val="nil"/>
              <w:right w:val="nil"/>
            </w:tcBorders>
            <w:shd w:val="clear" w:color="auto" w:fill="auto"/>
            <w:noWrap/>
            <w:vAlign w:val="bottom"/>
            <w:hideMark/>
          </w:tcPr>
          <w:p w14:paraId="066D948E"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0.98</w:t>
            </w:r>
          </w:p>
        </w:tc>
        <w:tc>
          <w:tcPr>
            <w:tcW w:w="1379" w:type="dxa"/>
            <w:tcBorders>
              <w:top w:val="nil"/>
              <w:left w:val="nil"/>
              <w:bottom w:val="nil"/>
              <w:right w:val="nil"/>
            </w:tcBorders>
            <w:shd w:val="clear" w:color="auto" w:fill="auto"/>
            <w:noWrap/>
            <w:vAlign w:val="bottom"/>
            <w:hideMark/>
          </w:tcPr>
          <w:p w14:paraId="34E8CA60"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0.97</w:t>
            </w:r>
          </w:p>
        </w:tc>
        <w:tc>
          <w:tcPr>
            <w:tcW w:w="1379" w:type="dxa"/>
            <w:tcBorders>
              <w:top w:val="nil"/>
              <w:left w:val="nil"/>
              <w:bottom w:val="nil"/>
              <w:right w:val="nil"/>
            </w:tcBorders>
            <w:shd w:val="clear" w:color="auto" w:fill="auto"/>
            <w:noWrap/>
            <w:vAlign w:val="bottom"/>
            <w:hideMark/>
          </w:tcPr>
          <w:p w14:paraId="61A8A6F4"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0.97</w:t>
            </w:r>
          </w:p>
        </w:tc>
        <w:tc>
          <w:tcPr>
            <w:tcW w:w="1379" w:type="dxa"/>
            <w:tcBorders>
              <w:top w:val="nil"/>
              <w:left w:val="nil"/>
              <w:bottom w:val="nil"/>
              <w:right w:val="nil"/>
            </w:tcBorders>
            <w:shd w:val="clear" w:color="auto" w:fill="auto"/>
            <w:noWrap/>
            <w:vAlign w:val="bottom"/>
            <w:hideMark/>
          </w:tcPr>
          <w:p w14:paraId="1E19D5EE"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228</w:t>
            </w:r>
          </w:p>
        </w:tc>
      </w:tr>
      <w:tr w:rsidR="008A5BA0" w:rsidRPr="008A5BA0" w14:paraId="6D8ABB46" w14:textId="77777777" w:rsidTr="008A5BA0">
        <w:trPr>
          <w:trHeight w:val="285"/>
        </w:trPr>
        <w:tc>
          <w:tcPr>
            <w:tcW w:w="3660" w:type="dxa"/>
            <w:tcBorders>
              <w:top w:val="nil"/>
              <w:left w:val="nil"/>
              <w:bottom w:val="nil"/>
              <w:right w:val="nil"/>
            </w:tcBorders>
            <w:shd w:val="clear" w:color="auto" w:fill="auto"/>
            <w:noWrap/>
            <w:vAlign w:val="bottom"/>
            <w:hideMark/>
          </w:tcPr>
          <w:p w14:paraId="4A16C37A" w14:textId="5992BEEE"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Grape</w:t>
            </w:r>
            <w:r w:rsidR="00AC3E13">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Esca</w:t>
            </w:r>
            <w:r w:rsidR="00AC3E13">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(Black</w:t>
            </w:r>
            <w:r w:rsidR="00AC3E13">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Measles)</w:t>
            </w:r>
          </w:p>
        </w:tc>
        <w:tc>
          <w:tcPr>
            <w:tcW w:w="1379" w:type="dxa"/>
            <w:tcBorders>
              <w:top w:val="nil"/>
              <w:left w:val="nil"/>
              <w:bottom w:val="nil"/>
              <w:right w:val="nil"/>
            </w:tcBorders>
            <w:shd w:val="clear" w:color="auto" w:fill="auto"/>
            <w:noWrap/>
            <w:vAlign w:val="bottom"/>
            <w:hideMark/>
          </w:tcPr>
          <w:p w14:paraId="66560DB0"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0.97</w:t>
            </w:r>
          </w:p>
        </w:tc>
        <w:tc>
          <w:tcPr>
            <w:tcW w:w="1379" w:type="dxa"/>
            <w:tcBorders>
              <w:top w:val="nil"/>
              <w:left w:val="nil"/>
              <w:bottom w:val="nil"/>
              <w:right w:val="nil"/>
            </w:tcBorders>
            <w:shd w:val="clear" w:color="auto" w:fill="auto"/>
            <w:noWrap/>
            <w:vAlign w:val="bottom"/>
            <w:hideMark/>
          </w:tcPr>
          <w:p w14:paraId="0E580822"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0.98</w:t>
            </w:r>
          </w:p>
        </w:tc>
        <w:tc>
          <w:tcPr>
            <w:tcW w:w="1379" w:type="dxa"/>
            <w:tcBorders>
              <w:top w:val="nil"/>
              <w:left w:val="nil"/>
              <w:bottom w:val="nil"/>
              <w:right w:val="nil"/>
            </w:tcBorders>
            <w:shd w:val="clear" w:color="auto" w:fill="auto"/>
            <w:noWrap/>
            <w:vAlign w:val="bottom"/>
            <w:hideMark/>
          </w:tcPr>
          <w:p w14:paraId="623CC91B"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0.98</w:t>
            </w:r>
          </w:p>
        </w:tc>
        <w:tc>
          <w:tcPr>
            <w:tcW w:w="1379" w:type="dxa"/>
            <w:tcBorders>
              <w:top w:val="nil"/>
              <w:left w:val="nil"/>
              <w:bottom w:val="nil"/>
              <w:right w:val="nil"/>
            </w:tcBorders>
            <w:shd w:val="clear" w:color="auto" w:fill="auto"/>
            <w:noWrap/>
            <w:vAlign w:val="bottom"/>
            <w:hideMark/>
          </w:tcPr>
          <w:p w14:paraId="50FBF8F5"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256</w:t>
            </w:r>
          </w:p>
        </w:tc>
      </w:tr>
      <w:tr w:rsidR="008A5BA0" w:rsidRPr="008A5BA0" w14:paraId="2901FB9D" w14:textId="77777777" w:rsidTr="008A5BA0">
        <w:trPr>
          <w:trHeight w:val="285"/>
        </w:trPr>
        <w:tc>
          <w:tcPr>
            <w:tcW w:w="3660" w:type="dxa"/>
            <w:tcBorders>
              <w:top w:val="nil"/>
              <w:left w:val="nil"/>
              <w:bottom w:val="nil"/>
              <w:right w:val="nil"/>
            </w:tcBorders>
            <w:shd w:val="clear" w:color="auto" w:fill="auto"/>
            <w:noWrap/>
            <w:vAlign w:val="bottom"/>
            <w:hideMark/>
          </w:tcPr>
          <w:p w14:paraId="7E3F5853" w14:textId="4606D025"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Grape</w:t>
            </w:r>
            <w:r w:rsidR="00AC3E13">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Leaf</w:t>
            </w:r>
            <w:r w:rsidR="00AC3E13">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blight</w:t>
            </w:r>
            <w:r w:rsidR="00AC3E13">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w:t>
            </w:r>
            <w:proofErr w:type="spellStart"/>
            <w:r w:rsidRPr="008A5BA0">
              <w:rPr>
                <w:rFonts w:ascii="Calibri" w:eastAsia="Times New Roman" w:hAnsi="Calibri" w:cs="Calibri"/>
                <w:color w:val="000000"/>
                <w:lang w:eastAsia="en-PH"/>
              </w:rPr>
              <w:t>Isariopsis</w:t>
            </w:r>
            <w:proofErr w:type="spellEnd"/>
            <w:r w:rsidR="00AC3E13">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Leaf</w:t>
            </w:r>
            <w:r w:rsidR="00AC3E13">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Spot)</w:t>
            </w:r>
          </w:p>
        </w:tc>
        <w:tc>
          <w:tcPr>
            <w:tcW w:w="1379" w:type="dxa"/>
            <w:tcBorders>
              <w:top w:val="nil"/>
              <w:left w:val="nil"/>
              <w:bottom w:val="nil"/>
              <w:right w:val="nil"/>
            </w:tcBorders>
            <w:shd w:val="clear" w:color="auto" w:fill="auto"/>
            <w:noWrap/>
            <w:vAlign w:val="bottom"/>
            <w:hideMark/>
          </w:tcPr>
          <w:p w14:paraId="5F2C5792"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432859C6"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0.97</w:t>
            </w:r>
          </w:p>
        </w:tc>
        <w:tc>
          <w:tcPr>
            <w:tcW w:w="1379" w:type="dxa"/>
            <w:tcBorders>
              <w:top w:val="nil"/>
              <w:left w:val="nil"/>
              <w:bottom w:val="nil"/>
              <w:right w:val="nil"/>
            </w:tcBorders>
            <w:shd w:val="clear" w:color="auto" w:fill="auto"/>
            <w:noWrap/>
            <w:vAlign w:val="bottom"/>
            <w:hideMark/>
          </w:tcPr>
          <w:p w14:paraId="7E08E3AF"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0.98</w:t>
            </w:r>
          </w:p>
        </w:tc>
        <w:tc>
          <w:tcPr>
            <w:tcW w:w="1379" w:type="dxa"/>
            <w:tcBorders>
              <w:top w:val="nil"/>
              <w:left w:val="nil"/>
              <w:bottom w:val="nil"/>
              <w:right w:val="nil"/>
            </w:tcBorders>
            <w:shd w:val="clear" w:color="auto" w:fill="auto"/>
            <w:noWrap/>
            <w:vAlign w:val="bottom"/>
            <w:hideMark/>
          </w:tcPr>
          <w:p w14:paraId="361399D9"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232</w:t>
            </w:r>
          </w:p>
        </w:tc>
      </w:tr>
      <w:tr w:rsidR="008A5BA0" w:rsidRPr="008A5BA0" w14:paraId="61F60449" w14:textId="77777777" w:rsidTr="008A5BA0">
        <w:trPr>
          <w:trHeight w:val="285"/>
        </w:trPr>
        <w:tc>
          <w:tcPr>
            <w:tcW w:w="3660" w:type="dxa"/>
            <w:tcBorders>
              <w:top w:val="nil"/>
              <w:left w:val="nil"/>
              <w:bottom w:val="nil"/>
              <w:right w:val="nil"/>
            </w:tcBorders>
            <w:shd w:val="clear" w:color="auto" w:fill="auto"/>
            <w:noWrap/>
            <w:vAlign w:val="bottom"/>
            <w:hideMark/>
          </w:tcPr>
          <w:p w14:paraId="4C1E9172" w14:textId="58C773F8"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Grap</w:t>
            </w:r>
            <w:r w:rsidR="00AC3E13">
              <w:rPr>
                <w:rFonts w:ascii="Calibri" w:eastAsia="Times New Roman" w:hAnsi="Calibri" w:cs="Calibri"/>
                <w:color w:val="000000"/>
                <w:lang w:eastAsia="en-PH"/>
              </w:rPr>
              <w:t xml:space="preserve">e </w:t>
            </w:r>
            <w:r w:rsidRPr="008A5BA0">
              <w:rPr>
                <w:rFonts w:ascii="Calibri" w:eastAsia="Times New Roman" w:hAnsi="Calibri" w:cs="Calibri"/>
                <w:color w:val="000000"/>
                <w:lang w:eastAsia="en-PH"/>
              </w:rPr>
              <w:t>healthy</w:t>
            </w:r>
          </w:p>
        </w:tc>
        <w:tc>
          <w:tcPr>
            <w:tcW w:w="1379" w:type="dxa"/>
            <w:tcBorders>
              <w:top w:val="nil"/>
              <w:left w:val="nil"/>
              <w:bottom w:val="nil"/>
              <w:right w:val="nil"/>
            </w:tcBorders>
            <w:shd w:val="clear" w:color="auto" w:fill="auto"/>
            <w:noWrap/>
            <w:vAlign w:val="bottom"/>
            <w:hideMark/>
          </w:tcPr>
          <w:p w14:paraId="4BBEB355"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6DF29373"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0E0F9F3D"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085C8F66"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82</w:t>
            </w:r>
          </w:p>
        </w:tc>
      </w:tr>
      <w:tr w:rsidR="008A5BA0" w:rsidRPr="008A5BA0" w14:paraId="12044F9D" w14:textId="77777777" w:rsidTr="008A5BA0">
        <w:trPr>
          <w:trHeight w:val="285"/>
        </w:trPr>
        <w:tc>
          <w:tcPr>
            <w:tcW w:w="3660" w:type="dxa"/>
            <w:tcBorders>
              <w:top w:val="nil"/>
              <w:left w:val="nil"/>
              <w:bottom w:val="nil"/>
              <w:right w:val="nil"/>
            </w:tcBorders>
            <w:shd w:val="clear" w:color="auto" w:fill="auto"/>
            <w:noWrap/>
            <w:vAlign w:val="bottom"/>
            <w:hideMark/>
          </w:tcPr>
          <w:p w14:paraId="360F4241" w14:textId="21B0FCA2"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Orange</w:t>
            </w:r>
            <w:r w:rsidR="00AC3E13">
              <w:rPr>
                <w:rFonts w:ascii="Calibri" w:eastAsia="Times New Roman" w:hAnsi="Calibri" w:cs="Calibri"/>
                <w:color w:val="000000"/>
                <w:lang w:eastAsia="en-PH"/>
              </w:rPr>
              <w:t xml:space="preserve"> </w:t>
            </w:r>
            <w:proofErr w:type="spellStart"/>
            <w:r w:rsidRPr="008A5BA0">
              <w:rPr>
                <w:rFonts w:ascii="Calibri" w:eastAsia="Times New Roman" w:hAnsi="Calibri" w:cs="Calibri"/>
                <w:color w:val="000000"/>
                <w:lang w:eastAsia="en-PH"/>
              </w:rPr>
              <w:t>Haunglongbing</w:t>
            </w:r>
            <w:proofErr w:type="spellEnd"/>
            <w:r w:rsidR="00AC3E13">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(Citrus</w:t>
            </w:r>
            <w:r w:rsidR="00AC3E13">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greening)</w:t>
            </w:r>
          </w:p>
        </w:tc>
        <w:tc>
          <w:tcPr>
            <w:tcW w:w="1379" w:type="dxa"/>
            <w:tcBorders>
              <w:top w:val="nil"/>
              <w:left w:val="nil"/>
              <w:bottom w:val="nil"/>
              <w:right w:val="nil"/>
            </w:tcBorders>
            <w:shd w:val="clear" w:color="auto" w:fill="auto"/>
            <w:noWrap/>
            <w:vAlign w:val="bottom"/>
            <w:hideMark/>
          </w:tcPr>
          <w:p w14:paraId="026D9A5F"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41C7F16C"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2E859DF2"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570911FF"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1085</w:t>
            </w:r>
          </w:p>
        </w:tc>
      </w:tr>
      <w:tr w:rsidR="008A5BA0" w:rsidRPr="008A5BA0" w14:paraId="622FE58A" w14:textId="77777777" w:rsidTr="008A5BA0">
        <w:trPr>
          <w:trHeight w:val="285"/>
        </w:trPr>
        <w:tc>
          <w:tcPr>
            <w:tcW w:w="3660" w:type="dxa"/>
            <w:tcBorders>
              <w:top w:val="nil"/>
              <w:left w:val="nil"/>
              <w:bottom w:val="nil"/>
              <w:right w:val="nil"/>
            </w:tcBorders>
            <w:shd w:val="clear" w:color="auto" w:fill="auto"/>
            <w:noWrap/>
            <w:vAlign w:val="bottom"/>
            <w:hideMark/>
          </w:tcPr>
          <w:p w14:paraId="4A6EE3B2" w14:textId="5E82B22F"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Peach</w:t>
            </w:r>
            <w:r w:rsidR="00FB6EED">
              <w:rPr>
                <w:rFonts w:ascii="Calibri" w:eastAsia="Times New Roman" w:hAnsi="Calibri" w:cs="Calibri"/>
                <w:color w:val="000000"/>
                <w:lang w:eastAsia="en-PH"/>
              </w:rPr>
              <w:t xml:space="preserve"> </w:t>
            </w:r>
            <w:proofErr w:type="spellStart"/>
            <w:r w:rsidRPr="008A5BA0">
              <w:rPr>
                <w:rFonts w:ascii="Calibri" w:eastAsia="Times New Roman" w:hAnsi="Calibri" w:cs="Calibri"/>
                <w:color w:val="000000"/>
                <w:lang w:eastAsia="en-PH"/>
              </w:rPr>
              <w:t>Bacterial_spot</w:t>
            </w:r>
            <w:proofErr w:type="spellEnd"/>
          </w:p>
        </w:tc>
        <w:tc>
          <w:tcPr>
            <w:tcW w:w="1379" w:type="dxa"/>
            <w:tcBorders>
              <w:top w:val="nil"/>
              <w:left w:val="nil"/>
              <w:bottom w:val="nil"/>
              <w:right w:val="nil"/>
            </w:tcBorders>
            <w:shd w:val="clear" w:color="auto" w:fill="auto"/>
            <w:noWrap/>
            <w:vAlign w:val="bottom"/>
            <w:hideMark/>
          </w:tcPr>
          <w:p w14:paraId="1B21FD35"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01FB900E"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2AD22C99"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5C05B64F"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469</w:t>
            </w:r>
          </w:p>
        </w:tc>
      </w:tr>
      <w:tr w:rsidR="008A5BA0" w:rsidRPr="008A5BA0" w14:paraId="79E2C336" w14:textId="77777777" w:rsidTr="008A5BA0">
        <w:trPr>
          <w:trHeight w:val="285"/>
        </w:trPr>
        <w:tc>
          <w:tcPr>
            <w:tcW w:w="3660" w:type="dxa"/>
            <w:tcBorders>
              <w:top w:val="nil"/>
              <w:left w:val="nil"/>
              <w:bottom w:val="nil"/>
              <w:right w:val="nil"/>
            </w:tcBorders>
            <w:shd w:val="clear" w:color="auto" w:fill="auto"/>
            <w:noWrap/>
            <w:vAlign w:val="bottom"/>
            <w:hideMark/>
          </w:tcPr>
          <w:p w14:paraId="6285CE1A" w14:textId="22569644"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Peach</w:t>
            </w:r>
            <w:r w:rsidR="00FB6EED">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healthy</w:t>
            </w:r>
          </w:p>
        </w:tc>
        <w:tc>
          <w:tcPr>
            <w:tcW w:w="1379" w:type="dxa"/>
            <w:tcBorders>
              <w:top w:val="nil"/>
              <w:left w:val="nil"/>
              <w:bottom w:val="nil"/>
              <w:right w:val="nil"/>
            </w:tcBorders>
            <w:shd w:val="clear" w:color="auto" w:fill="auto"/>
            <w:noWrap/>
            <w:vAlign w:val="bottom"/>
            <w:hideMark/>
          </w:tcPr>
          <w:p w14:paraId="424095A9"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42BA428B"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0.97</w:t>
            </w:r>
          </w:p>
        </w:tc>
        <w:tc>
          <w:tcPr>
            <w:tcW w:w="1379" w:type="dxa"/>
            <w:tcBorders>
              <w:top w:val="nil"/>
              <w:left w:val="nil"/>
              <w:bottom w:val="nil"/>
              <w:right w:val="nil"/>
            </w:tcBorders>
            <w:shd w:val="clear" w:color="auto" w:fill="auto"/>
            <w:noWrap/>
            <w:vAlign w:val="bottom"/>
            <w:hideMark/>
          </w:tcPr>
          <w:p w14:paraId="7E97B9A4"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0.98</w:t>
            </w:r>
          </w:p>
        </w:tc>
        <w:tc>
          <w:tcPr>
            <w:tcW w:w="1379" w:type="dxa"/>
            <w:tcBorders>
              <w:top w:val="nil"/>
              <w:left w:val="nil"/>
              <w:bottom w:val="nil"/>
              <w:right w:val="nil"/>
            </w:tcBorders>
            <w:shd w:val="clear" w:color="auto" w:fill="auto"/>
            <w:noWrap/>
            <w:vAlign w:val="bottom"/>
            <w:hideMark/>
          </w:tcPr>
          <w:p w14:paraId="1DB9BF0B"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59</w:t>
            </w:r>
          </w:p>
        </w:tc>
      </w:tr>
      <w:tr w:rsidR="008A5BA0" w:rsidRPr="008A5BA0" w14:paraId="68424DF6" w14:textId="77777777" w:rsidTr="008A5BA0">
        <w:trPr>
          <w:trHeight w:val="285"/>
        </w:trPr>
        <w:tc>
          <w:tcPr>
            <w:tcW w:w="3660" w:type="dxa"/>
            <w:tcBorders>
              <w:top w:val="nil"/>
              <w:left w:val="nil"/>
              <w:bottom w:val="nil"/>
              <w:right w:val="nil"/>
            </w:tcBorders>
            <w:shd w:val="clear" w:color="auto" w:fill="auto"/>
            <w:noWrap/>
            <w:vAlign w:val="bottom"/>
            <w:hideMark/>
          </w:tcPr>
          <w:p w14:paraId="0B67F3FE" w14:textId="7A19E11B"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lastRenderedPageBreak/>
              <w:t>Pepper,</w:t>
            </w:r>
            <w:r w:rsidR="00FB6EED">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bell</w:t>
            </w:r>
            <w:r w:rsidR="00FB6EED">
              <w:rPr>
                <w:rFonts w:ascii="Calibri" w:eastAsia="Times New Roman" w:hAnsi="Calibri" w:cs="Calibri"/>
                <w:color w:val="000000"/>
                <w:lang w:eastAsia="en-PH"/>
              </w:rPr>
              <w:t xml:space="preserve"> – </w:t>
            </w:r>
            <w:r w:rsidRPr="008A5BA0">
              <w:rPr>
                <w:rFonts w:ascii="Calibri" w:eastAsia="Times New Roman" w:hAnsi="Calibri" w:cs="Calibri"/>
                <w:color w:val="000000"/>
                <w:lang w:eastAsia="en-PH"/>
              </w:rPr>
              <w:t>Bacterial</w:t>
            </w:r>
            <w:r w:rsidR="00FB6EED">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spot</w:t>
            </w:r>
          </w:p>
        </w:tc>
        <w:tc>
          <w:tcPr>
            <w:tcW w:w="1379" w:type="dxa"/>
            <w:tcBorders>
              <w:top w:val="nil"/>
              <w:left w:val="nil"/>
              <w:bottom w:val="nil"/>
              <w:right w:val="nil"/>
            </w:tcBorders>
            <w:shd w:val="clear" w:color="auto" w:fill="auto"/>
            <w:noWrap/>
            <w:vAlign w:val="bottom"/>
            <w:hideMark/>
          </w:tcPr>
          <w:p w14:paraId="2E08170A"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0.95</w:t>
            </w:r>
          </w:p>
        </w:tc>
        <w:tc>
          <w:tcPr>
            <w:tcW w:w="1379" w:type="dxa"/>
            <w:tcBorders>
              <w:top w:val="nil"/>
              <w:left w:val="nil"/>
              <w:bottom w:val="nil"/>
              <w:right w:val="nil"/>
            </w:tcBorders>
            <w:shd w:val="clear" w:color="auto" w:fill="auto"/>
            <w:noWrap/>
            <w:vAlign w:val="bottom"/>
            <w:hideMark/>
          </w:tcPr>
          <w:p w14:paraId="0768A437"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0.94</w:t>
            </w:r>
          </w:p>
        </w:tc>
        <w:tc>
          <w:tcPr>
            <w:tcW w:w="1379" w:type="dxa"/>
            <w:tcBorders>
              <w:top w:val="nil"/>
              <w:left w:val="nil"/>
              <w:bottom w:val="nil"/>
              <w:right w:val="nil"/>
            </w:tcBorders>
            <w:shd w:val="clear" w:color="auto" w:fill="auto"/>
            <w:noWrap/>
            <w:vAlign w:val="bottom"/>
            <w:hideMark/>
          </w:tcPr>
          <w:p w14:paraId="547093B1"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0.95</w:t>
            </w:r>
          </w:p>
        </w:tc>
        <w:tc>
          <w:tcPr>
            <w:tcW w:w="1379" w:type="dxa"/>
            <w:tcBorders>
              <w:top w:val="nil"/>
              <w:left w:val="nil"/>
              <w:bottom w:val="nil"/>
              <w:right w:val="nil"/>
            </w:tcBorders>
            <w:shd w:val="clear" w:color="auto" w:fill="auto"/>
            <w:noWrap/>
            <w:vAlign w:val="bottom"/>
            <w:hideMark/>
          </w:tcPr>
          <w:p w14:paraId="7DDED29A"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212</w:t>
            </w:r>
          </w:p>
        </w:tc>
      </w:tr>
      <w:tr w:rsidR="008A5BA0" w:rsidRPr="008A5BA0" w14:paraId="676F3B80" w14:textId="77777777" w:rsidTr="008A5BA0">
        <w:trPr>
          <w:trHeight w:val="285"/>
        </w:trPr>
        <w:tc>
          <w:tcPr>
            <w:tcW w:w="3660" w:type="dxa"/>
            <w:tcBorders>
              <w:top w:val="nil"/>
              <w:left w:val="nil"/>
              <w:bottom w:val="nil"/>
              <w:right w:val="nil"/>
            </w:tcBorders>
            <w:shd w:val="clear" w:color="auto" w:fill="auto"/>
            <w:noWrap/>
            <w:vAlign w:val="bottom"/>
            <w:hideMark/>
          </w:tcPr>
          <w:p w14:paraId="52B5C57C" w14:textId="52FE7B63" w:rsidR="00FB6EED"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Pepper,</w:t>
            </w:r>
            <w:r w:rsidR="00FB6EED">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bell</w:t>
            </w:r>
            <w:r w:rsidR="00FB6EED">
              <w:rPr>
                <w:rFonts w:ascii="Calibri" w:eastAsia="Times New Roman" w:hAnsi="Calibri" w:cs="Calibri"/>
                <w:color w:val="000000"/>
                <w:lang w:eastAsia="en-PH"/>
              </w:rPr>
              <w:t xml:space="preserve"> – </w:t>
            </w:r>
            <w:r w:rsidRPr="008A5BA0">
              <w:rPr>
                <w:rFonts w:ascii="Calibri" w:eastAsia="Times New Roman" w:hAnsi="Calibri" w:cs="Calibri"/>
                <w:color w:val="000000"/>
                <w:lang w:eastAsia="en-PH"/>
              </w:rPr>
              <w:t>healthy</w:t>
            </w:r>
          </w:p>
        </w:tc>
        <w:tc>
          <w:tcPr>
            <w:tcW w:w="1379" w:type="dxa"/>
            <w:tcBorders>
              <w:top w:val="nil"/>
              <w:left w:val="nil"/>
              <w:bottom w:val="nil"/>
              <w:right w:val="nil"/>
            </w:tcBorders>
            <w:shd w:val="clear" w:color="auto" w:fill="auto"/>
            <w:noWrap/>
            <w:vAlign w:val="bottom"/>
            <w:hideMark/>
          </w:tcPr>
          <w:p w14:paraId="22660E33"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0.98</w:t>
            </w:r>
          </w:p>
        </w:tc>
        <w:tc>
          <w:tcPr>
            <w:tcW w:w="1379" w:type="dxa"/>
            <w:tcBorders>
              <w:top w:val="nil"/>
              <w:left w:val="nil"/>
              <w:bottom w:val="nil"/>
              <w:right w:val="nil"/>
            </w:tcBorders>
            <w:shd w:val="clear" w:color="auto" w:fill="auto"/>
            <w:noWrap/>
            <w:vAlign w:val="bottom"/>
            <w:hideMark/>
          </w:tcPr>
          <w:p w14:paraId="403B8070"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45BB0E39"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0.98</w:t>
            </w:r>
          </w:p>
        </w:tc>
        <w:tc>
          <w:tcPr>
            <w:tcW w:w="1379" w:type="dxa"/>
            <w:tcBorders>
              <w:top w:val="nil"/>
              <w:left w:val="nil"/>
              <w:bottom w:val="nil"/>
              <w:right w:val="nil"/>
            </w:tcBorders>
            <w:shd w:val="clear" w:color="auto" w:fill="auto"/>
            <w:noWrap/>
            <w:vAlign w:val="bottom"/>
            <w:hideMark/>
          </w:tcPr>
          <w:p w14:paraId="341D69C3"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302</w:t>
            </w:r>
          </w:p>
        </w:tc>
      </w:tr>
      <w:tr w:rsidR="008A5BA0" w:rsidRPr="008A5BA0" w14:paraId="3D7ADFDB" w14:textId="77777777" w:rsidTr="008A5BA0">
        <w:trPr>
          <w:trHeight w:val="285"/>
        </w:trPr>
        <w:tc>
          <w:tcPr>
            <w:tcW w:w="3660" w:type="dxa"/>
            <w:tcBorders>
              <w:top w:val="nil"/>
              <w:left w:val="nil"/>
              <w:bottom w:val="nil"/>
              <w:right w:val="nil"/>
            </w:tcBorders>
            <w:shd w:val="clear" w:color="auto" w:fill="auto"/>
            <w:noWrap/>
            <w:vAlign w:val="bottom"/>
            <w:hideMark/>
          </w:tcPr>
          <w:p w14:paraId="314A794A" w14:textId="5C42B159"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Potato</w:t>
            </w:r>
            <w:r w:rsidR="00FB6EED">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Early</w:t>
            </w:r>
            <w:r w:rsidR="00FB6EED">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blight</w:t>
            </w:r>
          </w:p>
        </w:tc>
        <w:tc>
          <w:tcPr>
            <w:tcW w:w="1379" w:type="dxa"/>
            <w:tcBorders>
              <w:top w:val="nil"/>
              <w:left w:val="nil"/>
              <w:bottom w:val="nil"/>
              <w:right w:val="nil"/>
            </w:tcBorders>
            <w:shd w:val="clear" w:color="auto" w:fill="auto"/>
            <w:noWrap/>
            <w:vAlign w:val="bottom"/>
            <w:hideMark/>
          </w:tcPr>
          <w:p w14:paraId="111BD2EB"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0.96</w:t>
            </w:r>
          </w:p>
        </w:tc>
        <w:tc>
          <w:tcPr>
            <w:tcW w:w="1379" w:type="dxa"/>
            <w:tcBorders>
              <w:top w:val="nil"/>
              <w:left w:val="nil"/>
              <w:bottom w:val="nil"/>
              <w:right w:val="nil"/>
            </w:tcBorders>
            <w:shd w:val="clear" w:color="auto" w:fill="auto"/>
            <w:noWrap/>
            <w:vAlign w:val="bottom"/>
            <w:hideMark/>
          </w:tcPr>
          <w:p w14:paraId="73773C56"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0.98</w:t>
            </w:r>
          </w:p>
        </w:tc>
        <w:tc>
          <w:tcPr>
            <w:tcW w:w="1379" w:type="dxa"/>
            <w:tcBorders>
              <w:top w:val="nil"/>
              <w:left w:val="nil"/>
              <w:bottom w:val="nil"/>
              <w:right w:val="nil"/>
            </w:tcBorders>
            <w:shd w:val="clear" w:color="auto" w:fill="auto"/>
            <w:noWrap/>
            <w:vAlign w:val="bottom"/>
            <w:hideMark/>
          </w:tcPr>
          <w:p w14:paraId="4052AD92"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0.97</w:t>
            </w:r>
          </w:p>
        </w:tc>
        <w:tc>
          <w:tcPr>
            <w:tcW w:w="1379" w:type="dxa"/>
            <w:tcBorders>
              <w:top w:val="nil"/>
              <w:left w:val="nil"/>
              <w:bottom w:val="nil"/>
              <w:right w:val="nil"/>
            </w:tcBorders>
            <w:shd w:val="clear" w:color="auto" w:fill="auto"/>
            <w:noWrap/>
            <w:vAlign w:val="bottom"/>
            <w:hideMark/>
          </w:tcPr>
          <w:p w14:paraId="3ED99D78"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202</w:t>
            </w:r>
          </w:p>
        </w:tc>
      </w:tr>
      <w:tr w:rsidR="008A5BA0" w:rsidRPr="008A5BA0" w14:paraId="27C23406" w14:textId="77777777" w:rsidTr="008A5BA0">
        <w:trPr>
          <w:trHeight w:val="285"/>
        </w:trPr>
        <w:tc>
          <w:tcPr>
            <w:tcW w:w="3660" w:type="dxa"/>
            <w:tcBorders>
              <w:top w:val="nil"/>
              <w:left w:val="nil"/>
              <w:bottom w:val="nil"/>
              <w:right w:val="nil"/>
            </w:tcBorders>
            <w:shd w:val="clear" w:color="auto" w:fill="auto"/>
            <w:noWrap/>
            <w:vAlign w:val="bottom"/>
            <w:hideMark/>
          </w:tcPr>
          <w:p w14:paraId="2DEAB78A" w14:textId="74DDB40D"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Potato</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Late</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blight</w:t>
            </w:r>
          </w:p>
        </w:tc>
        <w:tc>
          <w:tcPr>
            <w:tcW w:w="1379" w:type="dxa"/>
            <w:tcBorders>
              <w:top w:val="nil"/>
              <w:left w:val="nil"/>
              <w:bottom w:val="nil"/>
              <w:right w:val="nil"/>
            </w:tcBorders>
            <w:shd w:val="clear" w:color="auto" w:fill="auto"/>
            <w:noWrap/>
            <w:vAlign w:val="bottom"/>
            <w:hideMark/>
          </w:tcPr>
          <w:p w14:paraId="209000F3"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0.93</w:t>
            </w:r>
          </w:p>
        </w:tc>
        <w:tc>
          <w:tcPr>
            <w:tcW w:w="1379" w:type="dxa"/>
            <w:tcBorders>
              <w:top w:val="nil"/>
              <w:left w:val="nil"/>
              <w:bottom w:val="nil"/>
              <w:right w:val="nil"/>
            </w:tcBorders>
            <w:shd w:val="clear" w:color="auto" w:fill="auto"/>
            <w:noWrap/>
            <w:vAlign w:val="bottom"/>
            <w:hideMark/>
          </w:tcPr>
          <w:p w14:paraId="4F813F9F"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0.95</w:t>
            </w:r>
          </w:p>
        </w:tc>
        <w:tc>
          <w:tcPr>
            <w:tcW w:w="1379" w:type="dxa"/>
            <w:tcBorders>
              <w:top w:val="nil"/>
              <w:left w:val="nil"/>
              <w:bottom w:val="nil"/>
              <w:right w:val="nil"/>
            </w:tcBorders>
            <w:shd w:val="clear" w:color="auto" w:fill="auto"/>
            <w:noWrap/>
            <w:vAlign w:val="bottom"/>
            <w:hideMark/>
          </w:tcPr>
          <w:p w14:paraId="2C728C55"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0.94</w:t>
            </w:r>
          </w:p>
        </w:tc>
        <w:tc>
          <w:tcPr>
            <w:tcW w:w="1379" w:type="dxa"/>
            <w:tcBorders>
              <w:top w:val="nil"/>
              <w:left w:val="nil"/>
              <w:bottom w:val="nil"/>
              <w:right w:val="nil"/>
            </w:tcBorders>
            <w:shd w:val="clear" w:color="auto" w:fill="auto"/>
            <w:noWrap/>
            <w:vAlign w:val="bottom"/>
            <w:hideMark/>
          </w:tcPr>
          <w:p w14:paraId="417E5CFD"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204</w:t>
            </w:r>
          </w:p>
        </w:tc>
      </w:tr>
      <w:tr w:rsidR="008A5BA0" w:rsidRPr="008A5BA0" w14:paraId="0AF47ACE" w14:textId="77777777" w:rsidTr="008A5BA0">
        <w:trPr>
          <w:trHeight w:val="285"/>
        </w:trPr>
        <w:tc>
          <w:tcPr>
            <w:tcW w:w="3660" w:type="dxa"/>
            <w:tcBorders>
              <w:top w:val="nil"/>
              <w:left w:val="nil"/>
              <w:bottom w:val="nil"/>
              <w:right w:val="nil"/>
            </w:tcBorders>
            <w:shd w:val="clear" w:color="auto" w:fill="auto"/>
            <w:noWrap/>
            <w:vAlign w:val="bottom"/>
            <w:hideMark/>
          </w:tcPr>
          <w:p w14:paraId="6052830C" w14:textId="6A33BE1E"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Potato</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healthy</w:t>
            </w:r>
          </w:p>
        </w:tc>
        <w:tc>
          <w:tcPr>
            <w:tcW w:w="1379" w:type="dxa"/>
            <w:tcBorders>
              <w:top w:val="nil"/>
              <w:left w:val="nil"/>
              <w:bottom w:val="nil"/>
              <w:right w:val="nil"/>
            </w:tcBorders>
            <w:shd w:val="clear" w:color="auto" w:fill="auto"/>
            <w:noWrap/>
            <w:vAlign w:val="bottom"/>
            <w:hideMark/>
          </w:tcPr>
          <w:p w14:paraId="587A5E64"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698405E8"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0.85</w:t>
            </w:r>
          </w:p>
        </w:tc>
        <w:tc>
          <w:tcPr>
            <w:tcW w:w="1379" w:type="dxa"/>
            <w:tcBorders>
              <w:top w:val="nil"/>
              <w:left w:val="nil"/>
              <w:bottom w:val="nil"/>
              <w:right w:val="nil"/>
            </w:tcBorders>
            <w:shd w:val="clear" w:color="auto" w:fill="auto"/>
            <w:noWrap/>
            <w:vAlign w:val="bottom"/>
            <w:hideMark/>
          </w:tcPr>
          <w:p w14:paraId="08E37E7C"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0.92</w:t>
            </w:r>
          </w:p>
        </w:tc>
        <w:tc>
          <w:tcPr>
            <w:tcW w:w="1379" w:type="dxa"/>
            <w:tcBorders>
              <w:top w:val="nil"/>
              <w:left w:val="nil"/>
              <w:bottom w:val="nil"/>
              <w:right w:val="nil"/>
            </w:tcBorders>
            <w:shd w:val="clear" w:color="auto" w:fill="auto"/>
            <w:noWrap/>
            <w:vAlign w:val="bottom"/>
            <w:hideMark/>
          </w:tcPr>
          <w:p w14:paraId="1A780F6D"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39</w:t>
            </w:r>
          </w:p>
        </w:tc>
      </w:tr>
      <w:tr w:rsidR="008A5BA0" w:rsidRPr="008A5BA0" w14:paraId="50069337" w14:textId="77777777" w:rsidTr="008A5BA0">
        <w:trPr>
          <w:trHeight w:val="285"/>
        </w:trPr>
        <w:tc>
          <w:tcPr>
            <w:tcW w:w="3660" w:type="dxa"/>
            <w:tcBorders>
              <w:top w:val="nil"/>
              <w:left w:val="nil"/>
              <w:bottom w:val="nil"/>
              <w:right w:val="nil"/>
            </w:tcBorders>
            <w:shd w:val="clear" w:color="auto" w:fill="auto"/>
            <w:noWrap/>
            <w:vAlign w:val="bottom"/>
            <w:hideMark/>
          </w:tcPr>
          <w:p w14:paraId="6017D8C5" w14:textId="76318974"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Raspberry</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healthy</w:t>
            </w:r>
          </w:p>
        </w:tc>
        <w:tc>
          <w:tcPr>
            <w:tcW w:w="1379" w:type="dxa"/>
            <w:tcBorders>
              <w:top w:val="nil"/>
              <w:left w:val="nil"/>
              <w:bottom w:val="nil"/>
              <w:right w:val="nil"/>
            </w:tcBorders>
            <w:shd w:val="clear" w:color="auto" w:fill="auto"/>
            <w:noWrap/>
            <w:vAlign w:val="bottom"/>
            <w:hideMark/>
          </w:tcPr>
          <w:p w14:paraId="0DE3F6A7"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0.98</w:t>
            </w:r>
          </w:p>
        </w:tc>
        <w:tc>
          <w:tcPr>
            <w:tcW w:w="1379" w:type="dxa"/>
            <w:tcBorders>
              <w:top w:val="nil"/>
              <w:left w:val="nil"/>
              <w:bottom w:val="nil"/>
              <w:right w:val="nil"/>
            </w:tcBorders>
            <w:shd w:val="clear" w:color="auto" w:fill="auto"/>
            <w:noWrap/>
            <w:vAlign w:val="bottom"/>
            <w:hideMark/>
          </w:tcPr>
          <w:p w14:paraId="7D7A2C85"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530AF1F0"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65F05555"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89</w:t>
            </w:r>
          </w:p>
        </w:tc>
      </w:tr>
      <w:tr w:rsidR="008A5BA0" w:rsidRPr="008A5BA0" w14:paraId="715AFBA9" w14:textId="77777777" w:rsidTr="008A5BA0">
        <w:trPr>
          <w:trHeight w:val="285"/>
        </w:trPr>
        <w:tc>
          <w:tcPr>
            <w:tcW w:w="3660" w:type="dxa"/>
            <w:tcBorders>
              <w:top w:val="nil"/>
              <w:left w:val="nil"/>
              <w:bottom w:val="nil"/>
              <w:right w:val="nil"/>
            </w:tcBorders>
            <w:shd w:val="clear" w:color="auto" w:fill="auto"/>
            <w:noWrap/>
            <w:vAlign w:val="bottom"/>
            <w:hideMark/>
          </w:tcPr>
          <w:p w14:paraId="274A900E" w14:textId="170C3730"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Soybean</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healthy</w:t>
            </w:r>
          </w:p>
        </w:tc>
        <w:tc>
          <w:tcPr>
            <w:tcW w:w="1379" w:type="dxa"/>
            <w:tcBorders>
              <w:top w:val="nil"/>
              <w:left w:val="nil"/>
              <w:bottom w:val="nil"/>
              <w:right w:val="nil"/>
            </w:tcBorders>
            <w:shd w:val="clear" w:color="auto" w:fill="auto"/>
            <w:noWrap/>
            <w:vAlign w:val="bottom"/>
            <w:hideMark/>
          </w:tcPr>
          <w:p w14:paraId="72853237"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7AE44C9B"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235BD46A"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14F0B4F6"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980</w:t>
            </w:r>
          </w:p>
        </w:tc>
      </w:tr>
      <w:tr w:rsidR="008A5BA0" w:rsidRPr="008A5BA0" w14:paraId="3FDD96C4" w14:textId="77777777" w:rsidTr="008A5BA0">
        <w:trPr>
          <w:trHeight w:val="285"/>
        </w:trPr>
        <w:tc>
          <w:tcPr>
            <w:tcW w:w="3660" w:type="dxa"/>
            <w:tcBorders>
              <w:top w:val="nil"/>
              <w:left w:val="nil"/>
              <w:bottom w:val="nil"/>
              <w:right w:val="nil"/>
            </w:tcBorders>
            <w:shd w:val="clear" w:color="auto" w:fill="auto"/>
            <w:noWrap/>
            <w:vAlign w:val="bottom"/>
            <w:hideMark/>
          </w:tcPr>
          <w:p w14:paraId="4A75685F" w14:textId="70CCCEDE"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Squash</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Powdery</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mildew</w:t>
            </w:r>
          </w:p>
        </w:tc>
        <w:tc>
          <w:tcPr>
            <w:tcW w:w="1379" w:type="dxa"/>
            <w:tcBorders>
              <w:top w:val="nil"/>
              <w:left w:val="nil"/>
              <w:bottom w:val="nil"/>
              <w:right w:val="nil"/>
            </w:tcBorders>
            <w:shd w:val="clear" w:color="auto" w:fill="auto"/>
            <w:noWrap/>
            <w:vAlign w:val="bottom"/>
            <w:hideMark/>
          </w:tcPr>
          <w:p w14:paraId="1531E699"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36682624"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548C1383"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1CD559AA"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366</w:t>
            </w:r>
          </w:p>
        </w:tc>
      </w:tr>
      <w:tr w:rsidR="008A5BA0" w:rsidRPr="008A5BA0" w14:paraId="17A72A6E" w14:textId="77777777" w:rsidTr="008A5BA0">
        <w:trPr>
          <w:trHeight w:val="285"/>
        </w:trPr>
        <w:tc>
          <w:tcPr>
            <w:tcW w:w="3660" w:type="dxa"/>
            <w:tcBorders>
              <w:top w:val="nil"/>
              <w:left w:val="nil"/>
              <w:bottom w:val="nil"/>
              <w:right w:val="nil"/>
            </w:tcBorders>
            <w:shd w:val="clear" w:color="auto" w:fill="auto"/>
            <w:noWrap/>
            <w:vAlign w:val="bottom"/>
            <w:hideMark/>
          </w:tcPr>
          <w:p w14:paraId="32EDA609" w14:textId="61A202DF"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Strawberry</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Leaf</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scorch</w:t>
            </w:r>
          </w:p>
        </w:tc>
        <w:tc>
          <w:tcPr>
            <w:tcW w:w="1379" w:type="dxa"/>
            <w:tcBorders>
              <w:top w:val="nil"/>
              <w:left w:val="nil"/>
              <w:bottom w:val="nil"/>
              <w:right w:val="nil"/>
            </w:tcBorders>
            <w:shd w:val="clear" w:color="auto" w:fill="auto"/>
            <w:noWrap/>
            <w:vAlign w:val="bottom"/>
            <w:hideMark/>
          </w:tcPr>
          <w:p w14:paraId="62077006"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0.97</w:t>
            </w:r>
          </w:p>
        </w:tc>
        <w:tc>
          <w:tcPr>
            <w:tcW w:w="1379" w:type="dxa"/>
            <w:tcBorders>
              <w:top w:val="nil"/>
              <w:left w:val="nil"/>
              <w:bottom w:val="nil"/>
              <w:right w:val="nil"/>
            </w:tcBorders>
            <w:shd w:val="clear" w:color="auto" w:fill="auto"/>
            <w:noWrap/>
            <w:vAlign w:val="bottom"/>
            <w:hideMark/>
          </w:tcPr>
          <w:p w14:paraId="52617E54"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013848CB"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0.98</w:t>
            </w:r>
          </w:p>
        </w:tc>
        <w:tc>
          <w:tcPr>
            <w:tcW w:w="1379" w:type="dxa"/>
            <w:tcBorders>
              <w:top w:val="nil"/>
              <w:left w:val="nil"/>
              <w:bottom w:val="nil"/>
              <w:right w:val="nil"/>
            </w:tcBorders>
            <w:shd w:val="clear" w:color="auto" w:fill="auto"/>
            <w:noWrap/>
            <w:vAlign w:val="bottom"/>
            <w:hideMark/>
          </w:tcPr>
          <w:p w14:paraId="674D32EA"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235</w:t>
            </w:r>
          </w:p>
        </w:tc>
      </w:tr>
      <w:tr w:rsidR="008A5BA0" w:rsidRPr="008A5BA0" w14:paraId="77B88730" w14:textId="77777777" w:rsidTr="008A5BA0">
        <w:trPr>
          <w:trHeight w:val="285"/>
        </w:trPr>
        <w:tc>
          <w:tcPr>
            <w:tcW w:w="3660" w:type="dxa"/>
            <w:tcBorders>
              <w:top w:val="nil"/>
              <w:left w:val="nil"/>
              <w:bottom w:val="nil"/>
              <w:right w:val="nil"/>
            </w:tcBorders>
            <w:shd w:val="clear" w:color="auto" w:fill="auto"/>
            <w:noWrap/>
            <w:vAlign w:val="bottom"/>
            <w:hideMark/>
          </w:tcPr>
          <w:p w14:paraId="031380BA" w14:textId="16CECC68"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Strawberry</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healthy</w:t>
            </w:r>
          </w:p>
        </w:tc>
        <w:tc>
          <w:tcPr>
            <w:tcW w:w="1379" w:type="dxa"/>
            <w:tcBorders>
              <w:top w:val="nil"/>
              <w:left w:val="nil"/>
              <w:bottom w:val="nil"/>
              <w:right w:val="nil"/>
            </w:tcBorders>
            <w:shd w:val="clear" w:color="auto" w:fill="auto"/>
            <w:noWrap/>
            <w:vAlign w:val="bottom"/>
            <w:hideMark/>
          </w:tcPr>
          <w:p w14:paraId="1E3E0CFB"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1.00</w:t>
            </w:r>
          </w:p>
        </w:tc>
        <w:tc>
          <w:tcPr>
            <w:tcW w:w="1379" w:type="dxa"/>
            <w:tcBorders>
              <w:top w:val="nil"/>
              <w:left w:val="nil"/>
              <w:bottom w:val="nil"/>
              <w:right w:val="nil"/>
            </w:tcBorders>
            <w:shd w:val="clear" w:color="auto" w:fill="auto"/>
            <w:noWrap/>
            <w:vAlign w:val="bottom"/>
            <w:hideMark/>
          </w:tcPr>
          <w:p w14:paraId="4D84AF82"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764DF327"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277612B6"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86</w:t>
            </w:r>
          </w:p>
        </w:tc>
      </w:tr>
      <w:tr w:rsidR="008A5BA0" w:rsidRPr="008A5BA0" w14:paraId="6A2D6871" w14:textId="77777777" w:rsidTr="008A5BA0">
        <w:trPr>
          <w:trHeight w:val="285"/>
        </w:trPr>
        <w:tc>
          <w:tcPr>
            <w:tcW w:w="3660" w:type="dxa"/>
            <w:tcBorders>
              <w:top w:val="nil"/>
              <w:left w:val="nil"/>
              <w:bottom w:val="nil"/>
              <w:right w:val="nil"/>
            </w:tcBorders>
            <w:shd w:val="clear" w:color="auto" w:fill="auto"/>
            <w:noWrap/>
            <w:vAlign w:val="bottom"/>
            <w:hideMark/>
          </w:tcPr>
          <w:p w14:paraId="7D2729AE" w14:textId="7770BDCD"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Tomato</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Bacterial</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spot</w:t>
            </w:r>
          </w:p>
        </w:tc>
        <w:tc>
          <w:tcPr>
            <w:tcW w:w="1379" w:type="dxa"/>
            <w:tcBorders>
              <w:top w:val="nil"/>
              <w:left w:val="nil"/>
              <w:bottom w:val="nil"/>
              <w:right w:val="nil"/>
            </w:tcBorders>
            <w:shd w:val="clear" w:color="auto" w:fill="auto"/>
            <w:noWrap/>
            <w:vAlign w:val="bottom"/>
            <w:hideMark/>
          </w:tcPr>
          <w:p w14:paraId="6276F21E"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0.90</w:t>
            </w:r>
          </w:p>
        </w:tc>
        <w:tc>
          <w:tcPr>
            <w:tcW w:w="1379" w:type="dxa"/>
            <w:tcBorders>
              <w:top w:val="nil"/>
              <w:left w:val="nil"/>
              <w:bottom w:val="nil"/>
              <w:right w:val="nil"/>
            </w:tcBorders>
            <w:shd w:val="clear" w:color="auto" w:fill="auto"/>
            <w:noWrap/>
            <w:vAlign w:val="bottom"/>
            <w:hideMark/>
          </w:tcPr>
          <w:p w14:paraId="0833571F"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0.96</w:t>
            </w:r>
          </w:p>
        </w:tc>
        <w:tc>
          <w:tcPr>
            <w:tcW w:w="1379" w:type="dxa"/>
            <w:tcBorders>
              <w:top w:val="nil"/>
              <w:left w:val="nil"/>
              <w:bottom w:val="nil"/>
              <w:right w:val="nil"/>
            </w:tcBorders>
            <w:shd w:val="clear" w:color="auto" w:fill="auto"/>
            <w:noWrap/>
            <w:vAlign w:val="bottom"/>
            <w:hideMark/>
          </w:tcPr>
          <w:p w14:paraId="34A1FB28"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0.93</w:t>
            </w:r>
          </w:p>
        </w:tc>
        <w:tc>
          <w:tcPr>
            <w:tcW w:w="1379" w:type="dxa"/>
            <w:tcBorders>
              <w:top w:val="nil"/>
              <w:left w:val="nil"/>
              <w:bottom w:val="nil"/>
              <w:right w:val="nil"/>
            </w:tcBorders>
            <w:shd w:val="clear" w:color="auto" w:fill="auto"/>
            <w:noWrap/>
            <w:vAlign w:val="bottom"/>
            <w:hideMark/>
          </w:tcPr>
          <w:p w14:paraId="452CFE87"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417</w:t>
            </w:r>
          </w:p>
        </w:tc>
      </w:tr>
      <w:tr w:rsidR="008A5BA0" w:rsidRPr="008A5BA0" w14:paraId="3FC704AE" w14:textId="77777777" w:rsidTr="008A5BA0">
        <w:trPr>
          <w:trHeight w:val="285"/>
        </w:trPr>
        <w:tc>
          <w:tcPr>
            <w:tcW w:w="3660" w:type="dxa"/>
            <w:tcBorders>
              <w:top w:val="nil"/>
              <w:left w:val="nil"/>
              <w:bottom w:val="nil"/>
              <w:right w:val="nil"/>
            </w:tcBorders>
            <w:shd w:val="clear" w:color="auto" w:fill="auto"/>
            <w:noWrap/>
            <w:vAlign w:val="bottom"/>
            <w:hideMark/>
          </w:tcPr>
          <w:p w14:paraId="6B0CAA5D" w14:textId="7190F024"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Tomat</w:t>
            </w:r>
            <w:r w:rsidR="002113D9">
              <w:rPr>
                <w:rFonts w:ascii="Calibri" w:eastAsia="Times New Roman" w:hAnsi="Calibri" w:cs="Calibri"/>
                <w:color w:val="000000"/>
                <w:lang w:eastAsia="en-PH"/>
              </w:rPr>
              <w:t xml:space="preserve">o </w:t>
            </w:r>
            <w:r w:rsidRPr="008A5BA0">
              <w:rPr>
                <w:rFonts w:ascii="Calibri" w:eastAsia="Times New Roman" w:hAnsi="Calibri" w:cs="Calibri"/>
                <w:color w:val="000000"/>
                <w:lang w:eastAsia="en-PH"/>
              </w:rPr>
              <w:t>Early</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blight</w:t>
            </w:r>
          </w:p>
        </w:tc>
        <w:tc>
          <w:tcPr>
            <w:tcW w:w="1379" w:type="dxa"/>
            <w:tcBorders>
              <w:top w:val="nil"/>
              <w:left w:val="nil"/>
              <w:bottom w:val="nil"/>
              <w:right w:val="nil"/>
            </w:tcBorders>
            <w:shd w:val="clear" w:color="auto" w:fill="auto"/>
            <w:noWrap/>
            <w:vAlign w:val="bottom"/>
            <w:hideMark/>
          </w:tcPr>
          <w:p w14:paraId="5FF0A087"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0.85</w:t>
            </w:r>
          </w:p>
        </w:tc>
        <w:tc>
          <w:tcPr>
            <w:tcW w:w="1379" w:type="dxa"/>
            <w:tcBorders>
              <w:top w:val="nil"/>
              <w:left w:val="nil"/>
              <w:bottom w:val="nil"/>
              <w:right w:val="nil"/>
            </w:tcBorders>
            <w:shd w:val="clear" w:color="auto" w:fill="auto"/>
            <w:noWrap/>
            <w:vAlign w:val="bottom"/>
            <w:hideMark/>
          </w:tcPr>
          <w:p w14:paraId="2D4B46DE"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0.67</w:t>
            </w:r>
          </w:p>
        </w:tc>
        <w:tc>
          <w:tcPr>
            <w:tcW w:w="1379" w:type="dxa"/>
            <w:tcBorders>
              <w:top w:val="nil"/>
              <w:left w:val="nil"/>
              <w:bottom w:val="nil"/>
              <w:right w:val="nil"/>
            </w:tcBorders>
            <w:shd w:val="clear" w:color="auto" w:fill="auto"/>
            <w:noWrap/>
            <w:vAlign w:val="bottom"/>
            <w:hideMark/>
          </w:tcPr>
          <w:p w14:paraId="3BEA74BC"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0.75</w:t>
            </w:r>
          </w:p>
        </w:tc>
        <w:tc>
          <w:tcPr>
            <w:tcW w:w="1379" w:type="dxa"/>
            <w:tcBorders>
              <w:top w:val="nil"/>
              <w:left w:val="nil"/>
              <w:bottom w:val="nil"/>
              <w:right w:val="nil"/>
            </w:tcBorders>
            <w:shd w:val="clear" w:color="auto" w:fill="auto"/>
            <w:noWrap/>
            <w:vAlign w:val="bottom"/>
            <w:hideMark/>
          </w:tcPr>
          <w:p w14:paraId="2C8D3214"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189</w:t>
            </w:r>
          </w:p>
        </w:tc>
      </w:tr>
      <w:tr w:rsidR="008A5BA0" w:rsidRPr="008A5BA0" w14:paraId="52830920" w14:textId="77777777" w:rsidTr="008A5BA0">
        <w:trPr>
          <w:trHeight w:val="285"/>
        </w:trPr>
        <w:tc>
          <w:tcPr>
            <w:tcW w:w="3660" w:type="dxa"/>
            <w:tcBorders>
              <w:top w:val="nil"/>
              <w:left w:val="nil"/>
              <w:bottom w:val="nil"/>
              <w:right w:val="nil"/>
            </w:tcBorders>
            <w:shd w:val="clear" w:color="auto" w:fill="auto"/>
            <w:noWrap/>
            <w:vAlign w:val="bottom"/>
            <w:hideMark/>
          </w:tcPr>
          <w:p w14:paraId="510B51C4" w14:textId="4C719CF2"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Tomato</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Late</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blight</w:t>
            </w:r>
          </w:p>
        </w:tc>
        <w:tc>
          <w:tcPr>
            <w:tcW w:w="1379" w:type="dxa"/>
            <w:tcBorders>
              <w:top w:val="nil"/>
              <w:left w:val="nil"/>
              <w:bottom w:val="nil"/>
              <w:right w:val="nil"/>
            </w:tcBorders>
            <w:shd w:val="clear" w:color="auto" w:fill="auto"/>
            <w:noWrap/>
            <w:vAlign w:val="bottom"/>
            <w:hideMark/>
          </w:tcPr>
          <w:p w14:paraId="3A4C9BC7"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0.93</w:t>
            </w:r>
          </w:p>
        </w:tc>
        <w:tc>
          <w:tcPr>
            <w:tcW w:w="1379" w:type="dxa"/>
            <w:tcBorders>
              <w:top w:val="nil"/>
              <w:left w:val="nil"/>
              <w:bottom w:val="nil"/>
              <w:right w:val="nil"/>
            </w:tcBorders>
            <w:shd w:val="clear" w:color="auto" w:fill="auto"/>
            <w:noWrap/>
            <w:vAlign w:val="bottom"/>
            <w:hideMark/>
          </w:tcPr>
          <w:p w14:paraId="2800F763"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0.95</w:t>
            </w:r>
          </w:p>
        </w:tc>
        <w:tc>
          <w:tcPr>
            <w:tcW w:w="1379" w:type="dxa"/>
            <w:tcBorders>
              <w:top w:val="nil"/>
              <w:left w:val="nil"/>
              <w:bottom w:val="nil"/>
              <w:right w:val="nil"/>
            </w:tcBorders>
            <w:shd w:val="clear" w:color="auto" w:fill="auto"/>
            <w:noWrap/>
            <w:vAlign w:val="bottom"/>
            <w:hideMark/>
          </w:tcPr>
          <w:p w14:paraId="481F5F7D"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0.94</w:t>
            </w:r>
          </w:p>
        </w:tc>
        <w:tc>
          <w:tcPr>
            <w:tcW w:w="1379" w:type="dxa"/>
            <w:tcBorders>
              <w:top w:val="nil"/>
              <w:left w:val="nil"/>
              <w:bottom w:val="nil"/>
              <w:right w:val="nil"/>
            </w:tcBorders>
            <w:shd w:val="clear" w:color="auto" w:fill="auto"/>
            <w:noWrap/>
            <w:vAlign w:val="bottom"/>
            <w:hideMark/>
          </w:tcPr>
          <w:p w14:paraId="769F2608"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380</w:t>
            </w:r>
          </w:p>
        </w:tc>
      </w:tr>
      <w:tr w:rsidR="008A5BA0" w:rsidRPr="008A5BA0" w14:paraId="1189BA53" w14:textId="77777777" w:rsidTr="008A5BA0">
        <w:trPr>
          <w:trHeight w:val="285"/>
        </w:trPr>
        <w:tc>
          <w:tcPr>
            <w:tcW w:w="3660" w:type="dxa"/>
            <w:tcBorders>
              <w:top w:val="nil"/>
              <w:left w:val="nil"/>
              <w:bottom w:val="nil"/>
              <w:right w:val="nil"/>
            </w:tcBorders>
            <w:shd w:val="clear" w:color="auto" w:fill="auto"/>
            <w:noWrap/>
            <w:vAlign w:val="bottom"/>
            <w:hideMark/>
          </w:tcPr>
          <w:p w14:paraId="0801F329" w14:textId="7A5994D3"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Tomato</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Leaf</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Mold</w:t>
            </w:r>
          </w:p>
        </w:tc>
        <w:tc>
          <w:tcPr>
            <w:tcW w:w="1379" w:type="dxa"/>
            <w:tcBorders>
              <w:top w:val="nil"/>
              <w:left w:val="nil"/>
              <w:bottom w:val="nil"/>
              <w:right w:val="nil"/>
            </w:tcBorders>
            <w:shd w:val="clear" w:color="auto" w:fill="auto"/>
            <w:noWrap/>
            <w:vAlign w:val="bottom"/>
            <w:hideMark/>
          </w:tcPr>
          <w:p w14:paraId="4DDA19E6"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0.91</w:t>
            </w:r>
          </w:p>
        </w:tc>
        <w:tc>
          <w:tcPr>
            <w:tcW w:w="1379" w:type="dxa"/>
            <w:tcBorders>
              <w:top w:val="nil"/>
              <w:left w:val="nil"/>
              <w:bottom w:val="nil"/>
              <w:right w:val="nil"/>
            </w:tcBorders>
            <w:shd w:val="clear" w:color="auto" w:fill="auto"/>
            <w:noWrap/>
            <w:vAlign w:val="bottom"/>
            <w:hideMark/>
          </w:tcPr>
          <w:p w14:paraId="43207AA0"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0.91</w:t>
            </w:r>
          </w:p>
        </w:tc>
        <w:tc>
          <w:tcPr>
            <w:tcW w:w="1379" w:type="dxa"/>
            <w:tcBorders>
              <w:top w:val="nil"/>
              <w:left w:val="nil"/>
              <w:bottom w:val="nil"/>
              <w:right w:val="nil"/>
            </w:tcBorders>
            <w:shd w:val="clear" w:color="auto" w:fill="auto"/>
            <w:noWrap/>
            <w:vAlign w:val="bottom"/>
            <w:hideMark/>
          </w:tcPr>
          <w:p w14:paraId="500D1F72"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0.91</w:t>
            </w:r>
          </w:p>
        </w:tc>
        <w:tc>
          <w:tcPr>
            <w:tcW w:w="1379" w:type="dxa"/>
            <w:tcBorders>
              <w:top w:val="nil"/>
              <w:left w:val="nil"/>
              <w:bottom w:val="nil"/>
              <w:right w:val="nil"/>
            </w:tcBorders>
            <w:shd w:val="clear" w:color="auto" w:fill="auto"/>
            <w:noWrap/>
            <w:vAlign w:val="bottom"/>
            <w:hideMark/>
          </w:tcPr>
          <w:p w14:paraId="227C31A8"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201</w:t>
            </w:r>
          </w:p>
        </w:tc>
      </w:tr>
      <w:tr w:rsidR="008A5BA0" w:rsidRPr="008A5BA0" w14:paraId="32A4F45B" w14:textId="77777777" w:rsidTr="008A5BA0">
        <w:trPr>
          <w:trHeight w:val="285"/>
        </w:trPr>
        <w:tc>
          <w:tcPr>
            <w:tcW w:w="3660" w:type="dxa"/>
            <w:tcBorders>
              <w:top w:val="nil"/>
              <w:left w:val="nil"/>
              <w:bottom w:val="nil"/>
              <w:right w:val="nil"/>
            </w:tcBorders>
            <w:shd w:val="clear" w:color="auto" w:fill="auto"/>
            <w:noWrap/>
            <w:vAlign w:val="bottom"/>
            <w:hideMark/>
          </w:tcPr>
          <w:p w14:paraId="6BBDAFC8" w14:textId="5E9DEFC1"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Tomato</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Septoria</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leaf</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spot</w:t>
            </w:r>
          </w:p>
        </w:tc>
        <w:tc>
          <w:tcPr>
            <w:tcW w:w="1379" w:type="dxa"/>
            <w:tcBorders>
              <w:top w:val="nil"/>
              <w:left w:val="nil"/>
              <w:bottom w:val="nil"/>
              <w:right w:val="nil"/>
            </w:tcBorders>
            <w:shd w:val="clear" w:color="auto" w:fill="auto"/>
            <w:noWrap/>
            <w:vAlign w:val="bottom"/>
            <w:hideMark/>
          </w:tcPr>
          <w:p w14:paraId="670D7D3F"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0.87</w:t>
            </w:r>
          </w:p>
        </w:tc>
        <w:tc>
          <w:tcPr>
            <w:tcW w:w="1379" w:type="dxa"/>
            <w:tcBorders>
              <w:top w:val="nil"/>
              <w:left w:val="nil"/>
              <w:bottom w:val="nil"/>
              <w:right w:val="nil"/>
            </w:tcBorders>
            <w:shd w:val="clear" w:color="auto" w:fill="auto"/>
            <w:noWrap/>
            <w:vAlign w:val="bottom"/>
            <w:hideMark/>
          </w:tcPr>
          <w:p w14:paraId="0B8AC1D1"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0.89</w:t>
            </w:r>
          </w:p>
        </w:tc>
        <w:tc>
          <w:tcPr>
            <w:tcW w:w="1379" w:type="dxa"/>
            <w:tcBorders>
              <w:top w:val="nil"/>
              <w:left w:val="nil"/>
              <w:bottom w:val="nil"/>
              <w:right w:val="nil"/>
            </w:tcBorders>
            <w:shd w:val="clear" w:color="auto" w:fill="auto"/>
            <w:noWrap/>
            <w:vAlign w:val="bottom"/>
            <w:hideMark/>
          </w:tcPr>
          <w:p w14:paraId="653A1FED"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0.88</w:t>
            </w:r>
          </w:p>
        </w:tc>
        <w:tc>
          <w:tcPr>
            <w:tcW w:w="1379" w:type="dxa"/>
            <w:tcBorders>
              <w:top w:val="nil"/>
              <w:left w:val="nil"/>
              <w:bottom w:val="nil"/>
              <w:right w:val="nil"/>
            </w:tcBorders>
            <w:shd w:val="clear" w:color="auto" w:fill="auto"/>
            <w:noWrap/>
            <w:vAlign w:val="bottom"/>
            <w:hideMark/>
          </w:tcPr>
          <w:p w14:paraId="01E7BF5D"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360</w:t>
            </w:r>
          </w:p>
        </w:tc>
      </w:tr>
      <w:tr w:rsidR="008A5BA0" w:rsidRPr="008A5BA0" w14:paraId="53EE901E" w14:textId="77777777" w:rsidTr="008A5BA0">
        <w:trPr>
          <w:trHeight w:val="285"/>
        </w:trPr>
        <w:tc>
          <w:tcPr>
            <w:tcW w:w="3660" w:type="dxa"/>
            <w:tcBorders>
              <w:top w:val="nil"/>
              <w:left w:val="nil"/>
              <w:bottom w:val="nil"/>
              <w:right w:val="nil"/>
            </w:tcBorders>
            <w:shd w:val="clear" w:color="auto" w:fill="auto"/>
            <w:noWrap/>
            <w:vAlign w:val="bottom"/>
            <w:hideMark/>
          </w:tcPr>
          <w:p w14:paraId="7D3F08EB" w14:textId="64CB13C5"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Tomato</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Spider</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mites Two-spotted</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spider</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mite</w:t>
            </w:r>
          </w:p>
        </w:tc>
        <w:tc>
          <w:tcPr>
            <w:tcW w:w="1379" w:type="dxa"/>
            <w:tcBorders>
              <w:top w:val="nil"/>
              <w:left w:val="nil"/>
              <w:bottom w:val="nil"/>
              <w:right w:val="nil"/>
            </w:tcBorders>
            <w:shd w:val="clear" w:color="auto" w:fill="auto"/>
            <w:noWrap/>
            <w:vAlign w:val="bottom"/>
            <w:hideMark/>
          </w:tcPr>
          <w:p w14:paraId="7646299C"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0.90</w:t>
            </w:r>
          </w:p>
        </w:tc>
        <w:tc>
          <w:tcPr>
            <w:tcW w:w="1379" w:type="dxa"/>
            <w:tcBorders>
              <w:top w:val="nil"/>
              <w:left w:val="nil"/>
              <w:bottom w:val="nil"/>
              <w:right w:val="nil"/>
            </w:tcBorders>
            <w:shd w:val="clear" w:color="auto" w:fill="auto"/>
            <w:noWrap/>
            <w:vAlign w:val="bottom"/>
            <w:hideMark/>
          </w:tcPr>
          <w:p w14:paraId="7CB74AD1"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0.93</w:t>
            </w:r>
          </w:p>
        </w:tc>
        <w:tc>
          <w:tcPr>
            <w:tcW w:w="1379" w:type="dxa"/>
            <w:tcBorders>
              <w:top w:val="nil"/>
              <w:left w:val="nil"/>
              <w:bottom w:val="nil"/>
              <w:right w:val="nil"/>
            </w:tcBorders>
            <w:shd w:val="clear" w:color="auto" w:fill="auto"/>
            <w:noWrap/>
            <w:vAlign w:val="bottom"/>
            <w:hideMark/>
          </w:tcPr>
          <w:p w14:paraId="1EBE2B97"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0.91</w:t>
            </w:r>
          </w:p>
        </w:tc>
        <w:tc>
          <w:tcPr>
            <w:tcW w:w="1379" w:type="dxa"/>
            <w:tcBorders>
              <w:top w:val="nil"/>
              <w:left w:val="nil"/>
              <w:bottom w:val="nil"/>
              <w:right w:val="nil"/>
            </w:tcBorders>
            <w:shd w:val="clear" w:color="auto" w:fill="auto"/>
            <w:noWrap/>
            <w:vAlign w:val="bottom"/>
            <w:hideMark/>
          </w:tcPr>
          <w:p w14:paraId="009AF67B"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316</w:t>
            </w:r>
          </w:p>
        </w:tc>
      </w:tr>
      <w:tr w:rsidR="008A5BA0" w:rsidRPr="008A5BA0" w14:paraId="72A7DAED" w14:textId="77777777" w:rsidTr="008A5BA0">
        <w:trPr>
          <w:trHeight w:val="285"/>
        </w:trPr>
        <w:tc>
          <w:tcPr>
            <w:tcW w:w="3660" w:type="dxa"/>
            <w:tcBorders>
              <w:top w:val="nil"/>
              <w:left w:val="nil"/>
              <w:bottom w:val="nil"/>
              <w:right w:val="nil"/>
            </w:tcBorders>
            <w:shd w:val="clear" w:color="auto" w:fill="auto"/>
            <w:noWrap/>
            <w:vAlign w:val="bottom"/>
            <w:hideMark/>
          </w:tcPr>
          <w:p w14:paraId="021BBB06" w14:textId="16CB0250"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Tomato</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Target</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Spot</w:t>
            </w:r>
          </w:p>
        </w:tc>
        <w:tc>
          <w:tcPr>
            <w:tcW w:w="1379" w:type="dxa"/>
            <w:tcBorders>
              <w:top w:val="nil"/>
              <w:left w:val="nil"/>
              <w:bottom w:val="nil"/>
              <w:right w:val="nil"/>
            </w:tcBorders>
            <w:shd w:val="clear" w:color="auto" w:fill="auto"/>
            <w:noWrap/>
            <w:vAlign w:val="bottom"/>
            <w:hideMark/>
          </w:tcPr>
          <w:p w14:paraId="7CE2983D"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0.86</w:t>
            </w:r>
          </w:p>
        </w:tc>
        <w:tc>
          <w:tcPr>
            <w:tcW w:w="1379" w:type="dxa"/>
            <w:tcBorders>
              <w:top w:val="nil"/>
              <w:left w:val="nil"/>
              <w:bottom w:val="nil"/>
              <w:right w:val="nil"/>
            </w:tcBorders>
            <w:shd w:val="clear" w:color="auto" w:fill="auto"/>
            <w:noWrap/>
            <w:vAlign w:val="bottom"/>
            <w:hideMark/>
          </w:tcPr>
          <w:p w14:paraId="1BF74BCF"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0.88</w:t>
            </w:r>
          </w:p>
        </w:tc>
        <w:tc>
          <w:tcPr>
            <w:tcW w:w="1379" w:type="dxa"/>
            <w:tcBorders>
              <w:top w:val="nil"/>
              <w:left w:val="nil"/>
              <w:bottom w:val="nil"/>
              <w:right w:val="nil"/>
            </w:tcBorders>
            <w:shd w:val="clear" w:color="auto" w:fill="auto"/>
            <w:noWrap/>
            <w:vAlign w:val="bottom"/>
            <w:hideMark/>
          </w:tcPr>
          <w:p w14:paraId="7924011D"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0.87</w:t>
            </w:r>
          </w:p>
        </w:tc>
        <w:tc>
          <w:tcPr>
            <w:tcW w:w="1379" w:type="dxa"/>
            <w:tcBorders>
              <w:top w:val="nil"/>
              <w:left w:val="nil"/>
              <w:bottom w:val="nil"/>
              <w:right w:val="nil"/>
            </w:tcBorders>
            <w:shd w:val="clear" w:color="auto" w:fill="auto"/>
            <w:noWrap/>
            <w:vAlign w:val="bottom"/>
            <w:hideMark/>
          </w:tcPr>
          <w:p w14:paraId="754BA939"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259</w:t>
            </w:r>
          </w:p>
        </w:tc>
      </w:tr>
      <w:tr w:rsidR="008A5BA0" w:rsidRPr="008A5BA0" w14:paraId="5188B507" w14:textId="77777777" w:rsidTr="008A5BA0">
        <w:trPr>
          <w:trHeight w:val="285"/>
        </w:trPr>
        <w:tc>
          <w:tcPr>
            <w:tcW w:w="3660" w:type="dxa"/>
            <w:tcBorders>
              <w:top w:val="nil"/>
              <w:left w:val="nil"/>
              <w:bottom w:val="nil"/>
              <w:right w:val="nil"/>
            </w:tcBorders>
            <w:shd w:val="clear" w:color="auto" w:fill="auto"/>
            <w:noWrap/>
            <w:vAlign w:val="bottom"/>
            <w:hideMark/>
          </w:tcPr>
          <w:p w14:paraId="2C86B39B" w14:textId="7D5BC082"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Tomato</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Yellow</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Leaf</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Curl</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Virus</w:t>
            </w:r>
          </w:p>
        </w:tc>
        <w:tc>
          <w:tcPr>
            <w:tcW w:w="1379" w:type="dxa"/>
            <w:tcBorders>
              <w:top w:val="nil"/>
              <w:left w:val="nil"/>
              <w:bottom w:val="nil"/>
              <w:right w:val="nil"/>
            </w:tcBorders>
            <w:shd w:val="clear" w:color="auto" w:fill="auto"/>
            <w:noWrap/>
            <w:vAlign w:val="bottom"/>
            <w:hideMark/>
          </w:tcPr>
          <w:p w14:paraId="46A4FE60"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42BF8423"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483D15B2"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0.99</w:t>
            </w:r>
          </w:p>
        </w:tc>
        <w:tc>
          <w:tcPr>
            <w:tcW w:w="1379" w:type="dxa"/>
            <w:tcBorders>
              <w:top w:val="nil"/>
              <w:left w:val="nil"/>
              <w:bottom w:val="nil"/>
              <w:right w:val="nil"/>
            </w:tcBorders>
            <w:shd w:val="clear" w:color="auto" w:fill="auto"/>
            <w:noWrap/>
            <w:vAlign w:val="bottom"/>
            <w:hideMark/>
          </w:tcPr>
          <w:p w14:paraId="6A76257A"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1028</w:t>
            </w:r>
          </w:p>
        </w:tc>
      </w:tr>
      <w:tr w:rsidR="008A5BA0" w:rsidRPr="008A5BA0" w14:paraId="0AAAFD11" w14:textId="77777777" w:rsidTr="008A5BA0">
        <w:trPr>
          <w:trHeight w:val="285"/>
        </w:trPr>
        <w:tc>
          <w:tcPr>
            <w:tcW w:w="3660" w:type="dxa"/>
            <w:tcBorders>
              <w:top w:val="nil"/>
              <w:left w:val="nil"/>
              <w:bottom w:val="single" w:sz="4" w:space="0" w:color="000000"/>
              <w:right w:val="nil"/>
            </w:tcBorders>
            <w:shd w:val="clear" w:color="auto" w:fill="auto"/>
            <w:noWrap/>
            <w:vAlign w:val="bottom"/>
            <w:hideMark/>
          </w:tcPr>
          <w:p w14:paraId="0495A31D" w14:textId="637F2409"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Tomato</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mosaic</w:t>
            </w:r>
            <w:r w:rsidR="002113D9">
              <w:rPr>
                <w:rFonts w:ascii="Calibri" w:eastAsia="Times New Roman" w:hAnsi="Calibri" w:cs="Calibri"/>
                <w:color w:val="000000"/>
                <w:lang w:eastAsia="en-PH"/>
              </w:rPr>
              <w:t xml:space="preserve"> </w:t>
            </w:r>
            <w:r w:rsidRPr="008A5BA0">
              <w:rPr>
                <w:rFonts w:ascii="Calibri" w:eastAsia="Times New Roman" w:hAnsi="Calibri" w:cs="Calibri"/>
                <w:color w:val="000000"/>
                <w:lang w:eastAsia="en-PH"/>
              </w:rPr>
              <w:t>virus</w:t>
            </w:r>
          </w:p>
        </w:tc>
        <w:tc>
          <w:tcPr>
            <w:tcW w:w="1379" w:type="dxa"/>
            <w:tcBorders>
              <w:top w:val="nil"/>
              <w:left w:val="nil"/>
              <w:bottom w:val="single" w:sz="4" w:space="0" w:color="000000"/>
              <w:right w:val="nil"/>
            </w:tcBorders>
            <w:shd w:val="clear" w:color="auto" w:fill="auto"/>
            <w:noWrap/>
            <w:vAlign w:val="bottom"/>
            <w:hideMark/>
          </w:tcPr>
          <w:p w14:paraId="7B9F53A4"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0.94</w:t>
            </w:r>
          </w:p>
        </w:tc>
        <w:tc>
          <w:tcPr>
            <w:tcW w:w="1379" w:type="dxa"/>
            <w:tcBorders>
              <w:top w:val="nil"/>
              <w:left w:val="nil"/>
              <w:bottom w:val="single" w:sz="4" w:space="0" w:color="000000"/>
              <w:right w:val="nil"/>
            </w:tcBorders>
            <w:shd w:val="clear" w:color="auto" w:fill="auto"/>
            <w:noWrap/>
            <w:vAlign w:val="bottom"/>
            <w:hideMark/>
          </w:tcPr>
          <w:p w14:paraId="2A58BF0E"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0.82</w:t>
            </w:r>
          </w:p>
        </w:tc>
        <w:tc>
          <w:tcPr>
            <w:tcW w:w="1379" w:type="dxa"/>
            <w:tcBorders>
              <w:top w:val="nil"/>
              <w:left w:val="nil"/>
              <w:bottom w:val="single" w:sz="4" w:space="0" w:color="000000"/>
              <w:right w:val="nil"/>
            </w:tcBorders>
            <w:shd w:val="clear" w:color="auto" w:fill="auto"/>
            <w:noWrap/>
            <w:vAlign w:val="bottom"/>
            <w:hideMark/>
          </w:tcPr>
          <w:p w14:paraId="29A634F5"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0.88</w:t>
            </w:r>
          </w:p>
        </w:tc>
        <w:tc>
          <w:tcPr>
            <w:tcW w:w="1379" w:type="dxa"/>
            <w:tcBorders>
              <w:top w:val="nil"/>
              <w:left w:val="nil"/>
              <w:bottom w:val="single" w:sz="4" w:space="0" w:color="000000"/>
              <w:right w:val="nil"/>
            </w:tcBorders>
            <w:shd w:val="clear" w:color="auto" w:fill="auto"/>
            <w:noWrap/>
            <w:vAlign w:val="bottom"/>
            <w:hideMark/>
          </w:tcPr>
          <w:p w14:paraId="684A6FAC" w14:textId="77777777" w:rsidR="008A5BA0" w:rsidRPr="008A5BA0" w:rsidRDefault="008A5BA0" w:rsidP="008A5BA0">
            <w:pPr>
              <w:spacing w:after="0" w:line="240" w:lineRule="auto"/>
              <w:rPr>
                <w:rFonts w:ascii="Calibri" w:eastAsia="Times New Roman" w:hAnsi="Calibri" w:cs="Calibri"/>
                <w:color w:val="000000"/>
                <w:lang w:eastAsia="en-PH"/>
              </w:rPr>
            </w:pPr>
            <w:r w:rsidRPr="008A5BA0">
              <w:rPr>
                <w:rFonts w:ascii="Calibri" w:eastAsia="Times New Roman" w:hAnsi="Calibri" w:cs="Calibri"/>
                <w:color w:val="000000"/>
                <w:lang w:eastAsia="en-PH"/>
              </w:rPr>
              <w:t>73</w:t>
            </w:r>
          </w:p>
        </w:tc>
      </w:tr>
    </w:tbl>
    <w:p w14:paraId="5654F8B3" w14:textId="77777777" w:rsidR="001425CD" w:rsidRDefault="001425CD" w:rsidP="001425CD"/>
    <w:p w14:paraId="229F631D" w14:textId="7EC5E77D" w:rsidR="00EC0D91" w:rsidRDefault="00FD732B" w:rsidP="00DA5C2F">
      <w:r>
        <w:rPr>
          <w:noProof/>
        </w:rPr>
        <w:lastRenderedPageBreak/>
        <w:drawing>
          <wp:inline distT="0" distB="0" distL="0" distR="0" wp14:anchorId="1EB7B352" wp14:editId="2FB82CBB">
            <wp:extent cx="5943600" cy="574294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742940"/>
                    </a:xfrm>
                    <a:prstGeom prst="rect">
                      <a:avLst/>
                    </a:prstGeom>
                  </pic:spPr>
                </pic:pic>
              </a:graphicData>
            </a:graphic>
          </wp:inline>
        </w:drawing>
      </w:r>
    </w:p>
    <w:p w14:paraId="094E9130" w14:textId="08C33D1E" w:rsidR="00FD732B" w:rsidRDefault="00FD732B" w:rsidP="00FD732B">
      <w:pPr>
        <w:jc w:val="center"/>
      </w:pPr>
      <w:r>
        <w:t>FIGURE XI</w:t>
      </w:r>
    </w:p>
    <w:p w14:paraId="4D5F562C" w14:textId="1FFF0777" w:rsidR="00FD732B" w:rsidRDefault="00FD732B" w:rsidP="00DA5C2F">
      <w:r>
        <w:rPr>
          <w:noProof/>
        </w:rPr>
        <w:lastRenderedPageBreak/>
        <w:drawing>
          <wp:inline distT="0" distB="0" distL="0" distR="0" wp14:anchorId="15CE240B" wp14:editId="05AAA699">
            <wp:extent cx="5943600" cy="2835275"/>
            <wp:effectExtent l="0" t="0" r="0" b="3175"/>
            <wp:docPr id="14" name="Picture 14" descr="A picture containing tex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evera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p>
    <w:p w14:paraId="34306E80" w14:textId="3375107C" w:rsidR="00EC0D91" w:rsidRDefault="00FD732B" w:rsidP="00FD732B">
      <w:pPr>
        <w:jc w:val="center"/>
      </w:pPr>
      <w:r>
        <w:t>FIGURE XII</w:t>
      </w:r>
    </w:p>
    <w:p w14:paraId="32BBB4A5" w14:textId="77777777" w:rsidR="00B53D13" w:rsidRDefault="00B53D13" w:rsidP="00DA5C2F"/>
    <w:p w14:paraId="78D1BA98" w14:textId="7EFC0ECE" w:rsidR="000B48B8" w:rsidRDefault="000B48B8" w:rsidP="00DA5C2F"/>
    <w:p w14:paraId="41206B45" w14:textId="2A73349A" w:rsidR="006453BA" w:rsidRDefault="006453BA" w:rsidP="006F1667"/>
    <w:p w14:paraId="4ADB8131" w14:textId="77777777" w:rsidR="006453BA" w:rsidRDefault="006453BA" w:rsidP="006F1667"/>
    <w:p w14:paraId="1C448BBF" w14:textId="77777777" w:rsidR="00A3101A" w:rsidRPr="00B2231C" w:rsidRDefault="00A3101A" w:rsidP="006F1667">
      <w:pPr>
        <w:rPr>
          <w:color w:val="221E1F"/>
        </w:rPr>
      </w:pPr>
    </w:p>
    <w:p w14:paraId="21E62766" w14:textId="7EC54949" w:rsidR="00E477C6" w:rsidRDefault="00E477C6" w:rsidP="006F1667"/>
    <w:p w14:paraId="13F05768" w14:textId="3F0DCA30" w:rsidR="007A367B" w:rsidRDefault="007A367B" w:rsidP="006F1667"/>
    <w:sectPr w:rsidR="007A367B">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6444EB"/>
    <w:multiLevelType w:val="hybridMultilevel"/>
    <w:tmpl w:val="5DE8089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67B"/>
    <w:rsid w:val="00092F07"/>
    <w:rsid w:val="000B48B8"/>
    <w:rsid w:val="000B4A25"/>
    <w:rsid w:val="000E00E1"/>
    <w:rsid w:val="000F559A"/>
    <w:rsid w:val="000F72BC"/>
    <w:rsid w:val="00115378"/>
    <w:rsid w:val="00120764"/>
    <w:rsid w:val="001425CD"/>
    <w:rsid w:val="0016742D"/>
    <w:rsid w:val="001C1F41"/>
    <w:rsid w:val="002113D9"/>
    <w:rsid w:val="00217545"/>
    <w:rsid w:val="00246C22"/>
    <w:rsid w:val="002569CD"/>
    <w:rsid w:val="00277CDB"/>
    <w:rsid w:val="002A1990"/>
    <w:rsid w:val="002D1240"/>
    <w:rsid w:val="002D778F"/>
    <w:rsid w:val="003608D2"/>
    <w:rsid w:val="003A2846"/>
    <w:rsid w:val="0043763E"/>
    <w:rsid w:val="0044144D"/>
    <w:rsid w:val="00463830"/>
    <w:rsid w:val="00484E9D"/>
    <w:rsid w:val="004A0929"/>
    <w:rsid w:val="004A79CB"/>
    <w:rsid w:val="004B3A02"/>
    <w:rsid w:val="004B44D8"/>
    <w:rsid w:val="00503DAB"/>
    <w:rsid w:val="005C15C1"/>
    <w:rsid w:val="005E64C0"/>
    <w:rsid w:val="00612F92"/>
    <w:rsid w:val="006154D2"/>
    <w:rsid w:val="00643039"/>
    <w:rsid w:val="006453BA"/>
    <w:rsid w:val="00676D7C"/>
    <w:rsid w:val="006F1667"/>
    <w:rsid w:val="00711B81"/>
    <w:rsid w:val="00777D35"/>
    <w:rsid w:val="007A367B"/>
    <w:rsid w:val="007B45E5"/>
    <w:rsid w:val="007E4EC8"/>
    <w:rsid w:val="00822F50"/>
    <w:rsid w:val="00853047"/>
    <w:rsid w:val="00853051"/>
    <w:rsid w:val="008A5BA0"/>
    <w:rsid w:val="008E0BBB"/>
    <w:rsid w:val="008E5F1B"/>
    <w:rsid w:val="008F5720"/>
    <w:rsid w:val="00901BB1"/>
    <w:rsid w:val="00904086"/>
    <w:rsid w:val="0090649A"/>
    <w:rsid w:val="00933EB8"/>
    <w:rsid w:val="009933D9"/>
    <w:rsid w:val="009C11F0"/>
    <w:rsid w:val="00A01BE7"/>
    <w:rsid w:val="00A07F58"/>
    <w:rsid w:val="00A30210"/>
    <w:rsid w:val="00A3101A"/>
    <w:rsid w:val="00A42844"/>
    <w:rsid w:val="00AA2511"/>
    <w:rsid w:val="00AB6B62"/>
    <w:rsid w:val="00AC3E13"/>
    <w:rsid w:val="00AC63AF"/>
    <w:rsid w:val="00AD1540"/>
    <w:rsid w:val="00B074C9"/>
    <w:rsid w:val="00B2231C"/>
    <w:rsid w:val="00B43B16"/>
    <w:rsid w:val="00B53D13"/>
    <w:rsid w:val="00BA0BE8"/>
    <w:rsid w:val="00BB7881"/>
    <w:rsid w:val="00BB79AD"/>
    <w:rsid w:val="00BC4074"/>
    <w:rsid w:val="00BF6F74"/>
    <w:rsid w:val="00C330C4"/>
    <w:rsid w:val="00CE134E"/>
    <w:rsid w:val="00CE53F2"/>
    <w:rsid w:val="00CF61C8"/>
    <w:rsid w:val="00D173C6"/>
    <w:rsid w:val="00D3406A"/>
    <w:rsid w:val="00D55082"/>
    <w:rsid w:val="00DA5C2F"/>
    <w:rsid w:val="00DB77E5"/>
    <w:rsid w:val="00DF074F"/>
    <w:rsid w:val="00E442C7"/>
    <w:rsid w:val="00E477C6"/>
    <w:rsid w:val="00E57832"/>
    <w:rsid w:val="00E7552D"/>
    <w:rsid w:val="00E92C35"/>
    <w:rsid w:val="00E93AD3"/>
    <w:rsid w:val="00EC0D91"/>
    <w:rsid w:val="00EC643A"/>
    <w:rsid w:val="00EE551D"/>
    <w:rsid w:val="00F05956"/>
    <w:rsid w:val="00F5174B"/>
    <w:rsid w:val="00F52A4A"/>
    <w:rsid w:val="00FA10E1"/>
    <w:rsid w:val="00FB6EED"/>
    <w:rsid w:val="00FC2DE0"/>
    <w:rsid w:val="00FD732B"/>
    <w:rsid w:val="00FF7B7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201B5"/>
  <w15:chartTrackingRefBased/>
  <w15:docId w15:val="{EF1DBF20-99DA-48A1-8F24-B3415016C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E477C6"/>
  </w:style>
  <w:style w:type="paragraph" w:customStyle="1" w:styleId="Default">
    <w:name w:val="Default"/>
    <w:rsid w:val="0090649A"/>
    <w:pPr>
      <w:autoSpaceDE w:val="0"/>
      <w:autoSpaceDN w:val="0"/>
      <w:adjustRightInd w:val="0"/>
      <w:spacing w:after="0" w:line="240" w:lineRule="auto"/>
    </w:pPr>
    <w:rPr>
      <w:rFonts w:ascii="Times" w:hAnsi="Times" w:cs="Times"/>
      <w:color w:val="000000"/>
      <w:sz w:val="24"/>
      <w:szCs w:val="24"/>
    </w:rPr>
  </w:style>
  <w:style w:type="paragraph" w:styleId="ListParagraph">
    <w:name w:val="List Paragraph"/>
    <w:basedOn w:val="Normal"/>
    <w:uiPriority w:val="34"/>
    <w:qFormat/>
    <w:rsid w:val="00A3101A"/>
    <w:pPr>
      <w:ind w:left="720"/>
      <w:contextualSpacing/>
    </w:pPr>
  </w:style>
  <w:style w:type="paragraph" w:styleId="BodyText">
    <w:name w:val="Body Text"/>
    <w:basedOn w:val="Normal"/>
    <w:link w:val="BodyTextChar"/>
    <w:semiHidden/>
    <w:unhideWhenUsed/>
    <w:rsid w:val="00503DAB"/>
    <w:pPr>
      <w:spacing w:after="0" w:line="240" w:lineRule="auto"/>
      <w:ind w:firstLine="360"/>
      <w:jc w:val="both"/>
    </w:pPr>
    <w:rPr>
      <w:rFonts w:ascii="Times New Roman" w:eastAsia="Times New Roman" w:hAnsi="Times New Roman" w:cs="Times New Roman"/>
      <w:sz w:val="20"/>
      <w:szCs w:val="20"/>
      <w:lang w:val="en-US" w:eastAsia="pt-BR"/>
    </w:rPr>
  </w:style>
  <w:style w:type="character" w:customStyle="1" w:styleId="BodyTextChar">
    <w:name w:val="Body Text Char"/>
    <w:basedOn w:val="DefaultParagraphFont"/>
    <w:link w:val="BodyText"/>
    <w:semiHidden/>
    <w:rsid w:val="00503DAB"/>
    <w:rPr>
      <w:rFonts w:ascii="Times New Roman" w:eastAsia="Times New Roman" w:hAnsi="Times New Roman" w:cs="Times New Roman"/>
      <w:sz w:val="20"/>
      <w:szCs w:val="20"/>
      <w:lang w:val="en-US"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5676">
      <w:bodyDiv w:val="1"/>
      <w:marLeft w:val="0"/>
      <w:marRight w:val="0"/>
      <w:marTop w:val="0"/>
      <w:marBottom w:val="0"/>
      <w:divBdr>
        <w:top w:val="none" w:sz="0" w:space="0" w:color="auto"/>
        <w:left w:val="none" w:sz="0" w:space="0" w:color="auto"/>
        <w:bottom w:val="none" w:sz="0" w:space="0" w:color="auto"/>
        <w:right w:val="none" w:sz="0" w:space="0" w:color="auto"/>
      </w:divBdr>
    </w:div>
    <w:div w:id="81075762">
      <w:bodyDiv w:val="1"/>
      <w:marLeft w:val="0"/>
      <w:marRight w:val="0"/>
      <w:marTop w:val="0"/>
      <w:marBottom w:val="0"/>
      <w:divBdr>
        <w:top w:val="none" w:sz="0" w:space="0" w:color="auto"/>
        <w:left w:val="none" w:sz="0" w:space="0" w:color="auto"/>
        <w:bottom w:val="none" w:sz="0" w:space="0" w:color="auto"/>
        <w:right w:val="none" w:sz="0" w:space="0" w:color="auto"/>
      </w:divBdr>
    </w:div>
    <w:div w:id="210115218">
      <w:bodyDiv w:val="1"/>
      <w:marLeft w:val="0"/>
      <w:marRight w:val="0"/>
      <w:marTop w:val="0"/>
      <w:marBottom w:val="0"/>
      <w:divBdr>
        <w:top w:val="none" w:sz="0" w:space="0" w:color="auto"/>
        <w:left w:val="none" w:sz="0" w:space="0" w:color="auto"/>
        <w:bottom w:val="none" w:sz="0" w:space="0" w:color="auto"/>
        <w:right w:val="none" w:sz="0" w:space="0" w:color="auto"/>
      </w:divBdr>
    </w:div>
    <w:div w:id="240331694">
      <w:bodyDiv w:val="1"/>
      <w:marLeft w:val="0"/>
      <w:marRight w:val="0"/>
      <w:marTop w:val="0"/>
      <w:marBottom w:val="0"/>
      <w:divBdr>
        <w:top w:val="none" w:sz="0" w:space="0" w:color="auto"/>
        <w:left w:val="none" w:sz="0" w:space="0" w:color="auto"/>
        <w:bottom w:val="none" w:sz="0" w:space="0" w:color="auto"/>
        <w:right w:val="none" w:sz="0" w:space="0" w:color="auto"/>
      </w:divBdr>
    </w:div>
    <w:div w:id="315498962">
      <w:bodyDiv w:val="1"/>
      <w:marLeft w:val="0"/>
      <w:marRight w:val="0"/>
      <w:marTop w:val="0"/>
      <w:marBottom w:val="0"/>
      <w:divBdr>
        <w:top w:val="none" w:sz="0" w:space="0" w:color="auto"/>
        <w:left w:val="none" w:sz="0" w:space="0" w:color="auto"/>
        <w:bottom w:val="none" w:sz="0" w:space="0" w:color="auto"/>
        <w:right w:val="none" w:sz="0" w:space="0" w:color="auto"/>
      </w:divBdr>
    </w:div>
    <w:div w:id="504831565">
      <w:bodyDiv w:val="1"/>
      <w:marLeft w:val="0"/>
      <w:marRight w:val="0"/>
      <w:marTop w:val="0"/>
      <w:marBottom w:val="0"/>
      <w:divBdr>
        <w:top w:val="none" w:sz="0" w:space="0" w:color="auto"/>
        <w:left w:val="none" w:sz="0" w:space="0" w:color="auto"/>
        <w:bottom w:val="none" w:sz="0" w:space="0" w:color="auto"/>
        <w:right w:val="none" w:sz="0" w:space="0" w:color="auto"/>
      </w:divBdr>
    </w:div>
    <w:div w:id="703209895">
      <w:bodyDiv w:val="1"/>
      <w:marLeft w:val="0"/>
      <w:marRight w:val="0"/>
      <w:marTop w:val="0"/>
      <w:marBottom w:val="0"/>
      <w:divBdr>
        <w:top w:val="none" w:sz="0" w:space="0" w:color="auto"/>
        <w:left w:val="none" w:sz="0" w:space="0" w:color="auto"/>
        <w:bottom w:val="none" w:sz="0" w:space="0" w:color="auto"/>
        <w:right w:val="none" w:sz="0" w:space="0" w:color="auto"/>
      </w:divBdr>
    </w:div>
    <w:div w:id="996345263">
      <w:bodyDiv w:val="1"/>
      <w:marLeft w:val="0"/>
      <w:marRight w:val="0"/>
      <w:marTop w:val="0"/>
      <w:marBottom w:val="0"/>
      <w:divBdr>
        <w:top w:val="none" w:sz="0" w:space="0" w:color="auto"/>
        <w:left w:val="none" w:sz="0" w:space="0" w:color="auto"/>
        <w:bottom w:val="none" w:sz="0" w:space="0" w:color="auto"/>
        <w:right w:val="none" w:sz="0" w:space="0" w:color="auto"/>
      </w:divBdr>
    </w:div>
    <w:div w:id="1028876471">
      <w:bodyDiv w:val="1"/>
      <w:marLeft w:val="0"/>
      <w:marRight w:val="0"/>
      <w:marTop w:val="0"/>
      <w:marBottom w:val="0"/>
      <w:divBdr>
        <w:top w:val="none" w:sz="0" w:space="0" w:color="auto"/>
        <w:left w:val="none" w:sz="0" w:space="0" w:color="auto"/>
        <w:bottom w:val="none" w:sz="0" w:space="0" w:color="auto"/>
        <w:right w:val="none" w:sz="0" w:space="0" w:color="auto"/>
      </w:divBdr>
    </w:div>
    <w:div w:id="1134056633">
      <w:bodyDiv w:val="1"/>
      <w:marLeft w:val="0"/>
      <w:marRight w:val="0"/>
      <w:marTop w:val="0"/>
      <w:marBottom w:val="0"/>
      <w:divBdr>
        <w:top w:val="none" w:sz="0" w:space="0" w:color="auto"/>
        <w:left w:val="none" w:sz="0" w:space="0" w:color="auto"/>
        <w:bottom w:val="none" w:sz="0" w:space="0" w:color="auto"/>
        <w:right w:val="none" w:sz="0" w:space="0" w:color="auto"/>
      </w:divBdr>
    </w:div>
    <w:div w:id="1313563007">
      <w:bodyDiv w:val="1"/>
      <w:marLeft w:val="0"/>
      <w:marRight w:val="0"/>
      <w:marTop w:val="0"/>
      <w:marBottom w:val="0"/>
      <w:divBdr>
        <w:top w:val="none" w:sz="0" w:space="0" w:color="auto"/>
        <w:left w:val="none" w:sz="0" w:space="0" w:color="auto"/>
        <w:bottom w:val="none" w:sz="0" w:space="0" w:color="auto"/>
        <w:right w:val="none" w:sz="0" w:space="0" w:color="auto"/>
      </w:divBdr>
    </w:div>
    <w:div w:id="1411460289">
      <w:bodyDiv w:val="1"/>
      <w:marLeft w:val="0"/>
      <w:marRight w:val="0"/>
      <w:marTop w:val="0"/>
      <w:marBottom w:val="0"/>
      <w:divBdr>
        <w:top w:val="none" w:sz="0" w:space="0" w:color="auto"/>
        <w:left w:val="none" w:sz="0" w:space="0" w:color="auto"/>
        <w:bottom w:val="none" w:sz="0" w:space="0" w:color="auto"/>
        <w:right w:val="none" w:sz="0" w:space="0" w:color="auto"/>
      </w:divBdr>
    </w:div>
    <w:div w:id="1516654337">
      <w:bodyDiv w:val="1"/>
      <w:marLeft w:val="0"/>
      <w:marRight w:val="0"/>
      <w:marTop w:val="0"/>
      <w:marBottom w:val="0"/>
      <w:divBdr>
        <w:top w:val="none" w:sz="0" w:space="0" w:color="auto"/>
        <w:left w:val="none" w:sz="0" w:space="0" w:color="auto"/>
        <w:bottom w:val="none" w:sz="0" w:space="0" w:color="auto"/>
        <w:right w:val="none" w:sz="0" w:space="0" w:color="auto"/>
      </w:divBdr>
    </w:div>
    <w:div w:id="1557357777">
      <w:bodyDiv w:val="1"/>
      <w:marLeft w:val="0"/>
      <w:marRight w:val="0"/>
      <w:marTop w:val="0"/>
      <w:marBottom w:val="0"/>
      <w:divBdr>
        <w:top w:val="none" w:sz="0" w:space="0" w:color="auto"/>
        <w:left w:val="none" w:sz="0" w:space="0" w:color="auto"/>
        <w:bottom w:val="none" w:sz="0" w:space="0" w:color="auto"/>
        <w:right w:val="none" w:sz="0" w:space="0" w:color="auto"/>
      </w:divBdr>
    </w:div>
    <w:div w:id="1634024894">
      <w:bodyDiv w:val="1"/>
      <w:marLeft w:val="0"/>
      <w:marRight w:val="0"/>
      <w:marTop w:val="0"/>
      <w:marBottom w:val="0"/>
      <w:divBdr>
        <w:top w:val="none" w:sz="0" w:space="0" w:color="auto"/>
        <w:left w:val="none" w:sz="0" w:space="0" w:color="auto"/>
        <w:bottom w:val="none" w:sz="0" w:space="0" w:color="auto"/>
        <w:right w:val="none" w:sz="0" w:space="0" w:color="auto"/>
      </w:divBdr>
    </w:div>
    <w:div w:id="2001157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C3E36-14E8-4F89-8E4C-0E4C515A5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2803</TotalTime>
  <Pages>15</Pages>
  <Words>10579</Words>
  <Characters>60302</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DERP PINA</dc:creator>
  <cp:keywords/>
  <dc:description/>
  <cp:lastModifiedBy>DERP PINA</cp:lastModifiedBy>
  <cp:revision>1</cp:revision>
  <dcterms:created xsi:type="dcterms:W3CDTF">2022-05-03T10:10:00Z</dcterms:created>
  <dcterms:modified xsi:type="dcterms:W3CDTF">2022-05-09T03:30:00Z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id="94C9GyCT"/&gt;&lt;style id="http://www.zotero.org/styles/apa" locale="en-US" hasBibliography="1" bibliographyStyleHasBeenSet="1"/&gt;&lt;prefs&gt;&lt;pref name="fieldType" value="Field"/&gt;&lt;/prefs&gt;&lt;/data&gt;</vt:lpwstr>
  </property>
</Properties>
</file>