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625B" w14:textId="77777777" w:rsidR="00CD6BF8" w:rsidRPr="00CD6BF8" w:rsidRDefault="00CD6BF8" w:rsidP="00CD6BF8">
      <w:pPr>
        <w:pStyle w:val="BodyText"/>
        <w:jc w:val="both"/>
        <w:rPr>
          <w:b/>
          <w:szCs w:val="24"/>
        </w:rPr>
      </w:pPr>
      <w:r w:rsidRPr="00CD6BF8">
        <w:rPr>
          <w:b/>
          <w:szCs w:val="24"/>
        </w:rPr>
        <w:t xml:space="preserve">Билет </w:t>
      </w:r>
      <w:r w:rsidRPr="00CD6BF8">
        <w:rPr>
          <w:rFonts w:eastAsia="MS Mincho"/>
          <w:b/>
          <w:szCs w:val="24"/>
        </w:rPr>
        <w:t xml:space="preserve">№ </w:t>
      </w:r>
      <w:r w:rsidRPr="00CD6BF8">
        <w:rPr>
          <w:b/>
          <w:szCs w:val="24"/>
        </w:rPr>
        <w:t>11</w:t>
      </w:r>
    </w:p>
    <w:p w14:paraId="5B560DE8" w14:textId="77777777" w:rsidR="00CD6BF8" w:rsidRPr="00CD6BF8" w:rsidRDefault="00CD6BF8" w:rsidP="00CD6BF8">
      <w:pPr>
        <w:pStyle w:val="a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ru-RU"/>
        </w:rPr>
      </w:pPr>
    </w:p>
    <w:p w14:paraId="0F6056C0" w14:textId="77777777" w:rsidR="00CD6BF8" w:rsidRPr="00CD6BF8" w:rsidRDefault="00CD6BF8" w:rsidP="00CD6BF8">
      <w:pPr>
        <w:pStyle w:val="a"/>
        <w:numPr>
          <w:ilvl w:val="0"/>
          <w:numId w:val="0"/>
        </w:numPr>
        <w:spacing w:after="160" w:line="259" w:lineRule="auto"/>
        <w:jc w:val="both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CD6BF8">
        <w:rPr>
          <w:rFonts w:ascii="Times New Roman" w:hAnsi="Times New Roman"/>
          <w:b w:val="0"/>
          <w:bCs/>
          <w:sz w:val="24"/>
          <w:szCs w:val="24"/>
          <w:lang w:val="ru-RU"/>
        </w:rPr>
        <w:t>1. Метод статистической суммы.</w:t>
      </w:r>
    </w:p>
    <w:p w14:paraId="7DECB294" w14:textId="77777777" w:rsidR="00CD6BF8" w:rsidRPr="00CD6BF8" w:rsidRDefault="00CD6BF8" w:rsidP="00CD6BF8">
      <w:pPr>
        <w:pStyle w:val="a"/>
        <w:numPr>
          <w:ilvl w:val="0"/>
          <w:numId w:val="0"/>
        </w:numPr>
        <w:spacing w:after="160" w:line="259" w:lineRule="auto"/>
        <w:jc w:val="both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CD6BF8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2. Кинетическое уравнение Больцмана. </w:t>
      </w:r>
      <w:r w:rsidRPr="00CD6BF8">
        <w:rPr>
          <w:rFonts w:ascii="Times New Roman" w:hAnsi="Times New Roman"/>
          <w:b w:val="0"/>
          <w:bCs/>
          <w:sz w:val="24"/>
          <w:szCs w:val="24"/>
        </w:rPr>
        <w:t>Приближение времени релаксации.</w:t>
      </w:r>
    </w:p>
    <w:p w14:paraId="7C8BC5C2" w14:textId="77777777" w:rsidR="00CD6BF8" w:rsidRPr="00CD6BF8" w:rsidRDefault="00CD6BF8" w:rsidP="00CD6BF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BF8">
        <w:rPr>
          <w:rFonts w:ascii="Times New Roman" w:hAnsi="Times New Roman" w:cs="Times New Roman"/>
          <w:bCs/>
          <w:sz w:val="24"/>
          <w:szCs w:val="24"/>
        </w:rPr>
        <w:t xml:space="preserve">3. Определить отношение чисел частиц классического идеального газа, имеющих энергию меньше и больше значения </w:t>
      </w:r>
      <w:r w:rsidRPr="00CD6BF8">
        <w:rPr>
          <w:rFonts w:ascii="Times New Roman" w:hAnsi="Times New Roman" w:cs="Times New Roman"/>
          <w:bCs/>
          <w:position w:val="-12"/>
          <w:sz w:val="24"/>
          <w:szCs w:val="24"/>
        </w:rPr>
        <w:object w:dxaOrig="440" w:dyaOrig="360" w14:anchorId="17E16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18.45pt" o:ole="">
            <v:imagedata r:id="rId6" o:title=""/>
          </v:shape>
          <o:OLEObject Type="Embed" ProgID="Equation.DSMT4" ShapeID="_x0000_i1025" DrawAspect="Content" ObjectID="_1654284692" r:id="rId7"/>
        </w:object>
      </w:r>
      <w:r w:rsidRPr="00CD6BF8">
        <w:rPr>
          <w:rFonts w:ascii="Times New Roman" w:hAnsi="Times New Roman" w:cs="Times New Roman"/>
          <w:bCs/>
          <w:sz w:val="24"/>
          <w:szCs w:val="24"/>
        </w:rPr>
        <w:t xml:space="preserve">, где </w:t>
      </w:r>
      <w:r w:rsidRPr="00CD6BF8">
        <w:rPr>
          <w:rFonts w:ascii="Times New Roman" w:hAnsi="Times New Roman" w:cs="Times New Roman"/>
          <w:bCs/>
          <w:position w:val="-4"/>
          <w:sz w:val="24"/>
          <w:szCs w:val="24"/>
        </w:rPr>
        <w:object w:dxaOrig="220" w:dyaOrig="260" w14:anchorId="3D5814D7">
          <v:shape id="_x0000_i1026" type="#_x0000_t75" style="width:10.95pt;height:12.65pt" o:ole="">
            <v:imagedata r:id="rId8" o:title=""/>
          </v:shape>
          <o:OLEObject Type="Embed" ProgID="Equation.DSMT4" ShapeID="_x0000_i1026" DrawAspect="Content" ObjectID="_1654284693" r:id="rId9"/>
        </w:object>
      </w:r>
      <w:r w:rsidRPr="00CD6BF8">
        <w:rPr>
          <w:rFonts w:ascii="Times New Roman" w:hAnsi="Times New Roman" w:cs="Times New Roman"/>
          <w:bCs/>
          <w:sz w:val="24"/>
          <w:szCs w:val="24"/>
        </w:rPr>
        <w:t xml:space="preserve"> - температура газа, </w:t>
      </w:r>
      <w:r w:rsidRPr="00CD6BF8">
        <w:rPr>
          <w:rFonts w:ascii="Times New Roman" w:hAnsi="Times New Roman" w:cs="Times New Roman"/>
          <w:bCs/>
          <w:position w:val="-12"/>
          <w:sz w:val="24"/>
          <w:szCs w:val="24"/>
        </w:rPr>
        <w:object w:dxaOrig="279" w:dyaOrig="360" w14:anchorId="77244F1F">
          <v:shape id="_x0000_i1027" type="#_x0000_t75" style="width:13.8pt;height:18.45pt" o:ole="">
            <v:imagedata r:id="rId10" o:title=""/>
          </v:shape>
          <o:OLEObject Type="Embed" ProgID="Equation.DSMT4" ShapeID="_x0000_i1027" DrawAspect="Content" ObjectID="_1654284694" r:id="rId11"/>
        </w:object>
      </w:r>
      <w:r w:rsidRPr="00CD6BF8">
        <w:rPr>
          <w:rFonts w:ascii="Times New Roman" w:hAnsi="Times New Roman" w:cs="Times New Roman"/>
          <w:bCs/>
          <w:sz w:val="24"/>
          <w:szCs w:val="24"/>
        </w:rPr>
        <w:t xml:space="preserve"> - постоянная Больцмана</w:t>
      </w:r>
    </w:p>
    <w:p w14:paraId="192E9632" w14:textId="77777777" w:rsidR="00CD6BF8" w:rsidRPr="00CD6BF8" w:rsidRDefault="00CD6BF8" w:rsidP="00CD6BF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BF8">
        <w:rPr>
          <w:rFonts w:ascii="Times New Roman" w:hAnsi="Times New Roman" w:cs="Times New Roman"/>
          <w:bCs/>
          <w:sz w:val="24"/>
          <w:szCs w:val="24"/>
        </w:rPr>
        <w:t>4. Пользуясь большим каноническим распределением Гиббса, получить зависимость давления от среднего числа частиц в одночастичном стационарном состоянии для идеального Бозе-газа</w:t>
      </w:r>
    </w:p>
    <w:p w14:paraId="70FE6363" w14:textId="77777777" w:rsidR="00CD6BF8" w:rsidRPr="00CD6BF8" w:rsidRDefault="00CD6BF8" w:rsidP="00CD6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7D389" w14:textId="77777777" w:rsidR="00CD6BF8" w:rsidRPr="00CD6BF8" w:rsidRDefault="00CD6BF8" w:rsidP="00CD6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CD6BF8" w:rsidRPr="00CD6BF8" w14:paraId="726E6483" w14:textId="77777777" w:rsidTr="00C747B2">
        <w:tc>
          <w:tcPr>
            <w:tcW w:w="4785" w:type="dxa"/>
          </w:tcPr>
          <w:p w14:paraId="7ABB114C" w14:textId="77777777" w:rsidR="00CD6BF8" w:rsidRPr="00CD6BF8" w:rsidRDefault="00CD6BF8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CD6BF8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75938B57" w14:textId="4D63236C" w:rsidR="00CD6BF8" w:rsidRPr="00CD6BF8" w:rsidRDefault="00CD6BF8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CD6BF8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762B53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CD6BF8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385576D3" w14:textId="77777777" w:rsidR="00CD6BF8" w:rsidRPr="00CD6BF8" w:rsidRDefault="00CD6BF8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1BC5DFC" w14:textId="77777777" w:rsidR="00CD6BF8" w:rsidRPr="00CD6BF8" w:rsidRDefault="00CD6BF8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D6BF8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CD6BF8" w:rsidRDefault="001C1C08" w:rsidP="00CD6BF8"/>
    <w:sectPr w:rsidR="001C1C08" w:rsidRPr="00CD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926A3"/>
    <w:rsid w:val="001C1C08"/>
    <w:rsid w:val="002B4E54"/>
    <w:rsid w:val="006F19DE"/>
    <w:rsid w:val="00762B53"/>
    <w:rsid w:val="007A6D90"/>
    <w:rsid w:val="00966FED"/>
    <w:rsid w:val="00AD436A"/>
    <w:rsid w:val="00AE412D"/>
    <w:rsid w:val="00B05DE3"/>
    <w:rsid w:val="00CD6BF8"/>
    <w:rsid w:val="00D51EAA"/>
    <w:rsid w:val="00D654CE"/>
    <w:rsid w:val="00DC60D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85ED-8F3D-473F-81F6-957B09AC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4</cp:revision>
  <cp:lastPrinted>2020-06-21T19:45:00Z</cp:lastPrinted>
  <dcterms:created xsi:type="dcterms:W3CDTF">2020-06-21T19:29:00Z</dcterms:created>
  <dcterms:modified xsi:type="dcterms:W3CDTF">2020-06-21T19:45:00Z</dcterms:modified>
</cp:coreProperties>
</file>