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A6FFE" w14:textId="4930CF93" w:rsidR="000F70A3" w:rsidRPr="000F70A3" w:rsidRDefault="000F70A3" w:rsidP="000F7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0A3">
        <w:rPr>
          <w:rFonts w:ascii="Times New Roman" w:hAnsi="Times New Roman" w:cs="Times New Roman"/>
          <w:b/>
          <w:bCs/>
          <w:sz w:val="24"/>
          <w:szCs w:val="24"/>
        </w:rPr>
        <w:t>Билет 3</w:t>
      </w:r>
    </w:p>
    <w:p w14:paraId="70980421" w14:textId="77777777" w:rsidR="000F70A3" w:rsidRPr="000F70A3" w:rsidRDefault="000F70A3" w:rsidP="000F7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1A60F" w14:textId="401A6AA7" w:rsidR="000F70A3" w:rsidRPr="000F70A3" w:rsidRDefault="000F70A3" w:rsidP="000F70A3">
      <w:pPr>
        <w:jc w:val="both"/>
        <w:rPr>
          <w:rFonts w:ascii="Times New Roman" w:hAnsi="Times New Roman" w:cs="Times New Roman"/>
          <w:sz w:val="24"/>
          <w:szCs w:val="24"/>
        </w:rPr>
      </w:pPr>
      <w:r w:rsidRPr="000F70A3">
        <w:rPr>
          <w:rFonts w:ascii="Times New Roman" w:hAnsi="Times New Roman" w:cs="Times New Roman"/>
          <w:sz w:val="24"/>
          <w:szCs w:val="24"/>
        </w:rPr>
        <w:t xml:space="preserve">1. </w:t>
      </w:r>
      <w:r w:rsidRPr="000F70A3">
        <w:rPr>
          <w:rFonts w:ascii="Times New Roman" w:hAnsi="Times New Roman" w:cs="Times New Roman"/>
          <w:sz w:val="24"/>
          <w:szCs w:val="24"/>
          <w:lang w:val="x-none"/>
        </w:rPr>
        <w:t>Зависимость функции распределения от макроскопического состояния окружающей среды. Внешние и внутренние термодинамические параметры. Теплообмен.</w:t>
      </w:r>
    </w:p>
    <w:p w14:paraId="70DC7DFD" w14:textId="77777777" w:rsidR="000F70A3" w:rsidRPr="000F70A3" w:rsidRDefault="000F70A3" w:rsidP="000F70A3">
      <w:pPr>
        <w:jc w:val="both"/>
        <w:rPr>
          <w:rFonts w:ascii="Times New Roman" w:hAnsi="Times New Roman" w:cs="Times New Roman"/>
          <w:sz w:val="24"/>
          <w:szCs w:val="24"/>
        </w:rPr>
      </w:pPr>
      <w:r w:rsidRPr="000F70A3">
        <w:rPr>
          <w:rFonts w:ascii="Times New Roman" w:hAnsi="Times New Roman" w:cs="Times New Roman"/>
          <w:sz w:val="24"/>
          <w:szCs w:val="24"/>
        </w:rPr>
        <w:t>2. Статистическое описание с позиций квантовой механики. Вероятность микросостояния.</w:t>
      </w:r>
    </w:p>
    <w:p w14:paraId="55DA4C5E" w14:textId="77777777" w:rsidR="000F70A3" w:rsidRPr="000F70A3" w:rsidRDefault="000F70A3" w:rsidP="000F70A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70A3">
        <w:rPr>
          <w:rFonts w:ascii="Times New Roman" w:hAnsi="Times New Roman" w:cs="Times New Roman"/>
          <w:sz w:val="24"/>
          <w:szCs w:val="24"/>
        </w:rPr>
        <w:t>3.</w:t>
      </w:r>
      <w:r w:rsidRPr="000F70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Найти поток частиц равновесного идеального газа с проекцией скорости на заданное направление (ось х), превышающее заданное значение </w:t>
      </w:r>
      <w:r w:rsidRPr="000F70A3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360" w:dyaOrig="380" w14:anchorId="1D98E5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5pt;height:19pt" o:ole="">
            <v:imagedata r:id="rId5" o:title=""/>
          </v:shape>
          <o:OLEObject Type="Embed" ProgID="Equation.DSMT4" ShapeID="_x0000_i1025" DrawAspect="Content" ObjectID="_1654284364" r:id="rId6"/>
        </w:object>
      </w:r>
      <w:r w:rsidRPr="000F70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Температура газа Т, концентрация </w:t>
      </w:r>
      <w:r w:rsidRPr="000F70A3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0DB950C0">
          <v:shape id="_x0000_i1026" type="#_x0000_t75" style="width:13.25pt;height:17.85pt" o:ole="">
            <v:imagedata r:id="rId7" o:title=""/>
          </v:shape>
          <o:OLEObject Type="Embed" ProgID="Equation.DSMT4" ShapeID="_x0000_i1026" DrawAspect="Content" ObjectID="_1654284365" r:id="rId8"/>
        </w:object>
      </w:r>
      <w:r w:rsidRPr="000F70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Масса частицы газа </w:t>
      </w:r>
      <w:r w:rsidRPr="000F70A3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60" w:dyaOrig="220" w14:anchorId="195B8A34">
          <v:shape id="_x0000_i1027" type="#_x0000_t75" style="width:13.25pt;height:10.95pt" o:ole="">
            <v:imagedata r:id="rId9" o:title=""/>
          </v:shape>
          <o:OLEObject Type="Embed" ProgID="Equation.DSMT4" ShapeID="_x0000_i1027" DrawAspect="Content" ObjectID="_1654284366" r:id="rId10"/>
        </w:object>
      </w:r>
      <w:r w:rsidRPr="000F70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2B09CEC" w14:textId="77777777" w:rsidR="000F70A3" w:rsidRPr="000F70A3" w:rsidRDefault="000F70A3" w:rsidP="000F70A3">
      <w:pPr>
        <w:jc w:val="both"/>
        <w:rPr>
          <w:rFonts w:ascii="Times New Roman" w:hAnsi="Times New Roman" w:cs="Times New Roman"/>
          <w:sz w:val="24"/>
          <w:szCs w:val="24"/>
        </w:rPr>
      </w:pPr>
      <w:r w:rsidRPr="000F70A3">
        <w:rPr>
          <w:rFonts w:ascii="Times New Roman" w:hAnsi="Times New Roman" w:cs="Times New Roman"/>
          <w:sz w:val="24"/>
          <w:szCs w:val="24"/>
        </w:rPr>
        <w:t xml:space="preserve">4. Найти теплоемкость двумерной кристаллической решетки при низких температурах. </w:t>
      </w:r>
    </w:p>
    <w:p w14:paraId="36B8BACF" w14:textId="77777777" w:rsidR="000F70A3" w:rsidRPr="000F70A3" w:rsidRDefault="000F70A3" w:rsidP="000F70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E36D5D" w14:textId="77777777" w:rsidR="000F70A3" w:rsidRPr="000F70A3" w:rsidRDefault="000F70A3" w:rsidP="000F70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0F70A3" w:rsidRPr="000F70A3" w14:paraId="152824DA" w14:textId="77777777" w:rsidTr="00C747B2">
        <w:tc>
          <w:tcPr>
            <w:tcW w:w="4785" w:type="dxa"/>
          </w:tcPr>
          <w:p w14:paraId="1AE784A5" w14:textId="77777777" w:rsidR="000F70A3" w:rsidRPr="000F70A3" w:rsidRDefault="000F70A3" w:rsidP="00C747B2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0F70A3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3ED86B15" w14:textId="5452B37B" w:rsidR="000F70A3" w:rsidRPr="000F70A3" w:rsidRDefault="000F70A3" w:rsidP="00C747B2">
            <w:pPr>
              <w:pStyle w:val="PlainText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0F70A3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065D5A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0F70A3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0F90E6DD" w14:textId="77777777" w:rsidR="000F70A3" w:rsidRPr="000F70A3" w:rsidRDefault="000F70A3" w:rsidP="00C747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4F564C8" w14:textId="77777777" w:rsidR="000F70A3" w:rsidRPr="000F70A3" w:rsidRDefault="000F70A3" w:rsidP="00C747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F70A3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966FED" w:rsidRDefault="001C1C08">
      <w:pPr>
        <w:rPr>
          <w:rFonts w:ascii="Times New Roman" w:hAnsi="Times New Roman" w:cs="Times New Roman"/>
          <w:sz w:val="24"/>
          <w:szCs w:val="24"/>
        </w:rPr>
      </w:pPr>
    </w:p>
    <w:sectPr w:rsidR="001C1C08" w:rsidRPr="0096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65D5A"/>
    <w:rsid w:val="000F70A3"/>
    <w:rsid w:val="001C1C08"/>
    <w:rsid w:val="002B4E54"/>
    <w:rsid w:val="006F19DE"/>
    <w:rsid w:val="00966FED"/>
    <w:rsid w:val="00D5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D23DA-9BCA-48E9-B0A2-16F3E2C8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3</cp:revision>
  <dcterms:created xsi:type="dcterms:W3CDTF">2020-06-21T19:20:00Z</dcterms:created>
  <dcterms:modified xsi:type="dcterms:W3CDTF">2020-06-21T19:40:00Z</dcterms:modified>
</cp:coreProperties>
</file>