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DACB" w14:textId="7AA3C98A" w:rsidR="00812245" w:rsidRDefault="00812245" w:rsidP="00812245">
      <w:pPr>
        <w:spacing w:after="0"/>
        <w:jc w:val="center"/>
      </w:pPr>
      <w:r>
        <w:t>COMP4621 Lab 7</w:t>
      </w:r>
    </w:p>
    <w:p w14:paraId="00258E83" w14:textId="77777777" w:rsidR="00812245" w:rsidRDefault="00812245" w:rsidP="00812245">
      <w:pPr>
        <w:spacing w:after="0"/>
      </w:pPr>
    </w:p>
    <w:p w14:paraId="0D7F28AD" w14:textId="62CE2DF8" w:rsidR="00812245" w:rsidRDefault="00812245" w:rsidP="00812245">
      <w:pPr>
        <w:spacing w:after="0"/>
      </w:pPr>
      <w:r>
        <w:t>Name: CHAN, Chun Hin</w:t>
      </w:r>
    </w:p>
    <w:p w14:paraId="4B183E42" w14:textId="1A09DF76" w:rsidR="00812245" w:rsidRDefault="00812245" w:rsidP="00812245">
      <w:pPr>
        <w:spacing w:after="0"/>
      </w:pPr>
      <w:r>
        <w:t>Student ID: 20853893</w:t>
      </w:r>
    </w:p>
    <w:p w14:paraId="14660EE5" w14:textId="1ADFBED8" w:rsidR="00812245" w:rsidRDefault="00812245" w:rsidP="00812245">
      <w:pPr>
        <w:spacing w:after="0"/>
      </w:pPr>
      <w:r>
        <w:t xml:space="preserve">Email: </w:t>
      </w:r>
      <w:hyperlink r:id="rId5" w:history="1">
        <w:r w:rsidRPr="00741456">
          <w:rPr>
            <w:rStyle w:val="Hyperlink"/>
          </w:rPr>
          <w:t>chchanec@connect.ust.hk</w:t>
        </w:r>
      </w:hyperlink>
    </w:p>
    <w:p w14:paraId="5268543C" w14:textId="77777777" w:rsidR="00812245" w:rsidRDefault="00812245" w:rsidP="00812245">
      <w:pPr>
        <w:spacing w:after="0"/>
      </w:pPr>
    </w:p>
    <w:p w14:paraId="65E79D59" w14:textId="73CCC105" w:rsidR="00812245" w:rsidRDefault="00B13E50" w:rsidP="00B13E50">
      <w:pPr>
        <w:pStyle w:val="ListParagraph"/>
        <w:numPr>
          <w:ilvl w:val="0"/>
          <w:numId w:val="1"/>
        </w:numPr>
        <w:spacing w:after="0"/>
      </w:pPr>
      <w:r>
        <w:t>Describe the components of the structure “pollfd”. What’s the difference between “events” and “revents</w:t>
      </w:r>
      <w:r w:rsidR="003A1E45">
        <w:t>”?</w:t>
      </w:r>
    </w:p>
    <w:p w14:paraId="37FA411E" w14:textId="77777777" w:rsidR="003A1E45" w:rsidRDefault="003A1E45" w:rsidP="003A1E45">
      <w:pPr>
        <w:spacing w:after="0"/>
      </w:pPr>
    </w:p>
    <w:p w14:paraId="0942980F" w14:textId="77777777" w:rsidR="0042528C" w:rsidRDefault="00085A68" w:rsidP="003A1E45">
      <w:pPr>
        <w:spacing w:after="0"/>
      </w:pPr>
      <w:r>
        <w:t xml:space="preserve">Inside the structure “pollfd”, there are three components. </w:t>
      </w:r>
    </w:p>
    <w:p w14:paraId="366EC5C7" w14:textId="119E8435" w:rsidR="00EE5CBE" w:rsidRDefault="00085A68" w:rsidP="003A1E45">
      <w:pPr>
        <w:spacing w:after="0"/>
      </w:pPr>
      <w:r>
        <w:t xml:space="preserve">The first component is </w:t>
      </w:r>
      <w:r w:rsidR="006E241A" w:rsidRPr="00EC732D">
        <w:rPr>
          <w:b/>
          <w:bCs/>
        </w:rPr>
        <w:t>fd</w:t>
      </w:r>
      <w:r w:rsidR="006E241A">
        <w:t xml:space="preserve"> of int data type</w:t>
      </w:r>
      <w:r w:rsidR="00771AFE">
        <w:t xml:space="preserve">, which is the </w:t>
      </w:r>
      <w:r w:rsidR="0042528C">
        <w:t xml:space="preserve">socket </w:t>
      </w:r>
      <w:r w:rsidR="0042528C" w:rsidRPr="0042528C">
        <w:t>descriptor being polled</w:t>
      </w:r>
      <w:r w:rsidR="0042528C">
        <w:t>.</w:t>
      </w:r>
    </w:p>
    <w:p w14:paraId="7FEBCDAE" w14:textId="1F85AC0E" w:rsidR="0042528C" w:rsidRDefault="0042528C" w:rsidP="003A1E45">
      <w:pPr>
        <w:spacing w:after="0"/>
      </w:pPr>
      <w:r>
        <w:t xml:space="preserve">The second component is </w:t>
      </w:r>
      <w:r w:rsidRPr="00EC732D">
        <w:rPr>
          <w:b/>
          <w:bCs/>
        </w:rPr>
        <w:t>events</w:t>
      </w:r>
      <w:r>
        <w:t xml:space="preserve"> of short data type</w:t>
      </w:r>
      <w:r w:rsidR="0070615F">
        <w:t xml:space="preserve">, which </w:t>
      </w:r>
      <w:r w:rsidR="00911B13">
        <w:t xml:space="preserve">is a bitmask </w:t>
      </w:r>
      <w:r w:rsidR="008C706F">
        <w:t xml:space="preserve">which specifies what events </w:t>
      </w:r>
      <w:r w:rsidR="0057524C">
        <w:t>to monitor given a file descriptor.</w:t>
      </w:r>
    </w:p>
    <w:p w14:paraId="65337410" w14:textId="75B50C95" w:rsidR="0057524C" w:rsidRDefault="0057524C" w:rsidP="003A1E45">
      <w:pPr>
        <w:spacing w:after="0"/>
      </w:pPr>
      <w:r>
        <w:t>The third descriptor is</w:t>
      </w:r>
      <w:r w:rsidRPr="00EC732D">
        <w:rPr>
          <w:b/>
          <w:bCs/>
        </w:rPr>
        <w:t xml:space="preserve"> revents </w:t>
      </w:r>
      <w:r w:rsidR="00EC732D">
        <w:t>of short data type</w:t>
      </w:r>
      <w:r w:rsidR="005C1920">
        <w:t>, which</w:t>
      </w:r>
      <w:r w:rsidR="00A50F0B">
        <w:t xml:space="preserve"> shows a bitmap of what events are actually occurred when poll() return.</w:t>
      </w:r>
    </w:p>
    <w:p w14:paraId="3EB71B36" w14:textId="77777777" w:rsidR="00A50F0B" w:rsidRDefault="00A50F0B" w:rsidP="003A1E45">
      <w:pPr>
        <w:spacing w:after="0"/>
      </w:pPr>
    </w:p>
    <w:p w14:paraId="1C0B5E85" w14:textId="7C7D4E98" w:rsidR="00A50F0B" w:rsidRDefault="00B147B6" w:rsidP="003A1E45">
      <w:pPr>
        <w:spacing w:after="0"/>
      </w:pPr>
      <w:r>
        <w:t>The difference between “events” and “revents” is that “events”</w:t>
      </w:r>
      <w:r w:rsidR="00F50675">
        <w:t xml:space="preserve"> specifies </w:t>
      </w:r>
      <w:r w:rsidR="00447BCA">
        <w:t>the bitmap of events that</w:t>
      </w:r>
      <w:r w:rsidR="00F50675">
        <w:t xml:space="preserve"> </w:t>
      </w:r>
      <w:r w:rsidR="00924C5B">
        <w:t>we are interested in</w:t>
      </w:r>
      <w:r w:rsidR="00C86786">
        <w:t xml:space="preserve">, while “revents” </w:t>
      </w:r>
      <w:r w:rsidR="00AC4908">
        <w:t xml:space="preserve">shows </w:t>
      </w:r>
      <w:r w:rsidR="00F934F9">
        <w:t>the bitmap of events that are actually occurred, and it is set by the kernel.</w:t>
      </w:r>
    </w:p>
    <w:p w14:paraId="4F1F4C0A" w14:textId="7D520B12" w:rsidR="00EE5CBE" w:rsidRDefault="00EE5CBE" w:rsidP="003A1E45">
      <w:pPr>
        <w:spacing w:after="0"/>
      </w:pPr>
    </w:p>
    <w:p w14:paraId="004DE838" w14:textId="1E8D5FF1" w:rsidR="00EE5CBE" w:rsidRDefault="00EE5CBE" w:rsidP="00EE5CBE">
      <w:pPr>
        <w:widowControl/>
      </w:pPr>
      <w:r>
        <w:br w:type="page"/>
      </w:r>
    </w:p>
    <w:p w14:paraId="74CCBC98" w14:textId="3723B3B1" w:rsidR="003A1E45" w:rsidRDefault="003A1E45" w:rsidP="003A1E45">
      <w:pPr>
        <w:pStyle w:val="ListParagraph"/>
        <w:numPr>
          <w:ilvl w:val="0"/>
          <w:numId w:val="1"/>
        </w:numPr>
        <w:spacing w:after="0"/>
      </w:pPr>
      <w:r w:rsidRPr="003A1E45">
        <w:lastRenderedPageBreak/>
        <w:t>In the select() and poll(), how can we know which socket is ready for reading</w:t>
      </w:r>
      <w:r>
        <w:t>?</w:t>
      </w:r>
    </w:p>
    <w:p w14:paraId="33B1FD68" w14:textId="77777777" w:rsidR="00EE5CBE" w:rsidRDefault="00EE5CBE" w:rsidP="00EE5CBE">
      <w:pPr>
        <w:spacing w:after="0"/>
      </w:pPr>
    </w:p>
    <w:p w14:paraId="797F105D" w14:textId="015DBD30" w:rsidR="00EE5CBE" w:rsidRDefault="00667783" w:rsidP="00EE5CBE">
      <w:pPr>
        <w:spacing w:after="0"/>
      </w:pPr>
      <w:r>
        <w:t xml:space="preserve">For select(), we can know whether a socket is ready for reading </w:t>
      </w:r>
      <w:r w:rsidR="003716B0">
        <w:t xml:space="preserve">by using </w:t>
      </w:r>
      <w:r w:rsidR="003716B0" w:rsidRPr="003716B0">
        <w:t>FD_ZERO()</w:t>
      </w:r>
      <w:r w:rsidR="003716B0">
        <w:t xml:space="preserve"> and </w:t>
      </w:r>
      <w:r w:rsidR="00DF1A55" w:rsidRPr="00DF1A55">
        <w:t>FD_SET()</w:t>
      </w:r>
      <w:r w:rsidR="004A4BCC">
        <w:t xml:space="preserve"> and FD_ISSET()</w:t>
      </w:r>
      <w:r w:rsidR="00DF1A55">
        <w:t>. We</w:t>
      </w:r>
      <w:r w:rsidR="00076C5B">
        <w:t xml:space="preserve"> firstly use FD_ZERO() to initialize the </w:t>
      </w:r>
      <w:r w:rsidR="001248C1" w:rsidRPr="00844B23">
        <w:rPr>
          <w:b/>
          <w:bCs/>
        </w:rPr>
        <w:t>readfds</w:t>
      </w:r>
      <w:r w:rsidR="001248C1">
        <w:t xml:space="preserve"> bit set</w:t>
      </w:r>
      <w:r w:rsidR="00801A94">
        <w:t xml:space="preserve"> of descriptors to check for reading. Then, we </w:t>
      </w:r>
      <w:r w:rsidR="007E08B7">
        <w:t>can call FD_SET()</w:t>
      </w:r>
      <w:r w:rsidR="00191390">
        <w:t xml:space="preserve"> for each socker </w:t>
      </w:r>
      <w:r w:rsidR="00877191">
        <w:t xml:space="preserve">in </w:t>
      </w:r>
      <w:r w:rsidR="00877191" w:rsidRPr="00844B23">
        <w:rPr>
          <w:b/>
          <w:bCs/>
        </w:rPr>
        <w:t>readfds</w:t>
      </w:r>
      <w:r w:rsidR="00877191">
        <w:t xml:space="preserve"> </w:t>
      </w:r>
      <w:r w:rsidR="00191390">
        <w:t xml:space="preserve">to make the </w:t>
      </w:r>
      <w:r w:rsidR="004A4BCC">
        <w:t xml:space="preserve">socket be tested. </w:t>
      </w:r>
      <w:r w:rsidR="00A870E7">
        <w:t xml:space="preserve">Note that </w:t>
      </w:r>
      <w:r w:rsidR="00120E05">
        <w:t xml:space="preserve">only the sockets that are ready for reading would </w:t>
      </w:r>
      <w:r w:rsidR="00A33494">
        <w:t xml:space="preserve">still remain inside </w:t>
      </w:r>
      <w:r w:rsidR="00A33494" w:rsidRPr="00A33494">
        <w:rPr>
          <w:b/>
          <w:bCs/>
        </w:rPr>
        <w:t>readfds</w:t>
      </w:r>
      <w:r w:rsidR="00A33494">
        <w:t xml:space="preserve"> after </w:t>
      </w:r>
      <w:r w:rsidR="00A33494" w:rsidRPr="00A33494">
        <w:rPr>
          <w:b/>
          <w:bCs/>
        </w:rPr>
        <w:t>readfds</w:t>
      </w:r>
      <w:r w:rsidR="00A33494">
        <w:t xml:space="preserve"> is modified in place. Thus, n</w:t>
      </w:r>
      <w:r w:rsidR="004A4BCC">
        <w:t xml:space="preserve">ext, we can call FD_ISSET() to check </w:t>
      </w:r>
      <w:r w:rsidR="00E9687D">
        <w:t xml:space="preserve">whether a socket member </w:t>
      </w:r>
      <w:r w:rsidR="00877191">
        <w:t xml:space="preserve">in </w:t>
      </w:r>
      <w:r w:rsidR="00877191" w:rsidRPr="00844B23">
        <w:rPr>
          <w:b/>
          <w:bCs/>
        </w:rPr>
        <w:t>readfds</w:t>
      </w:r>
      <w:r w:rsidR="00877191">
        <w:t xml:space="preserve"> </w:t>
      </w:r>
      <w:r w:rsidR="008534F5">
        <w:t>is being set in the ready for reading state.</w:t>
      </w:r>
    </w:p>
    <w:p w14:paraId="17FA93CC" w14:textId="77777777" w:rsidR="00EE5CBE" w:rsidRDefault="00EE5CBE" w:rsidP="00EE5CBE">
      <w:pPr>
        <w:spacing w:after="0"/>
      </w:pPr>
    </w:p>
    <w:p w14:paraId="4B1760BD" w14:textId="76B21850" w:rsidR="00EE5CBE" w:rsidRDefault="0072379A" w:rsidP="00EE5CBE">
      <w:pPr>
        <w:spacing w:after="0"/>
      </w:pPr>
      <w:r>
        <w:t xml:space="preserve">For poll(), we can know which socket is ready for reading by </w:t>
      </w:r>
      <w:r w:rsidR="003704A5">
        <w:t xml:space="preserve">using the </w:t>
      </w:r>
      <w:r w:rsidR="003704A5" w:rsidRPr="003704A5">
        <w:rPr>
          <w:b/>
          <w:bCs/>
        </w:rPr>
        <w:t>revents</w:t>
      </w:r>
      <w:r w:rsidR="003704A5">
        <w:t xml:space="preserve"> data members in </w:t>
      </w:r>
      <w:r w:rsidR="003704A5" w:rsidRPr="003704A5">
        <w:rPr>
          <w:b/>
          <w:bCs/>
        </w:rPr>
        <w:t>pollfd</w:t>
      </w:r>
      <w:r w:rsidR="003704A5">
        <w:t xml:space="preserve"> structure.</w:t>
      </w:r>
      <w:r w:rsidR="00487F17">
        <w:t xml:space="preserve"> </w:t>
      </w:r>
      <w:r w:rsidR="00262105">
        <w:t xml:space="preserve">Firstly, we should call poll() function. </w:t>
      </w:r>
      <w:r w:rsidR="00386993">
        <w:t xml:space="preserve">Then, </w:t>
      </w:r>
      <w:r w:rsidR="00E61AE6">
        <w:t xml:space="preserve">we can use for loops or while loop to loop through the </w:t>
      </w:r>
      <w:r w:rsidR="00E61AE6" w:rsidRPr="00AA2AB9">
        <w:rPr>
          <w:b/>
          <w:bCs/>
        </w:rPr>
        <w:t>p</w:t>
      </w:r>
      <w:r w:rsidR="00AA2AB9" w:rsidRPr="00AA2AB9">
        <w:rPr>
          <w:b/>
          <w:bCs/>
        </w:rPr>
        <w:t>ollfd</w:t>
      </w:r>
      <w:r w:rsidR="00AA2AB9">
        <w:t xml:space="preserve"> structure array. </w:t>
      </w:r>
      <w:r w:rsidR="00386993">
        <w:t>Next</w:t>
      </w:r>
      <w:r w:rsidR="00262105">
        <w:t xml:space="preserve">, we can </w:t>
      </w:r>
      <w:r w:rsidR="005E3765">
        <w:t xml:space="preserve">check </w:t>
      </w:r>
      <w:r w:rsidR="000347FE">
        <w:t>the</w:t>
      </w:r>
      <w:r w:rsidR="000347FE" w:rsidRPr="000347FE">
        <w:rPr>
          <w:b/>
          <w:bCs/>
        </w:rPr>
        <w:t xml:space="preserve"> revents</w:t>
      </w:r>
      <w:r w:rsidR="000347FE">
        <w:t xml:space="preserve"> data member inside</w:t>
      </w:r>
      <w:r w:rsidR="00E61AE6">
        <w:t xml:space="preserve"> each</w:t>
      </w:r>
      <w:r w:rsidR="000347FE">
        <w:t xml:space="preserve"> </w:t>
      </w:r>
      <w:r w:rsidR="000347FE" w:rsidRPr="000347FE">
        <w:rPr>
          <w:b/>
          <w:bCs/>
        </w:rPr>
        <w:t>pollfd</w:t>
      </w:r>
      <w:r w:rsidR="000347FE">
        <w:t xml:space="preserve"> structure. If </w:t>
      </w:r>
      <w:r w:rsidR="00702CC9">
        <w:t xml:space="preserve">the </w:t>
      </w:r>
      <w:r w:rsidR="00702CC9" w:rsidRPr="00AA2AB9">
        <w:rPr>
          <w:b/>
          <w:bCs/>
        </w:rPr>
        <w:t>revents</w:t>
      </w:r>
      <w:r w:rsidR="00702CC9">
        <w:t xml:space="preserve"> data member has POLLIN bit set, then this means the socket is ready for reading.</w:t>
      </w:r>
    </w:p>
    <w:p w14:paraId="38624AC1" w14:textId="0ECA413F" w:rsidR="00EE5CBE" w:rsidRDefault="00EE5CBE" w:rsidP="00EE5CBE">
      <w:pPr>
        <w:widowControl/>
      </w:pPr>
      <w:r>
        <w:br w:type="page"/>
      </w:r>
    </w:p>
    <w:p w14:paraId="01F87520" w14:textId="626EEF4C" w:rsidR="00EE5CBE" w:rsidRDefault="00EE5CBE" w:rsidP="00EE5CBE">
      <w:pPr>
        <w:pStyle w:val="ListParagraph"/>
        <w:numPr>
          <w:ilvl w:val="0"/>
          <w:numId w:val="1"/>
        </w:numPr>
        <w:spacing w:after="0"/>
      </w:pPr>
      <w:r w:rsidRPr="00EE5CBE">
        <w:lastRenderedPageBreak/>
        <w:t>To enable the concurrency, what is the main difference between fork() and</w:t>
      </w:r>
      <w:r>
        <w:t xml:space="preserve"> </w:t>
      </w:r>
      <w:r w:rsidRPr="00EE5CBE">
        <w:t>select()/poll</w:t>
      </w:r>
      <w:r w:rsidR="00250144">
        <w:t>()</w:t>
      </w:r>
      <w:r>
        <w:t>?</w:t>
      </w:r>
    </w:p>
    <w:p w14:paraId="27F1CDD9" w14:textId="77777777" w:rsidR="00EE5CBE" w:rsidRDefault="00EE5CBE" w:rsidP="00EE5CBE">
      <w:pPr>
        <w:spacing w:after="0"/>
      </w:pPr>
    </w:p>
    <w:p w14:paraId="08BA35DD" w14:textId="31AAF8F3" w:rsidR="00EE5CBE" w:rsidRDefault="00EF21AF" w:rsidP="00EE5CBE">
      <w:pPr>
        <w:spacing w:after="0"/>
      </w:pPr>
      <w:r>
        <w:t xml:space="preserve">For fork(), it creates </w:t>
      </w:r>
      <w:r w:rsidR="00EF6D3D">
        <w:t xml:space="preserve">one </w:t>
      </w:r>
      <w:r>
        <w:t>new child process</w:t>
      </w:r>
      <w:r w:rsidR="00EF6D3D">
        <w:t xml:space="preserve"> by simply duplicating the parent process. Note that the child process contains the same copy of information of the parent process</w:t>
      </w:r>
      <w:r w:rsidR="0077016D">
        <w:t>, such as file descriptors.</w:t>
      </w:r>
      <w:r w:rsidR="008B6E56">
        <w:t xml:space="preserve"> Note that the PID of the child process is different from that of the parent process.</w:t>
      </w:r>
      <w:r w:rsidR="0077016D">
        <w:t xml:space="preserve"> After the fork()</w:t>
      </w:r>
      <w:r w:rsidR="008B6E56">
        <w:t xml:space="preserve"> function</w:t>
      </w:r>
      <w:r w:rsidR="0077016D">
        <w:t xml:space="preserve"> is successfully executed, </w:t>
      </w:r>
      <w:r w:rsidR="00216396">
        <w:t>the child process would start to execute</w:t>
      </w:r>
      <w:r w:rsidR="00783994">
        <w:t xml:space="preserve"> as the same point the parent create itself</w:t>
      </w:r>
      <w:r w:rsidR="00E6581E">
        <w:t xml:space="preserve">. It is worth noticing that a child process is independent of the </w:t>
      </w:r>
      <w:r w:rsidR="001E2E04">
        <w:t xml:space="preserve">parent process. Hence, </w:t>
      </w:r>
      <w:r w:rsidR="003C54F0">
        <w:t xml:space="preserve">using fork() allows multiple processes to </w:t>
      </w:r>
      <w:r w:rsidR="00250144">
        <w:t>execute different tasks at the same time to enable concurrency.</w:t>
      </w:r>
    </w:p>
    <w:p w14:paraId="0C0AA095" w14:textId="77777777" w:rsidR="00250144" w:rsidRDefault="00250144" w:rsidP="00EE5CBE">
      <w:pPr>
        <w:spacing w:after="0"/>
      </w:pPr>
    </w:p>
    <w:p w14:paraId="5833C1E6" w14:textId="76269CDC" w:rsidR="00250144" w:rsidRDefault="00250144" w:rsidP="00EE5CBE">
      <w:pPr>
        <w:spacing w:after="0"/>
      </w:pPr>
      <w:r>
        <w:t xml:space="preserve">For select()/poll(), </w:t>
      </w:r>
      <w:r w:rsidR="009F4C0E">
        <w:t xml:space="preserve">they are used to monitor several </w:t>
      </w:r>
      <w:r w:rsidR="00BD3213">
        <w:t>sockets</w:t>
      </w:r>
      <w:r w:rsidR="009F4C0E">
        <w:t xml:space="preserve"> in just one single </w:t>
      </w:r>
      <w:r w:rsidR="008105C0">
        <w:t xml:space="preserve">process. To enable concurrency, </w:t>
      </w:r>
      <w:r w:rsidR="009204B2">
        <w:t xml:space="preserve">instead of creating new process, select()/poll() </w:t>
      </w:r>
      <w:r w:rsidR="0073440A">
        <w:t>allow to monitor whether different sockets are ready to be read and to be concurrent</w:t>
      </w:r>
      <w:r w:rsidR="00543005">
        <w:t xml:space="preserve"> using the built-in data members and structure as discussed in this lab.</w:t>
      </w:r>
      <w:r w:rsidR="00114C41">
        <w:t xml:space="preserve"> This hence allows </w:t>
      </w:r>
      <w:r w:rsidR="00BD3213">
        <w:t>concurrency</w:t>
      </w:r>
      <w:r w:rsidR="00114C41">
        <w:t xml:space="preserve"> in just one process, and </w:t>
      </w:r>
      <w:r w:rsidR="0070115D">
        <w:t>avoid blocking in I/O.</w:t>
      </w:r>
      <w:r w:rsidR="00A60E38">
        <w:t xml:space="preserve"> (Note: </w:t>
      </w:r>
      <w:r w:rsidR="0053506F">
        <w:t>I</w:t>
      </w:r>
      <w:r w:rsidR="00A60E38">
        <w:t xml:space="preserve">t is worth noticing that </w:t>
      </w:r>
      <w:r w:rsidR="00D61792">
        <w:t xml:space="preserve">if we are using select()/poll(), as we are just using one single process, and </w:t>
      </w:r>
      <w:r w:rsidR="00C16929">
        <w:t xml:space="preserve">the concurrency in this case is driven be events, this means that the server can only handle only one request at one time when </w:t>
      </w:r>
      <w:r w:rsidR="0053506F">
        <w:t>an event is triggered.)</w:t>
      </w:r>
    </w:p>
    <w:p w14:paraId="467957C8" w14:textId="77777777" w:rsidR="00AD4F7C" w:rsidRPr="00AD4F7C" w:rsidRDefault="00AD4F7C" w:rsidP="00EE5CBE">
      <w:pPr>
        <w:spacing w:after="0"/>
      </w:pPr>
    </w:p>
    <w:p w14:paraId="2401AD58" w14:textId="77777777" w:rsidR="00EE5CBE" w:rsidRDefault="00EE5CBE" w:rsidP="00EE5CBE">
      <w:pPr>
        <w:spacing w:after="0"/>
      </w:pPr>
    </w:p>
    <w:p w14:paraId="63C7CA7A" w14:textId="77777777" w:rsidR="00EE5CBE" w:rsidRDefault="00EE5CBE" w:rsidP="00EE5CBE">
      <w:pPr>
        <w:spacing w:after="0"/>
      </w:pPr>
    </w:p>
    <w:p w14:paraId="23E9597F" w14:textId="77777777" w:rsidR="00EE5CBE" w:rsidRDefault="00EE5CBE" w:rsidP="00EE5CBE">
      <w:pPr>
        <w:spacing w:after="0"/>
      </w:pPr>
    </w:p>
    <w:p w14:paraId="0FFF4A2C" w14:textId="5E464072" w:rsidR="00AD4F7C" w:rsidRDefault="00AD4F7C" w:rsidP="00EE5CBE">
      <w:pPr>
        <w:spacing w:after="0"/>
      </w:pPr>
    </w:p>
    <w:p w14:paraId="482343A2" w14:textId="77777777" w:rsidR="00AD4F7C" w:rsidRDefault="00AD4F7C">
      <w:pPr>
        <w:widowControl/>
      </w:pPr>
      <w:r>
        <w:br w:type="page"/>
      </w:r>
    </w:p>
    <w:p w14:paraId="28299502" w14:textId="63E19819" w:rsidR="00EE5CBE" w:rsidRDefault="00AD4F7C" w:rsidP="00AD4F7C">
      <w:pPr>
        <w:pStyle w:val="ListParagraph"/>
        <w:numPr>
          <w:ilvl w:val="0"/>
          <w:numId w:val="1"/>
        </w:numPr>
        <w:spacing w:after="0"/>
      </w:pPr>
      <w:r>
        <w:lastRenderedPageBreak/>
        <w:t>Practical Exercise: Implement RDT 3.0 on top of UDP client server. (Hint: this will be needed in the programming project later)</w:t>
      </w:r>
    </w:p>
    <w:p w14:paraId="48D7B721" w14:textId="77777777" w:rsidR="00AD4F7C" w:rsidRDefault="00AD4F7C" w:rsidP="00AD4F7C">
      <w:pPr>
        <w:spacing w:after="0"/>
      </w:pPr>
    </w:p>
    <w:p w14:paraId="60EB9656" w14:textId="1B53E59D" w:rsidR="00AD4F7C" w:rsidRDefault="00AA2AB9" w:rsidP="00AD4F7C">
      <w:pPr>
        <w:spacing w:after="0"/>
      </w:pPr>
      <w:r>
        <w:t>Please s</w:t>
      </w:r>
      <w:r w:rsidR="00AD4F7C">
        <w:t xml:space="preserve">ee the </w:t>
      </w:r>
      <w:r w:rsidR="00BD3213">
        <w:t>codes.</w:t>
      </w:r>
    </w:p>
    <w:sectPr w:rsidR="00AD4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A0E9F"/>
    <w:multiLevelType w:val="hybridMultilevel"/>
    <w:tmpl w:val="71DEC6BE"/>
    <w:lvl w:ilvl="0" w:tplc="6D18B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148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F4"/>
    <w:rsid w:val="000347FE"/>
    <w:rsid w:val="000412B1"/>
    <w:rsid w:val="00076C5B"/>
    <w:rsid w:val="00085A68"/>
    <w:rsid w:val="00114C41"/>
    <w:rsid w:val="00120E05"/>
    <w:rsid w:val="001248C1"/>
    <w:rsid w:val="00191390"/>
    <w:rsid w:val="001E2E04"/>
    <w:rsid w:val="00216396"/>
    <w:rsid w:val="00250144"/>
    <w:rsid w:val="00262105"/>
    <w:rsid w:val="003704A5"/>
    <w:rsid w:val="003716B0"/>
    <w:rsid w:val="00386993"/>
    <w:rsid w:val="003A1E45"/>
    <w:rsid w:val="003C54F0"/>
    <w:rsid w:val="0042528C"/>
    <w:rsid w:val="00447BCA"/>
    <w:rsid w:val="00487F17"/>
    <w:rsid w:val="004A4BCC"/>
    <w:rsid w:val="0053506F"/>
    <w:rsid w:val="00543005"/>
    <w:rsid w:val="0057524C"/>
    <w:rsid w:val="005C1920"/>
    <w:rsid w:val="005D6BCF"/>
    <w:rsid w:val="005E3765"/>
    <w:rsid w:val="00667783"/>
    <w:rsid w:val="006E241A"/>
    <w:rsid w:val="0070115D"/>
    <w:rsid w:val="00702CC9"/>
    <w:rsid w:val="0070615F"/>
    <w:rsid w:val="0072379A"/>
    <w:rsid w:val="0073440A"/>
    <w:rsid w:val="0077016D"/>
    <w:rsid w:val="00771AFE"/>
    <w:rsid w:val="00783994"/>
    <w:rsid w:val="007E08B7"/>
    <w:rsid w:val="00801A94"/>
    <w:rsid w:val="008105C0"/>
    <w:rsid w:val="00812245"/>
    <w:rsid w:val="00844B23"/>
    <w:rsid w:val="008534F5"/>
    <w:rsid w:val="00877191"/>
    <w:rsid w:val="008B6E56"/>
    <w:rsid w:val="008C706F"/>
    <w:rsid w:val="008E6A55"/>
    <w:rsid w:val="008F0EF4"/>
    <w:rsid w:val="00911B13"/>
    <w:rsid w:val="009204B2"/>
    <w:rsid w:val="00924C5B"/>
    <w:rsid w:val="009F4C0E"/>
    <w:rsid w:val="00A33494"/>
    <w:rsid w:val="00A50F0B"/>
    <w:rsid w:val="00A60E38"/>
    <w:rsid w:val="00A870E7"/>
    <w:rsid w:val="00AA2AB9"/>
    <w:rsid w:val="00AC4908"/>
    <w:rsid w:val="00AD4F7C"/>
    <w:rsid w:val="00B13E50"/>
    <w:rsid w:val="00B147B6"/>
    <w:rsid w:val="00BD3213"/>
    <w:rsid w:val="00C16929"/>
    <w:rsid w:val="00C86786"/>
    <w:rsid w:val="00D61792"/>
    <w:rsid w:val="00DF1A55"/>
    <w:rsid w:val="00E61AE6"/>
    <w:rsid w:val="00E6581E"/>
    <w:rsid w:val="00E9687D"/>
    <w:rsid w:val="00EC732D"/>
    <w:rsid w:val="00EE5CBE"/>
    <w:rsid w:val="00EF21AF"/>
    <w:rsid w:val="00EF6D3D"/>
    <w:rsid w:val="00F416BC"/>
    <w:rsid w:val="00F50675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0A64"/>
  <w15:chartTrackingRefBased/>
  <w15:docId w15:val="{E9F1E0AD-55C2-44AA-BE15-A412F0F6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0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EF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EF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E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E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E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E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EF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EF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EF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E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E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chanec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73</cp:revision>
  <dcterms:created xsi:type="dcterms:W3CDTF">2024-03-26T07:06:00Z</dcterms:created>
  <dcterms:modified xsi:type="dcterms:W3CDTF">2024-04-01T07:43:00Z</dcterms:modified>
</cp:coreProperties>
</file>