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185FA" w14:textId="77777777" w:rsidR="00424E6E" w:rsidRDefault="00424E6E" w:rsidP="00424E6E">
      <w:pPr>
        <w:pStyle w:val="Heading1"/>
        <w:jc w:val="center"/>
        <w:rPr>
          <w:b/>
          <w:bCs/>
          <w:color w:val="C45911" w:themeColor="accent2" w:themeShade="BF"/>
        </w:rPr>
      </w:pPr>
      <w:r>
        <w:rPr>
          <w:b/>
          <w:bCs/>
          <w:color w:val="C45911" w:themeColor="accent2" w:themeShade="BF"/>
        </w:rPr>
        <w:t>Governance &amp; Control</w:t>
      </w:r>
    </w:p>
    <w:p w14:paraId="1E6DB4FE" w14:textId="77777777" w:rsidR="00424E6E" w:rsidRDefault="00424E6E" w:rsidP="00424E6E">
      <w:r>
        <w:t>In any analytics project/undertaking, it is important to outline a Governance &amp; Control procedure acknowledging the limitations, downsides, and risks of using the model and analytical framework put forward by the members of the project. Decision-making with the help of decision-support algorithms and models introduces certain blind-spots and biases into an organization’s decision-making framework. A Data and Model Governance policy helps ameliorate the damages arising from these side-effects, as well as helps to mitigate and prevent systematic errors from creeping into an organization’s decision criteria.</w:t>
      </w:r>
    </w:p>
    <w:p w14:paraId="71C540C6" w14:textId="4731B044" w:rsidR="00424E6E" w:rsidRDefault="00424E6E" w:rsidP="00424E6E">
      <w:r>
        <w:t>Blind-spots in data and modelling may lead to biased decisions especially when those blind-spots are related to rare events/classes.</w:t>
      </w:r>
      <w:r w:rsidRPr="005D2071">
        <w:rPr>
          <w:color w:val="000000" w:themeColor="text1"/>
        </w:rPr>
        <w:t xml:space="preserve"> </w:t>
      </w:r>
      <w:r>
        <w:t>The risks arising from these blind-spots can be classified into several different categories/tiers. In this project, I will be using the Risk Tiers provided by the European Commission where risks are classified into four distinct classes, namely:</w:t>
      </w:r>
    </w:p>
    <w:p w14:paraId="3752D73A" w14:textId="77777777" w:rsidR="00424E6E" w:rsidRDefault="00424E6E" w:rsidP="00424E6E">
      <w:r>
        <w:rPr>
          <w:noProof/>
        </w:rPr>
        <w:drawing>
          <wp:inline distT="0" distB="0" distL="0" distR="0" wp14:anchorId="60D8060E" wp14:editId="5A6D2F4F">
            <wp:extent cx="5734050" cy="3025140"/>
            <wp:effectExtent l="19050" t="38100" r="38100" b="6096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0017AA1C" w14:textId="77777777" w:rsidR="00424E6E" w:rsidRDefault="00424E6E" w:rsidP="00424E6E"/>
    <w:p w14:paraId="26E5A613" w14:textId="41B9570F" w:rsidR="00424E6E" w:rsidRDefault="00424E6E" w:rsidP="00424E6E">
      <w:r>
        <w:t xml:space="preserve">I </w:t>
      </w:r>
      <w:r w:rsidR="005D2071">
        <w:t>established a</w:t>
      </w:r>
      <w:r>
        <w:t xml:space="preserve"> four-step control procedure for this project. However, given the nature of this project – it will not be possible to establish the fourth and final step of the control procedure. The procedure </w:t>
      </w:r>
      <w:r w:rsidR="008C0A02">
        <w:t>consisted</w:t>
      </w:r>
      <w:r>
        <w:t xml:space="preserve"> of:</w:t>
      </w:r>
    </w:p>
    <w:p w14:paraId="5320FFB1" w14:textId="77777777" w:rsidR="00424E6E" w:rsidRDefault="00424E6E" w:rsidP="00424E6E">
      <w:pPr>
        <w:pStyle w:val="ListParagraph"/>
        <w:numPr>
          <w:ilvl w:val="0"/>
          <w:numId w:val="2"/>
        </w:numPr>
      </w:pPr>
      <w:r>
        <w:t>Data Control: In this step, raw data is reviewed, validated, and prepped for feature engineering. Random samples of the raw data are reviewed by a human – the sample size is determined as per the requirements of the project, and size of the dataset.</w:t>
      </w:r>
    </w:p>
    <w:p w14:paraId="33FE1A25" w14:textId="1B8D5C9D" w:rsidR="00424E6E" w:rsidRDefault="00424E6E" w:rsidP="00424E6E">
      <w:pPr>
        <w:pStyle w:val="ListParagraph"/>
        <w:numPr>
          <w:ilvl w:val="0"/>
          <w:numId w:val="2"/>
        </w:numPr>
      </w:pPr>
      <w:r>
        <w:t xml:space="preserve">Feature Control: After the raw data has been validated and prepped into a machine-readable/compatible format, existing features are reviewed for skewness, and missing value issues. Feature Engineering is carried out, and variable-level monitoring thresholds are established based on </w:t>
      </w:r>
      <w:r w:rsidR="008C0A02">
        <w:t xml:space="preserve">observation, </w:t>
      </w:r>
      <w:r>
        <w:t>empirical research, and domain knowledge. Variables related to sensitive information like Gender, Age, and Location are monitored or culled as these can lead to bias and fairness issues.</w:t>
      </w:r>
    </w:p>
    <w:p w14:paraId="363DC60C" w14:textId="77777777" w:rsidR="00424E6E" w:rsidRDefault="00424E6E" w:rsidP="00424E6E">
      <w:pPr>
        <w:pStyle w:val="ListParagraph"/>
        <w:numPr>
          <w:ilvl w:val="0"/>
          <w:numId w:val="2"/>
        </w:numPr>
      </w:pPr>
      <w:r>
        <w:t xml:space="preserve">Model Control: Once feature engineering has been carried out, modelling assumptions are explicitly listed in order to detect and root out any bias and fairness issues. Appropriate </w:t>
      </w:r>
      <w:r>
        <w:lastRenderedPageBreak/>
        <w:t>models are chosen based on the analytics problem, and model validation criteria are created. Appropriate metrics to test model performance are chosen.</w:t>
      </w:r>
    </w:p>
    <w:p w14:paraId="7AE39492" w14:textId="77777777" w:rsidR="00424E6E" w:rsidRDefault="00424E6E" w:rsidP="00424E6E">
      <w:pPr>
        <w:pStyle w:val="ListParagraph"/>
        <w:numPr>
          <w:ilvl w:val="0"/>
          <w:numId w:val="2"/>
        </w:numPr>
      </w:pPr>
      <w:r>
        <w:t>Decision Control: Model results are compared to historical benchmarks, and significant deviations in trends are closely examined in order to ensure robustness of models. Variable-level monitoring is established in order to ensure conformity with modelling environment. Industry experts will be invited to review model results, and critically examine modelling assumptions. It is important to note that these steps are iterative, and not strictly linear. Deficiencies revealed in one step will prompt the entire process to start over again.</w:t>
      </w:r>
    </w:p>
    <w:p w14:paraId="52B1BEF4" w14:textId="77777777" w:rsidR="00424E6E" w:rsidRPr="00893390" w:rsidRDefault="00424E6E" w:rsidP="00424E6E"/>
    <w:p w14:paraId="08200F8B" w14:textId="364D42AD" w:rsidR="00A4242F" w:rsidRPr="00A4242F" w:rsidRDefault="00016ECB" w:rsidP="00A4242F">
      <w:pPr>
        <w:pStyle w:val="Heading2"/>
        <w:rPr>
          <w:b/>
          <w:bCs/>
          <w:color w:val="C45911" w:themeColor="accent2" w:themeShade="BF"/>
          <w:sz w:val="32"/>
          <w:szCs w:val="32"/>
        </w:rPr>
      </w:pPr>
      <w:r>
        <w:rPr>
          <w:b/>
          <w:bCs/>
          <w:color w:val="C45911" w:themeColor="accent2" w:themeShade="BF"/>
          <w:sz w:val="32"/>
          <w:szCs w:val="32"/>
        </w:rPr>
        <w:t>A moving target</w:t>
      </w:r>
    </w:p>
    <w:p w14:paraId="07F76E03" w14:textId="2C35EFE3" w:rsidR="00424E6E" w:rsidRDefault="00424E6E" w:rsidP="00424E6E">
      <w:r>
        <w:t>Given the nature of the task at hand, it is important to acknowledge that the model created will have limited applicability in the future. In fraud detection, adversarial actors often change their behavior in order to bypass protective measures. Detecting fraudulent cases is therefore a ‘moving target’, and behavioral changes in the future on the part of fraudulent job posters will impact the model’s a</w:t>
      </w:r>
      <w:r w:rsidR="00C443E7">
        <w:t>ccuracy</w:t>
      </w:r>
      <w:r>
        <w:t>. The main goal of th</w:t>
      </w:r>
      <w:r w:rsidR="00FF7617">
        <w:t>is project</w:t>
      </w:r>
      <w:r>
        <w:t xml:space="preserve"> was to reveal behavioral patterns and insights into the posting characteristics of fraudulent job seekers – not to</w:t>
      </w:r>
      <w:r w:rsidR="00FF7617">
        <w:t xml:space="preserve"> create a model that predicts fraud.</w:t>
      </w:r>
    </w:p>
    <w:p w14:paraId="4A2B4A20" w14:textId="23E0C938" w:rsidR="00FF7617" w:rsidRDefault="00FF7617" w:rsidP="00424E6E">
      <w:r>
        <w:t xml:space="preserve">In particular - the company profile, description, </w:t>
      </w:r>
      <w:r w:rsidR="00C443E7">
        <w:t xml:space="preserve">benefits, </w:t>
      </w:r>
      <w:r>
        <w:t xml:space="preserve">and industry field characteristics may change in the future, greatly impacting the model’s prediction ability. </w:t>
      </w:r>
      <w:r w:rsidR="00C443E7">
        <w:t>For instance - i</w:t>
      </w:r>
      <w:r>
        <w:t>n the current dataset, the Oil &amp; Gas Industry has the largest number of fraudulent job posts. In the future, this may change as the Oil &amp; Gas Industry is phased out in favor of Renewables.</w:t>
      </w:r>
    </w:p>
    <w:p w14:paraId="08F9678F" w14:textId="0BD0EB04" w:rsidR="00A05901" w:rsidRDefault="00A05901" w:rsidP="00424E6E">
      <w:r>
        <w:t xml:space="preserve">In order to detect this drift/change, constant examination of recent job postings will be required. This process can be partially automated by setting up control limits for post </w:t>
      </w:r>
      <w:r w:rsidR="00A4242F">
        <w:t xml:space="preserve">text </w:t>
      </w:r>
      <w:r>
        <w:t xml:space="preserve">characteristics – such as the number of whitespaces used, number of consecutive punctuation marks used, etc. These characteristics can be monitored automatically, and any post which breaches set limits </w:t>
      </w:r>
      <w:r w:rsidR="00A4242F">
        <w:t xml:space="preserve">(determined empirically) </w:t>
      </w:r>
      <w:r>
        <w:t>can be flagged for a human auditor to review.</w:t>
      </w:r>
    </w:p>
    <w:p w14:paraId="2E57D301" w14:textId="36B71C40" w:rsidR="00016ECB" w:rsidRPr="00A4242F" w:rsidRDefault="00016ECB" w:rsidP="00016ECB">
      <w:pPr>
        <w:pStyle w:val="Heading2"/>
        <w:rPr>
          <w:b/>
          <w:bCs/>
          <w:color w:val="C45911" w:themeColor="accent2" w:themeShade="BF"/>
          <w:sz w:val="32"/>
          <w:szCs w:val="32"/>
        </w:rPr>
      </w:pPr>
      <w:r>
        <w:rPr>
          <w:b/>
          <w:bCs/>
          <w:color w:val="C45911" w:themeColor="accent2" w:themeShade="BF"/>
          <w:sz w:val="32"/>
          <w:szCs w:val="32"/>
        </w:rPr>
        <w:t>Model Inventory &amp; Validation Plan</w:t>
      </w:r>
    </w:p>
    <w:p w14:paraId="30519539" w14:textId="0FE17BB9" w:rsidR="00C443E7" w:rsidRDefault="00C443E7" w:rsidP="00C443E7"/>
    <w:p w14:paraId="58541FE1" w14:textId="77777777" w:rsidR="00016ECB" w:rsidRDefault="00016ECB" w:rsidP="00C443E7"/>
    <w:p w14:paraId="2FD416C4" w14:textId="0F5878FE" w:rsidR="00C443E7" w:rsidRPr="00C443E7" w:rsidRDefault="00016ECB" w:rsidP="00C443E7">
      <w:pPr>
        <w:pStyle w:val="Heading2"/>
        <w:rPr>
          <w:b/>
          <w:bCs/>
          <w:color w:val="C45911" w:themeColor="accent2" w:themeShade="BF"/>
          <w:sz w:val="32"/>
          <w:szCs w:val="32"/>
        </w:rPr>
      </w:pPr>
      <w:r>
        <w:rPr>
          <w:b/>
          <w:bCs/>
          <w:color w:val="C45911" w:themeColor="accent2" w:themeShade="BF"/>
          <w:sz w:val="32"/>
          <w:szCs w:val="32"/>
        </w:rPr>
        <w:t>Model Stability</w:t>
      </w:r>
    </w:p>
    <w:p w14:paraId="3E6F7CCF" w14:textId="4E29A727" w:rsidR="004722A1" w:rsidRDefault="004722A1" w:rsidP="00424E6E">
      <w:r>
        <w:t xml:space="preserve">The model’s health and stability will naturally deteriorate over time as fraudsters amend their tactics. The robustness of the model can be measured from time-to-time by calculating the ROC and F1-score, as well as conducting the Kolmogorov Smirnov test. When the model’s score drops below 0.7, re-training will be prompted. At the same time, an analyst will be required to audit newer job posts to detect significant deviations from trends which existed when the model was created/trained. </w:t>
      </w:r>
      <w:r w:rsidR="00C75184">
        <w:t>Additionally, if the model fails to perform better than baseline (guessing majority class) then re-training will be prompted).</w:t>
      </w:r>
    </w:p>
    <w:p w14:paraId="2EFE5105" w14:textId="08B1DEF1" w:rsidR="00016ECB" w:rsidRDefault="00016ECB" w:rsidP="00424E6E"/>
    <w:p w14:paraId="0226502B" w14:textId="2B7CC01D" w:rsidR="00016ECB" w:rsidRPr="00016ECB" w:rsidRDefault="00016ECB" w:rsidP="00016ECB">
      <w:pPr>
        <w:pStyle w:val="Heading2"/>
        <w:rPr>
          <w:b/>
          <w:bCs/>
          <w:color w:val="C45911" w:themeColor="accent2" w:themeShade="BF"/>
          <w:sz w:val="32"/>
          <w:szCs w:val="32"/>
        </w:rPr>
      </w:pPr>
      <w:r>
        <w:rPr>
          <w:b/>
          <w:bCs/>
          <w:color w:val="C45911" w:themeColor="accent2" w:themeShade="BF"/>
          <w:sz w:val="32"/>
          <w:szCs w:val="32"/>
        </w:rPr>
        <w:t>Treatment of Nulls and Missing Values</w:t>
      </w:r>
    </w:p>
    <w:p w14:paraId="2AC27C46" w14:textId="77777777" w:rsidR="00016ECB" w:rsidRDefault="00016ECB" w:rsidP="00424E6E"/>
    <w:p w14:paraId="6A9A87FF" w14:textId="29C38DF5" w:rsidR="00A4242F" w:rsidRPr="00016ECB" w:rsidRDefault="00A4242F" w:rsidP="00016ECB">
      <w:pPr>
        <w:pStyle w:val="Heading2"/>
        <w:rPr>
          <w:b/>
          <w:bCs/>
          <w:color w:val="C45911" w:themeColor="accent2" w:themeShade="BF"/>
          <w:sz w:val="32"/>
          <w:szCs w:val="32"/>
        </w:rPr>
      </w:pPr>
      <w:r>
        <w:rPr>
          <w:b/>
          <w:bCs/>
          <w:color w:val="C45911" w:themeColor="accent2" w:themeShade="BF"/>
          <w:sz w:val="32"/>
          <w:szCs w:val="32"/>
        </w:rPr>
        <w:t>Variable Level Monitoring</w:t>
      </w:r>
    </w:p>
    <w:p w14:paraId="45602D9C" w14:textId="77777777" w:rsidR="00A4242F" w:rsidRPr="00424E6E" w:rsidRDefault="00A4242F" w:rsidP="00A4242F">
      <w:pPr>
        <w:rPr>
          <w:i/>
          <w:iCs/>
          <w:sz w:val="20"/>
          <w:szCs w:val="20"/>
        </w:rPr>
      </w:pPr>
      <w:r w:rsidRPr="00424E6E">
        <w:rPr>
          <w:i/>
          <w:iCs/>
          <w:sz w:val="20"/>
          <w:szCs w:val="20"/>
        </w:rPr>
        <w:t>Highlighted rows are original variables from the dataset. Non-highlighted rows are feature engineered variables.</w:t>
      </w:r>
    </w:p>
    <w:p w14:paraId="15C289B3" w14:textId="403BED04" w:rsidR="00A4242F" w:rsidRPr="006375E9" w:rsidRDefault="00A4242F" w:rsidP="00A4242F">
      <w:pPr>
        <w:jc w:val="center"/>
      </w:pPr>
      <w:r>
        <w:t>Table of Acceptable Value Ranges</w:t>
      </w:r>
    </w:p>
    <w:tbl>
      <w:tblPr>
        <w:tblStyle w:val="TableGrid"/>
        <w:tblW w:w="0" w:type="auto"/>
        <w:tblLayout w:type="fixed"/>
        <w:tblLook w:val="04A0" w:firstRow="1" w:lastRow="0" w:firstColumn="1" w:lastColumn="0" w:noHBand="0" w:noVBand="1"/>
      </w:tblPr>
      <w:tblGrid>
        <w:gridCol w:w="2972"/>
        <w:gridCol w:w="1559"/>
        <w:gridCol w:w="1049"/>
        <w:gridCol w:w="1129"/>
        <w:gridCol w:w="1303"/>
        <w:gridCol w:w="1004"/>
      </w:tblGrid>
      <w:tr w:rsidR="00A4242F" w14:paraId="01E6373B" w14:textId="77777777" w:rsidTr="008C6416">
        <w:tc>
          <w:tcPr>
            <w:tcW w:w="2972" w:type="dxa"/>
          </w:tcPr>
          <w:p w14:paraId="63294B34" w14:textId="77777777" w:rsidR="00A4242F" w:rsidRDefault="00A4242F" w:rsidP="008C6416">
            <w:r>
              <w:t>Variable Name</w:t>
            </w:r>
          </w:p>
        </w:tc>
        <w:tc>
          <w:tcPr>
            <w:tcW w:w="1559" w:type="dxa"/>
          </w:tcPr>
          <w:p w14:paraId="4236E60D" w14:textId="77777777" w:rsidR="00A4242F" w:rsidRDefault="00A4242F" w:rsidP="008C6416">
            <w:r>
              <w:t>Measurement Level</w:t>
            </w:r>
          </w:p>
        </w:tc>
        <w:tc>
          <w:tcPr>
            <w:tcW w:w="1049" w:type="dxa"/>
          </w:tcPr>
          <w:p w14:paraId="4F246A99" w14:textId="77777777" w:rsidR="00A4242F" w:rsidRDefault="00A4242F" w:rsidP="008C6416">
            <w:r>
              <w:t>Number missing</w:t>
            </w:r>
          </w:p>
        </w:tc>
        <w:tc>
          <w:tcPr>
            <w:tcW w:w="1129" w:type="dxa"/>
          </w:tcPr>
          <w:p w14:paraId="431A3C4F" w14:textId="77777777" w:rsidR="00A4242F" w:rsidRDefault="00A4242F" w:rsidP="008C6416">
            <w:r>
              <w:t>Mean</w:t>
            </w:r>
          </w:p>
        </w:tc>
        <w:tc>
          <w:tcPr>
            <w:tcW w:w="1303" w:type="dxa"/>
          </w:tcPr>
          <w:p w14:paraId="60887C89" w14:textId="77777777" w:rsidR="00A4242F" w:rsidRDefault="00A4242F" w:rsidP="008C6416">
            <w:r>
              <w:t>Standard Deviation</w:t>
            </w:r>
          </w:p>
        </w:tc>
        <w:tc>
          <w:tcPr>
            <w:tcW w:w="1004" w:type="dxa"/>
          </w:tcPr>
          <w:p w14:paraId="6F1E8BCD" w14:textId="77777777" w:rsidR="00A4242F" w:rsidRDefault="00A4242F" w:rsidP="008C6416">
            <w:r>
              <w:t>Percentage of Positives (True)</w:t>
            </w:r>
          </w:p>
        </w:tc>
      </w:tr>
      <w:tr w:rsidR="00A4242F" w14:paraId="4ABAF1DD" w14:textId="77777777" w:rsidTr="008C6416">
        <w:tc>
          <w:tcPr>
            <w:tcW w:w="2972" w:type="dxa"/>
            <w:shd w:val="clear" w:color="auto" w:fill="FBE4D5" w:themeFill="accent2" w:themeFillTint="33"/>
          </w:tcPr>
          <w:p w14:paraId="77E17A5E" w14:textId="77777777" w:rsidR="00A4242F" w:rsidRDefault="00A4242F" w:rsidP="008C6416">
            <w:r>
              <w:t>title</w:t>
            </w:r>
          </w:p>
        </w:tc>
        <w:tc>
          <w:tcPr>
            <w:tcW w:w="1559" w:type="dxa"/>
            <w:shd w:val="clear" w:color="auto" w:fill="FBE4D5" w:themeFill="accent2" w:themeFillTint="33"/>
          </w:tcPr>
          <w:p w14:paraId="2020613D" w14:textId="77777777" w:rsidR="00A4242F" w:rsidRDefault="00A4242F" w:rsidP="008C6416"/>
        </w:tc>
        <w:tc>
          <w:tcPr>
            <w:tcW w:w="1049" w:type="dxa"/>
            <w:shd w:val="clear" w:color="auto" w:fill="FBE4D5" w:themeFill="accent2" w:themeFillTint="33"/>
          </w:tcPr>
          <w:p w14:paraId="153F19BC" w14:textId="77777777" w:rsidR="00A4242F" w:rsidRDefault="00A4242F" w:rsidP="008C6416">
            <w:r>
              <w:t>object</w:t>
            </w:r>
          </w:p>
        </w:tc>
        <w:tc>
          <w:tcPr>
            <w:tcW w:w="1129" w:type="dxa"/>
            <w:shd w:val="clear" w:color="auto" w:fill="FBE4D5" w:themeFill="accent2" w:themeFillTint="33"/>
          </w:tcPr>
          <w:p w14:paraId="30CAFA18" w14:textId="77777777" w:rsidR="00A4242F" w:rsidRDefault="00A4242F" w:rsidP="008C6416"/>
        </w:tc>
        <w:tc>
          <w:tcPr>
            <w:tcW w:w="1303" w:type="dxa"/>
            <w:shd w:val="clear" w:color="auto" w:fill="FBE4D5" w:themeFill="accent2" w:themeFillTint="33"/>
          </w:tcPr>
          <w:p w14:paraId="75E9386B" w14:textId="77777777" w:rsidR="00A4242F" w:rsidRDefault="00A4242F" w:rsidP="008C6416"/>
        </w:tc>
        <w:tc>
          <w:tcPr>
            <w:tcW w:w="1004" w:type="dxa"/>
            <w:shd w:val="clear" w:color="auto" w:fill="FBE4D5" w:themeFill="accent2" w:themeFillTint="33"/>
          </w:tcPr>
          <w:p w14:paraId="0F264893" w14:textId="77777777" w:rsidR="00A4242F" w:rsidRDefault="00A4242F" w:rsidP="008C6416"/>
        </w:tc>
      </w:tr>
      <w:tr w:rsidR="00A4242F" w14:paraId="3DA34082" w14:textId="77777777" w:rsidTr="008C6416">
        <w:tc>
          <w:tcPr>
            <w:tcW w:w="2972" w:type="dxa"/>
            <w:shd w:val="clear" w:color="auto" w:fill="FBE4D5" w:themeFill="accent2" w:themeFillTint="33"/>
          </w:tcPr>
          <w:p w14:paraId="00DD898D" w14:textId="77777777" w:rsidR="00A4242F" w:rsidRDefault="00A4242F" w:rsidP="008C6416">
            <w:r>
              <w:t>location</w:t>
            </w:r>
          </w:p>
        </w:tc>
        <w:tc>
          <w:tcPr>
            <w:tcW w:w="1559" w:type="dxa"/>
            <w:shd w:val="clear" w:color="auto" w:fill="FBE4D5" w:themeFill="accent2" w:themeFillTint="33"/>
          </w:tcPr>
          <w:p w14:paraId="4DF286AB" w14:textId="77777777" w:rsidR="00A4242F" w:rsidRDefault="00A4242F" w:rsidP="008C6416">
            <w:r>
              <w:t>Nominal</w:t>
            </w:r>
          </w:p>
        </w:tc>
        <w:tc>
          <w:tcPr>
            <w:tcW w:w="1049" w:type="dxa"/>
            <w:shd w:val="clear" w:color="auto" w:fill="FBE4D5" w:themeFill="accent2" w:themeFillTint="33"/>
          </w:tcPr>
          <w:p w14:paraId="6C251A8C" w14:textId="77777777" w:rsidR="00A4242F" w:rsidRDefault="00A4242F" w:rsidP="008C6416">
            <w:r>
              <w:t>object</w:t>
            </w:r>
          </w:p>
        </w:tc>
        <w:tc>
          <w:tcPr>
            <w:tcW w:w="1129" w:type="dxa"/>
            <w:shd w:val="clear" w:color="auto" w:fill="FBE4D5" w:themeFill="accent2" w:themeFillTint="33"/>
          </w:tcPr>
          <w:p w14:paraId="66785CA6" w14:textId="77777777" w:rsidR="00A4242F" w:rsidRDefault="00A4242F" w:rsidP="008C6416"/>
        </w:tc>
        <w:tc>
          <w:tcPr>
            <w:tcW w:w="1303" w:type="dxa"/>
            <w:shd w:val="clear" w:color="auto" w:fill="FBE4D5" w:themeFill="accent2" w:themeFillTint="33"/>
          </w:tcPr>
          <w:p w14:paraId="32874CCF" w14:textId="77777777" w:rsidR="00A4242F" w:rsidRDefault="00A4242F" w:rsidP="008C6416"/>
        </w:tc>
        <w:tc>
          <w:tcPr>
            <w:tcW w:w="1004" w:type="dxa"/>
            <w:shd w:val="clear" w:color="auto" w:fill="FBE4D5" w:themeFill="accent2" w:themeFillTint="33"/>
          </w:tcPr>
          <w:p w14:paraId="0B9A6862" w14:textId="77777777" w:rsidR="00A4242F" w:rsidRDefault="00A4242F" w:rsidP="008C6416"/>
        </w:tc>
      </w:tr>
      <w:tr w:rsidR="00A4242F" w14:paraId="62B9B288" w14:textId="77777777" w:rsidTr="008C6416">
        <w:tc>
          <w:tcPr>
            <w:tcW w:w="2972" w:type="dxa"/>
            <w:shd w:val="clear" w:color="auto" w:fill="FBE4D5" w:themeFill="accent2" w:themeFillTint="33"/>
          </w:tcPr>
          <w:p w14:paraId="3AEE8AF3" w14:textId="77777777" w:rsidR="00A4242F" w:rsidRDefault="00A4242F" w:rsidP="008C6416">
            <w:r>
              <w:t>department</w:t>
            </w:r>
          </w:p>
        </w:tc>
        <w:tc>
          <w:tcPr>
            <w:tcW w:w="1559" w:type="dxa"/>
            <w:shd w:val="clear" w:color="auto" w:fill="FBE4D5" w:themeFill="accent2" w:themeFillTint="33"/>
          </w:tcPr>
          <w:p w14:paraId="6C55704E" w14:textId="77777777" w:rsidR="00A4242F" w:rsidRDefault="00A4242F" w:rsidP="008C6416">
            <w:r>
              <w:t>Nominal</w:t>
            </w:r>
          </w:p>
        </w:tc>
        <w:tc>
          <w:tcPr>
            <w:tcW w:w="1049" w:type="dxa"/>
            <w:shd w:val="clear" w:color="auto" w:fill="FBE4D5" w:themeFill="accent2" w:themeFillTint="33"/>
          </w:tcPr>
          <w:p w14:paraId="24C24CFC" w14:textId="77777777" w:rsidR="00A4242F" w:rsidRDefault="00A4242F" w:rsidP="008C6416">
            <w:r>
              <w:t>object</w:t>
            </w:r>
          </w:p>
        </w:tc>
        <w:tc>
          <w:tcPr>
            <w:tcW w:w="1129" w:type="dxa"/>
            <w:shd w:val="clear" w:color="auto" w:fill="FBE4D5" w:themeFill="accent2" w:themeFillTint="33"/>
          </w:tcPr>
          <w:p w14:paraId="4D1021B5" w14:textId="77777777" w:rsidR="00A4242F" w:rsidRDefault="00A4242F" w:rsidP="008C6416"/>
        </w:tc>
        <w:tc>
          <w:tcPr>
            <w:tcW w:w="1303" w:type="dxa"/>
            <w:shd w:val="clear" w:color="auto" w:fill="FBE4D5" w:themeFill="accent2" w:themeFillTint="33"/>
          </w:tcPr>
          <w:p w14:paraId="7EEA0580" w14:textId="77777777" w:rsidR="00A4242F" w:rsidRDefault="00A4242F" w:rsidP="008C6416"/>
        </w:tc>
        <w:tc>
          <w:tcPr>
            <w:tcW w:w="1004" w:type="dxa"/>
            <w:shd w:val="clear" w:color="auto" w:fill="FBE4D5" w:themeFill="accent2" w:themeFillTint="33"/>
          </w:tcPr>
          <w:p w14:paraId="72E1FD27" w14:textId="77777777" w:rsidR="00A4242F" w:rsidRDefault="00A4242F" w:rsidP="008C6416"/>
        </w:tc>
      </w:tr>
      <w:tr w:rsidR="00A4242F" w14:paraId="194E5C95" w14:textId="77777777" w:rsidTr="008C6416">
        <w:tc>
          <w:tcPr>
            <w:tcW w:w="2972" w:type="dxa"/>
            <w:shd w:val="clear" w:color="auto" w:fill="FBE4D5" w:themeFill="accent2" w:themeFillTint="33"/>
          </w:tcPr>
          <w:p w14:paraId="090304DE" w14:textId="77777777" w:rsidR="00A4242F" w:rsidRDefault="00A4242F" w:rsidP="008C6416">
            <w:r>
              <w:t>salary_range</w:t>
            </w:r>
          </w:p>
        </w:tc>
        <w:tc>
          <w:tcPr>
            <w:tcW w:w="1559" w:type="dxa"/>
            <w:shd w:val="clear" w:color="auto" w:fill="FBE4D5" w:themeFill="accent2" w:themeFillTint="33"/>
          </w:tcPr>
          <w:p w14:paraId="53DE7CFB" w14:textId="77777777" w:rsidR="00A4242F" w:rsidRDefault="00A4242F" w:rsidP="008C6416">
            <w:r>
              <w:t>Ordinal</w:t>
            </w:r>
          </w:p>
        </w:tc>
        <w:tc>
          <w:tcPr>
            <w:tcW w:w="1049" w:type="dxa"/>
            <w:shd w:val="clear" w:color="auto" w:fill="FBE4D5" w:themeFill="accent2" w:themeFillTint="33"/>
          </w:tcPr>
          <w:p w14:paraId="196D9C34" w14:textId="77777777" w:rsidR="00A4242F" w:rsidRDefault="00A4242F" w:rsidP="008C6416">
            <w:r>
              <w:t>object</w:t>
            </w:r>
          </w:p>
        </w:tc>
        <w:tc>
          <w:tcPr>
            <w:tcW w:w="1129" w:type="dxa"/>
            <w:shd w:val="clear" w:color="auto" w:fill="FBE4D5" w:themeFill="accent2" w:themeFillTint="33"/>
          </w:tcPr>
          <w:p w14:paraId="1D0E2367" w14:textId="77777777" w:rsidR="00A4242F" w:rsidRDefault="00A4242F" w:rsidP="008C6416"/>
        </w:tc>
        <w:tc>
          <w:tcPr>
            <w:tcW w:w="1303" w:type="dxa"/>
            <w:shd w:val="clear" w:color="auto" w:fill="FBE4D5" w:themeFill="accent2" w:themeFillTint="33"/>
          </w:tcPr>
          <w:p w14:paraId="4270D5D9" w14:textId="77777777" w:rsidR="00A4242F" w:rsidRDefault="00A4242F" w:rsidP="008C6416"/>
        </w:tc>
        <w:tc>
          <w:tcPr>
            <w:tcW w:w="1004" w:type="dxa"/>
            <w:shd w:val="clear" w:color="auto" w:fill="FBE4D5" w:themeFill="accent2" w:themeFillTint="33"/>
          </w:tcPr>
          <w:p w14:paraId="7DC8BED8" w14:textId="77777777" w:rsidR="00A4242F" w:rsidRDefault="00A4242F" w:rsidP="008C6416"/>
        </w:tc>
      </w:tr>
      <w:tr w:rsidR="00A4242F" w14:paraId="5E28FEB6" w14:textId="77777777" w:rsidTr="008C6416">
        <w:tc>
          <w:tcPr>
            <w:tcW w:w="2972" w:type="dxa"/>
            <w:shd w:val="clear" w:color="auto" w:fill="FBE4D5" w:themeFill="accent2" w:themeFillTint="33"/>
          </w:tcPr>
          <w:p w14:paraId="6E427A32" w14:textId="77777777" w:rsidR="00A4242F" w:rsidRDefault="00A4242F" w:rsidP="008C6416">
            <w:r>
              <w:t>company</w:t>
            </w:r>
          </w:p>
        </w:tc>
        <w:tc>
          <w:tcPr>
            <w:tcW w:w="1559" w:type="dxa"/>
            <w:shd w:val="clear" w:color="auto" w:fill="FBE4D5" w:themeFill="accent2" w:themeFillTint="33"/>
          </w:tcPr>
          <w:p w14:paraId="0756C79B" w14:textId="77777777" w:rsidR="00A4242F" w:rsidRDefault="00A4242F" w:rsidP="008C6416">
            <w:r>
              <w:t>Nominal</w:t>
            </w:r>
          </w:p>
        </w:tc>
        <w:tc>
          <w:tcPr>
            <w:tcW w:w="1049" w:type="dxa"/>
            <w:shd w:val="clear" w:color="auto" w:fill="FBE4D5" w:themeFill="accent2" w:themeFillTint="33"/>
          </w:tcPr>
          <w:p w14:paraId="2734271A" w14:textId="77777777" w:rsidR="00A4242F" w:rsidRDefault="00A4242F" w:rsidP="008C6416">
            <w:r>
              <w:t>object</w:t>
            </w:r>
          </w:p>
        </w:tc>
        <w:tc>
          <w:tcPr>
            <w:tcW w:w="1129" w:type="dxa"/>
            <w:shd w:val="clear" w:color="auto" w:fill="FBE4D5" w:themeFill="accent2" w:themeFillTint="33"/>
          </w:tcPr>
          <w:p w14:paraId="16CCE737" w14:textId="77777777" w:rsidR="00A4242F" w:rsidRDefault="00A4242F" w:rsidP="008C6416"/>
        </w:tc>
        <w:tc>
          <w:tcPr>
            <w:tcW w:w="1303" w:type="dxa"/>
            <w:shd w:val="clear" w:color="auto" w:fill="FBE4D5" w:themeFill="accent2" w:themeFillTint="33"/>
          </w:tcPr>
          <w:p w14:paraId="4DCEE97E" w14:textId="77777777" w:rsidR="00A4242F" w:rsidRDefault="00A4242F" w:rsidP="008C6416"/>
        </w:tc>
        <w:tc>
          <w:tcPr>
            <w:tcW w:w="1004" w:type="dxa"/>
            <w:shd w:val="clear" w:color="auto" w:fill="FBE4D5" w:themeFill="accent2" w:themeFillTint="33"/>
          </w:tcPr>
          <w:p w14:paraId="15E06FAD" w14:textId="77777777" w:rsidR="00A4242F" w:rsidRDefault="00A4242F" w:rsidP="008C6416"/>
        </w:tc>
      </w:tr>
      <w:tr w:rsidR="00A4242F" w14:paraId="3C316C87" w14:textId="77777777" w:rsidTr="008C6416">
        <w:tc>
          <w:tcPr>
            <w:tcW w:w="2972" w:type="dxa"/>
            <w:shd w:val="clear" w:color="auto" w:fill="FBE4D5" w:themeFill="accent2" w:themeFillTint="33"/>
          </w:tcPr>
          <w:p w14:paraId="65C0752A" w14:textId="77777777" w:rsidR="00A4242F" w:rsidRDefault="00A4242F" w:rsidP="008C6416">
            <w:r>
              <w:t>description</w:t>
            </w:r>
          </w:p>
        </w:tc>
        <w:tc>
          <w:tcPr>
            <w:tcW w:w="1559" w:type="dxa"/>
            <w:shd w:val="clear" w:color="auto" w:fill="FBE4D5" w:themeFill="accent2" w:themeFillTint="33"/>
          </w:tcPr>
          <w:p w14:paraId="235BBF6D" w14:textId="77777777" w:rsidR="00A4242F" w:rsidRDefault="00A4242F" w:rsidP="008C6416"/>
        </w:tc>
        <w:tc>
          <w:tcPr>
            <w:tcW w:w="1049" w:type="dxa"/>
            <w:shd w:val="clear" w:color="auto" w:fill="FBE4D5" w:themeFill="accent2" w:themeFillTint="33"/>
          </w:tcPr>
          <w:p w14:paraId="11CB730B" w14:textId="77777777" w:rsidR="00A4242F" w:rsidRDefault="00A4242F" w:rsidP="008C6416">
            <w:r>
              <w:t>object</w:t>
            </w:r>
          </w:p>
        </w:tc>
        <w:tc>
          <w:tcPr>
            <w:tcW w:w="1129" w:type="dxa"/>
            <w:shd w:val="clear" w:color="auto" w:fill="FBE4D5" w:themeFill="accent2" w:themeFillTint="33"/>
          </w:tcPr>
          <w:p w14:paraId="45093A8C" w14:textId="77777777" w:rsidR="00A4242F" w:rsidRDefault="00A4242F" w:rsidP="008C6416"/>
        </w:tc>
        <w:tc>
          <w:tcPr>
            <w:tcW w:w="1303" w:type="dxa"/>
            <w:shd w:val="clear" w:color="auto" w:fill="FBE4D5" w:themeFill="accent2" w:themeFillTint="33"/>
          </w:tcPr>
          <w:p w14:paraId="0E17E6A0" w14:textId="77777777" w:rsidR="00A4242F" w:rsidRDefault="00A4242F" w:rsidP="008C6416"/>
        </w:tc>
        <w:tc>
          <w:tcPr>
            <w:tcW w:w="1004" w:type="dxa"/>
            <w:shd w:val="clear" w:color="auto" w:fill="FBE4D5" w:themeFill="accent2" w:themeFillTint="33"/>
          </w:tcPr>
          <w:p w14:paraId="45F752D4" w14:textId="77777777" w:rsidR="00A4242F" w:rsidRDefault="00A4242F" w:rsidP="008C6416"/>
        </w:tc>
      </w:tr>
      <w:tr w:rsidR="00A4242F" w14:paraId="67DC5579" w14:textId="77777777" w:rsidTr="008C6416">
        <w:tc>
          <w:tcPr>
            <w:tcW w:w="2972" w:type="dxa"/>
            <w:shd w:val="clear" w:color="auto" w:fill="FBE4D5" w:themeFill="accent2" w:themeFillTint="33"/>
          </w:tcPr>
          <w:p w14:paraId="4F1D44E5" w14:textId="77777777" w:rsidR="00A4242F" w:rsidRDefault="00A4242F" w:rsidP="008C6416">
            <w:r>
              <w:t>requirements</w:t>
            </w:r>
          </w:p>
        </w:tc>
        <w:tc>
          <w:tcPr>
            <w:tcW w:w="1559" w:type="dxa"/>
            <w:shd w:val="clear" w:color="auto" w:fill="FBE4D5" w:themeFill="accent2" w:themeFillTint="33"/>
          </w:tcPr>
          <w:p w14:paraId="30E8D477" w14:textId="77777777" w:rsidR="00A4242F" w:rsidRDefault="00A4242F" w:rsidP="008C6416"/>
        </w:tc>
        <w:tc>
          <w:tcPr>
            <w:tcW w:w="1049" w:type="dxa"/>
            <w:shd w:val="clear" w:color="auto" w:fill="FBE4D5" w:themeFill="accent2" w:themeFillTint="33"/>
          </w:tcPr>
          <w:p w14:paraId="6F2BB9CF" w14:textId="77777777" w:rsidR="00A4242F" w:rsidRDefault="00A4242F" w:rsidP="008C6416">
            <w:r>
              <w:t>object</w:t>
            </w:r>
          </w:p>
        </w:tc>
        <w:tc>
          <w:tcPr>
            <w:tcW w:w="1129" w:type="dxa"/>
            <w:shd w:val="clear" w:color="auto" w:fill="FBE4D5" w:themeFill="accent2" w:themeFillTint="33"/>
          </w:tcPr>
          <w:p w14:paraId="7B843F91" w14:textId="77777777" w:rsidR="00A4242F" w:rsidRDefault="00A4242F" w:rsidP="008C6416"/>
        </w:tc>
        <w:tc>
          <w:tcPr>
            <w:tcW w:w="1303" w:type="dxa"/>
            <w:shd w:val="clear" w:color="auto" w:fill="FBE4D5" w:themeFill="accent2" w:themeFillTint="33"/>
          </w:tcPr>
          <w:p w14:paraId="1B87AA2B" w14:textId="77777777" w:rsidR="00A4242F" w:rsidRDefault="00A4242F" w:rsidP="008C6416"/>
        </w:tc>
        <w:tc>
          <w:tcPr>
            <w:tcW w:w="1004" w:type="dxa"/>
            <w:shd w:val="clear" w:color="auto" w:fill="FBE4D5" w:themeFill="accent2" w:themeFillTint="33"/>
          </w:tcPr>
          <w:p w14:paraId="3E97FD47" w14:textId="77777777" w:rsidR="00A4242F" w:rsidRDefault="00A4242F" w:rsidP="008C6416"/>
        </w:tc>
      </w:tr>
      <w:tr w:rsidR="00A4242F" w14:paraId="00ADC72E" w14:textId="77777777" w:rsidTr="008C6416">
        <w:tc>
          <w:tcPr>
            <w:tcW w:w="2972" w:type="dxa"/>
            <w:shd w:val="clear" w:color="auto" w:fill="FBE4D5" w:themeFill="accent2" w:themeFillTint="33"/>
          </w:tcPr>
          <w:p w14:paraId="0AC7E425" w14:textId="77777777" w:rsidR="00A4242F" w:rsidRDefault="00A4242F" w:rsidP="008C6416">
            <w:r>
              <w:t>benefits</w:t>
            </w:r>
          </w:p>
        </w:tc>
        <w:tc>
          <w:tcPr>
            <w:tcW w:w="1559" w:type="dxa"/>
            <w:shd w:val="clear" w:color="auto" w:fill="FBE4D5" w:themeFill="accent2" w:themeFillTint="33"/>
          </w:tcPr>
          <w:p w14:paraId="3188031C" w14:textId="77777777" w:rsidR="00A4242F" w:rsidRDefault="00A4242F" w:rsidP="008C6416"/>
        </w:tc>
        <w:tc>
          <w:tcPr>
            <w:tcW w:w="1049" w:type="dxa"/>
            <w:shd w:val="clear" w:color="auto" w:fill="FBE4D5" w:themeFill="accent2" w:themeFillTint="33"/>
          </w:tcPr>
          <w:p w14:paraId="49EC0E55" w14:textId="77777777" w:rsidR="00A4242F" w:rsidRDefault="00A4242F" w:rsidP="008C6416">
            <w:r>
              <w:t>object</w:t>
            </w:r>
          </w:p>
        </w:tc>
        <w:tc>
          <w:tcPr>
            <w:tcW w:w="1129" w:type="dxa"/>
            <w:shd w:val="clear" w:color="auto" w:fill="FBE4D5" w:themeFill="accent2" w:themeFillTint="33"/>
          </w:tcPr>
          <w:p w14:paraId="7FEE9F74" w14:textId="77777777" w:rsidR="00A4242F" w:rsidRDefault="00A4242F" w:rsidP="008C6416"/>
        </w:tc>
        <w:tc>
          <w:tcPr>
            <w:tcW w:w="1303" w:type="dxa"/>
            <w:shd w:val="clear" w:color="auto" w:fill="FBE4D5" w:themeFill="accent2" w:themeFillTint="33"/>
          </w:tcPr>
          <w:p w14:paraId="00681769" w14:textId="77777777" w:rsidR="00A4242F" w:rsidRDefault="00A4242F" w:rsidP="008C6416"/>
        </w:tc>
        <w:tc>
          <w:tcPr>
            <w:tcW w:w="1004" w:type="dxa"/>
            <w:shd w:val="clear" w:color="auto" w:fill="FBE4D5" w:themeFill="accent2" w:themeFillTint="33"/>
          </w:tcPr>
          <w:p w14:paraId="3456CAC5" w14:textId="77777777" w:rsidR="00A4242F" w:rsidRDefault="00A4242F" w:rsidP="008C6416"/>
        </w:tc>
      </w:tr>
      <w:tr w:rsidR="00A4242F" w14:paraId="3F9866C7" w14:textId="77777777" w:rsidTr="008C6416">
        <w:tc>
          <w:tcPr>
            <w:tcW w:w="2972" w:type="dxa"/>
            <w:shd w:val="clear" w:color="auto" w:fill="FBE4D5" w:themeFill="accent2" w:themeFillTint="33"/>
          </w:tcPr>
          <w:p w14:paraId="25BEE8E2" w14:textId="77777777" w:rsidR="00A4242F" w:rsidRDefault="00A4242F" w:rsidP="008C6416">
            <w:r>
              <w:t>telecommuting</w:t>
            </w:r>
          </w:p>
        </w:tc>
        <w:tc>
          <w:tcPr>
            <w:tcW w:w="1559" w:type="dxa"/>
            <w:shd w:val="clear" w:color="auto" w:fill="FBE4D5" w:themeFill="accent2" w:themeFillTint="33"/>
          </w:tcPr>
          <w:p w14:paraId="27F8F049" w14:textId="77777777" w:rsidR="00A4242F" w:rsidRDefault="00A4242F" w:rsidP="008C6416">
            <w:r>
              <w:t>Binary</w:t>
            </w:r>
          </w:p>
        </w:tc>
        <w:tc>
          <w:tcPr>
            <w:tcW w:w="1049" w:type="dxa"/>
            <w:shd w:val="clear" w:color="auto" w:fill="FBE4D5" w:themeFill="accent2" w:themeFillTint="33"/>
          </w:tcPr>
          <w:p w14:paraId="1426D8C2" w14:textId="77777777" w:rsidR="00A4242F" w:rsidRDefault="00A4242F" w:rsidP="008C6416">
            <w:r>
              <w:t>object</w:t>
            </w:r>
          </w:p>
        </w:tc>
        <w:tc>
          <w:tcPr>
            <w:tcW w:w="1129" w:type="dxa"/>
            <w:shd w:val="clear" w:color="auto" w:fill="FBE4D5" w:themeFill="accent2" w:themeFillTint="33"/>
          </w:tcPr>
          <w:p w14:paraId="31563719" w14:textId="77777777" w:rsidR="00A4242F" w:rsidRDefault="00A4242F" w:rsidP="008C6416"/>
        </w:tc>
        <w:tc>
          <w:tcPr>
            <w:tcW w:w="1303" w:type="dxa"/>
            <w:shd w:val="clear" w:color="auto" w:fill="FBE4D5" w:themeFill="accent2" w:themeFillTint="33"/>
          </w:tcPr>
          <w:p w14:paraId="538C8725" w14:textId="77777777" w:rsidR="00A4242F" w:rsidRDefault="00A4242F" w:rsidP="008C6416"/>
        </w:tc>
        <w:tc>
          <w:tcPr>
            <w:tcW w:w="1004" w:type="dxa"/>
            <w:shd w:val="clear" w:color="auto" w:fill="FBE4D5" w:themeFill="accent2" w:themeFillTint="33"/>
          </w:tcPr>
          <w:p w14:paraId="51297C75" w14:textId="77777777" w:rsidR="00A4242F" w:rsidRDefault="00A4242F" w:rsidP="008C6416"/>
        </w:tc>
      </w:tr>
      <w:tr w:rsidR="00A4242F" w14:paraId="1EDEDD1F" w14:textId="77777777" w:rsidTr="008C6416">
        <w:tc>
          <w:tcPr>
            <w:tcW w:w="2972" w:type="dxa"/>
            <w:shd w:val="clear" w:color="auto" w:fill="FBE4D5" w:themeFill="accent2" w:themeFillTint="33"/>
          </w:tcPr>
          <w:p w14:paraId="54ABA4B4" w14:textId="77777777" w:rsidR="00A4242F" w:rsidRDefault="00A4242F" w:rsidP="008C6416">
            <w:r>
              <w:t>has_company_logo</w:t>
            </w:r>
          </w:p>
        </w:tc>
        <w:tc>
          <w:tcPr>
            <w:tcW w:w="1559" w:type="dxa"/>
            <w:shd w:val="clear" w:color="auto" w:fill="FBE4D5" w:themeFill="accent2" w:themeFillTint="33"/>
          </w:tcPr>
          <w:p w14:paraId="57DA6102" w14:textId="77777777" w:rsidR="00A4242F" w:rsidRDefault="00A4242F" w:rsidP="008C6416">
            <w:r>
              <w:t>Binary</w:t>
            </w:r>
          </w:p>
        </w:tc>
        <w:tc>
          <w:tcPr>
            <w:tcW w:w="1049" w:type="dxa"/>
            <w:shd w:val="clear" w:color="auto" w:fill="FBE4D5" w:themeFill="accent2" w:themeFillTint="33"/>
          </w:tcPr>
          <w:p w14:paraId="6FC87ED6" w14:textId="77777777" w:rsidR="00A4242F" w:rsidRDefault="00A4242F" w:rsidP="008C6416">
            <w:r>
              <w:t>object</w:t>
            </w:r>
          </w:p>
        </w:tc>
        <w:tc>
          <w:tcPr>
            <w:tcW w:w="1129" w:type="dxa"/>
            <w:shd w:val="clear" w:color="auto" w:fill="FBE4D5" w:themeFill="accent2" w:themeFillTint="33"/>
          </w:tcPr>
          <w:p w14:paraId="79B6D445" w14:textId="77777777" w:rsidR="00A4242F" w:rsidRDefault="00A4242F" w:rsidP="008C6416"/>
        </w:tc>
        <w:tc>
          <w:tcPr>
            <w:tcW w:w="1303" w:type="dxa"/>
            <w:shd w:val="clear" w:color="auto" w:fill="FBE4D5" w:themeFill="accent2" w:themeFillTint="33"/>
          </w:tcPr>
          <w:p w14:paraId="75FA5712" w14:textId="77777777" w:rsidR="00A4242F" w:rsidRDefault="00A4242F" w:rsidP="008C6416"/>
        </w:tc>
        <w:tc>
          <w:tcPr>
            <w:tcW w:w="1004" w:type="dxa"/>
            <w:shd w:val="clear" w:color="auto" w:fill="FBE4D5" w:themeFill="accent2" w:themeFillTint="33"/>
          </w:tcPr>
          <w:p w14:paraId="1FEB3F0F" w14:textId="77777777" w:rsidR="00A4242F" w:rsidRDefault="00A4242F" w:rsidP="008C6416"/>
        </w:tc>
      </w:tr>
      <w:tr w:rsidR="00A4242F" w14:paraId="379CB577" w14:textId="77777777" w:rsidTr="008C6416">
        <w:tc>
          <w:tcPr>
            <w:tcW w:w="2972" w:type="dxa"/>
            <w:shd w:val="clear" w:color="auto" w:fill="FBE4D5" w:themeFill="accent2" w:themeFillTint="33"/>
          </w:tcPr>
          <w:p w14:paraId="66D5AA5A" w14:textId="77777777" w:rsidR="00A4242F" w:rsidRDefault="00A4242F" w:rsidP="008C6416">
            <w:r>
              <w:t>has_questions</w:t>
            </w:r>
          </w:p>
        </w:tc>
        <w:tc>
          <w:tcPr>
            <w:tcW w:w="1559" w:type="dxa"/>
            <w:shd w:val="clear" w:color="auto" w:fill="FBE4D5" w:themeFill="accent2" w:themeFillTint="33"/>
          </w:tcPr>
          <w:p w14:paraId="2DF53276" w14:textId="77777777" w:rsidR="00A4242F" w:rsidRDefault="00A4242F" w:rsidP="008C6416">
            <w:r>
              <w:t>Binary</w:t>
            </w:r>
          </w:p>
        </w:tc>
        <w:tc>
          <w:tcPr>
            <w:tcW w:w="1049" w:type="dxa"/>
            <w:shd w:val="clear" w:color="auto" w:fill="FBE4D5" w:themeFill="accent2" w:themeFillTint="33"/>
          </w:tcPr>
          <w:p w14:paraId="329DA4B2" w14:textId="77777777" w:rsidR="00A4242F" w:rsidRDefault="00A4242F" w:rsidP="008C6416">
            <w:r>
              <w:t>object</w:t>
            </w:r>
          </w:p>
        </w:tc>
        <w:tc>
          <w:tcPr>
            <w:tcW w:w="1129" w:type="dxa"/>
            <w:shd w:val="clear" w:color="auto" w:fill="FBE4D5" w:themeFill="accent2" w:themeFillTint="33"/>
          </w:tcPr>
          <w:p w14:paraId="64C4139C" w14:textId="77777777" w:rsidR="00A4242F" w:rsidRDefault="00A4242F" w:rsidP="008C6416"/>
        </w:tc>
        <w:tc>
          <w:tcPr>
            <w:tcW w:w="1303" w:type="dxa"/>
            <w:shd w:val="clear" w:color="auto" w:fill="FBE4D5" w:themeFill="accent2" w:themeFillTint="33"/>
          </w:tcPr>
          <w:p w14:paraId="5131246F" w14:textId="77777777" w:rsidR="00A4242F" w:rsidRDefault="00A4242F" w:rsidP="008C6416"/>
        </w:tc>
        <w:tc>
          <w:tcPr>
            <w:tcW w:w="1004" w:type="dxa"/>
            <w:shd w:val="clear" w:color="auto" w:fill="FBE4D5" w:themeFill="accent2" w:themeFillTint="33"/>
          </w:tcPr>
          <w:p w14:paraId="654F8B37" w14:textId="77777777" w:rsidR="00A4242F" w:rsidRDefault="00A4242F" w:rsidP="008C6416"/>
        </w:tc>
      </w:tr>
      <w:tr w:rsidR="00A4242F" w14:paraId="335EA02F" w14:textId="77777777" w:rsidTr="008C6416">
        <w:tc>
          <w:tcPr>
            <w:tcW w:w="2972" w:type="dxa"/>
            <w:shd w:val="clear" w:color="auto" w:fill="FBE4D5" w:themeFill="accent2" w:themeFillTint="33"/>
          </w:tcPr>
          <w:p w14:paraId="11EA7312" w14:textId="77777777" w:rsidR="00A4242F" w:rsidRDefault="00A4242F" w:rsidP="008C6416">
            <w:r>
              <w:t>employment_type</w:t>
            </w:r>
          </w:p>
        </w:tc>
        <w:tc>
          <w:tcPr>
            <w:tcW w:w="1559" w:type="dxa"/>
            <w:shd w:val="clear" w:color="auto" w:fill="FBE4D5" w:themeFill="accent2" w:themeFillTint="33"/>
          </w:tcPr>
          <w:p w14:paraId="6A4D2F09" w14:textId="77777777" w:rsidR="00A4242F" w:rsidRDefault="00A4242F" w:rsidP="008C6416">
            <w:r>
              <w:t>Nominal</w:t>
            </w:r>
          </w:p>
        </w:tc>
        <w:tc>
          <w:tcPr>
            <w:tcW w:w="1049" w:type="dxa"/>
            <w:shd w:val="clear" w:color="auto" w:fill="FBE4D5" w:themeFill="accent2" w:themeFillTint="33"/>
          </w:tcPr>
          <w:p w14:paraId="2E1260A2" w14:textId="77777777" w:rsidR="00A4242F" w:rsidRDefault="00A4242F" w:rsidP="008C6416">
            <w:r>
              <w:t>object</w:t>
            </w:r>
          </w:p>
        </w:tc>
        <w:tc>
          <w:tcPr>
            <w:tcW w:w="1129" w:type="dxa"/>
            <w:shd w:val="clear" w:color="auto" w:fill="FBE4D5" w:themeFill="accent2" w:themeFillTint="33"/>
          </w:tcPr>
          <w:p w14:paraId="12120411" w14:textId="77777777" w:rsidR="00A4242F" w:rsidRDefault="00A4242F" w:rsidP="008C6416"/>
        </w:tc>
        <w:tc>
          <w:tcPr>
            <w:tcW w:w="1303" w:type="dxa"/>
            <w:shd w:val="clear" w:color="auto" w:fill="FBE4D5" w:themeFill="accent2" w:themeFillTint="33"/>
          </w:tcPr>
          <w:p w14:paraId="5832B227" w14:textId="77777777" w:rsidR="00A4242F" w:rsidRDefault="00A4242F" w:rsidP="008C6416"/>
        </w:tc>
        <w:tc>
          <w:tcPr>
            <w:tcW w:w="1004" w:type="dxa"/>
            <w:shd w:val="clear" w:color="auto" w:fill="FBE4D5" w:themeFill="accent2" w:themeFillTint="33"/>
          </w:tcPr>
          <w:p w14:paraId="2BE961EE" w14:textId="77777777" w:rsidR="00A4242F" w:rsidRDefault="00A4242F" w:rsidP="008C6416"/>
        </w:tc>
      </w:tr>
      <w:tr w:rsidR="00A4242F" w14:paraId="3764DC31" w14:textId="77777777" w:rsidTr="008C6416">
        <w:tc>
          <w:tcPr>
            <w:tcW w:w="2972" w:type="dxa"/>
            <w:shd w:val="clear" w:color="auto" w:fill="FBE4D5" w:themeFill="accent2" w:themeFillTint="33"/>
          </w:tcPr>
          <w:p w14:paraId="5033F1CE" w14:textId="77777777" w:rsidR="00A4242F" w:rsidRDefault="00A4242F" w:rsidP="008C6416">
            <w:r>
              <w:t>required_experience</w:t>
            </w:r>
          </w:p>
        </w:tc>
        <w:tc>
          <w:tcPr>
            <w:tcW w:w="1559" w:type="dxa"/>
            <w:shd w:val="clear" w:color="auto" w:fill="FBE4D5" w:themeFill="accent2" w:themeFillTint="33"/>
          </w:tcPr>
          <w:p w14:paraId="73D057A8" w14:textId="77777777" w:rsidR="00A4242F" w:rsidRDefault="00A4242F" w:rsidP="008C6416">
            <w:r>
              <w:t>Ordinal</w:t>
            </w:r>
          </w:p>
        </w:tc>
        <w:tc>
          <w:tcPr>
            <w:tcW w:w="1049" w:type="dxa"/>
            <w:shd w:val="clear" w:color="auto" w:fill="FBE4D5" w:themeFill="accent2" w:themeFillTint="33"/>
          </w:tcPr>
          <w:p w14:paraId="1ABFB07C" w14:textId="77777777" w:rsidR="00A4242F" w:rsidRDefault="00A4242F" w:rsidP="008C6416">
            <w:r>
              <w:t>object</w:t>
            </w:r>
          </w:p>
        </w:tc>
        <w:tc>
          <w:tcPr>
            <w:tcW w:w="1129" w:type="dxa"/>
            <w:shd w:val="clear" w:color="auto" w:fill="FBE4D5" w:themeFill="accent2" w:themeFillTint="33"/>
          </w:tcPr>
          <w:p w14:paraId="46E2409D" w14:textId="77777777" w:rsidR="00A4242F" w:rsidRDefault="00A4242F" w:rsidP="008C6416"/>
        </w:tc>
        <w:tc>
          <w:tcPr>
            <w:tcW w:w="1303" w:type="dxa"/>
            <w:shd w:val="clear" w:color="auto" w:fill="FBE4D5" w:themeFill="accent2" w:themeFillTint="33"/>
          </w:tcPr>
          <w:p w14:paraId="70D5B062" w14:textId="77777777" w:rsidR="00A4242F" w:rsidRDefault="00A4242F" w:rsidP="008C6416"/>
        </w:tc>
        <w:tc>
          <w:tcPr>
            <w:tcW w:w="1004" w:type="dxa"/>
            <w:shd w:val="clear" w:color="auto" w:fill="FBE4D5" w:themeFill="accent2" w:themeFillTint="33"/>
          </w:tcPr>
          <w:p w14:paraId="50DC8847" w14:textId="77777777" w:rsidR="00A4242F" w:rsidRDefault="00A4242F" w:rsidP="008C6416"/>
        </w:tc>
      </w:tr>
      <w:tr w:rsidR="00A4242F" w14:paraId="47A34F46" w14:textId="77777777" w:rsidTr="008C6416">
        <w:tc>
          <w:tcPr>
            <w:tcW w:w="2972" w:type="dxa"/>
            <w:shd w:val="clear" w:color="auto" w:fill="FBE4D5" w:themeFill="accent2" w:themeFillTint="33"/>
          </w:tcPr>
          <w:p w14:paraId="336019D2" w14:textId="77777777" w:rsidR="00A4242F" w:rsidRDefault="00A4242F" w:rsidP="008C6416">
            <w:r>
              <w:t>required_education</w:t>
            </w:r>
          </w:p>
        </w:tc>
        <w:tc>
          <w:tcPr>
            <w:tcW w:w="1559" w:type="dxa"/>
            <w:shd w:val="clear" w:color="auto" w:fill="FBE4D5" w:themeFill="accent2" w:themeFillTint="33"/>
          </w:tcPr>
          <w:p w14:paraId="08CB54D9" w14:textId="77777777" w:rsidR="00A4242F" w:rsidRDefault="00A4242F" w:rsidP="008C6416">
            <w:r>
              <w:t>Ordinal</w:t>
            </w:r>
          </w:p>
        </w:tc>
        <w:tc>
          <w:tcPr>
            <w:tcW w:w="1049" w:type="dxa"/>
            <w:shd w:val="clear" w:color="auto" w:fill="FBE4D5" w:themeFill="accent2" w:themeFillTint="33"/>
          </w:tcPr>
          <w:p w14:paraId="7B82CE36" w14:textId="77777777" w:rsidR="00A4242F" w:rsidRDefault="00A4242F" w:rsidP="008C6416">
            <w:r>
              <w:t>object</w:t>
            </w:r>
          </w:p>
        </w:tc>
        <w:tc>
          <w:tcPr>
            <w:tcW w:w="1129" w:type="dxa"/>
            <w:shd w:val="clear" w:color="auto" w:fill="FBE4D5" w:themeFill="accent2" w:themeFillTint="33"/>
          </w:tcPr>
          <w:p w14:paraId="642DF576" w14:textId="77777777" w:rsidR="00A4242F" w:rsidRDefault="00A4242F" w:rsidP="008C6416"/>
        </w:tc>
        <w:tc>
          <w:tcPr>
            <w:tcW w:w="1303" w:type="dxa"/>
            <w:shd w:val="clear" w:color="auto" w:fill="FBE4D5" w:themeFill="accent2" w:themeFillTint="33"/>
          </w:tcPr>
          <w:p w14:paraId="522E95D8" w14:textId="77777777" w:rsidR="00A4242F" w:rsidRDefault="00A4242F" w:rsidP="008C6416"/>
        </w:tc>
        <w:tc>
          <w:tcPr>
            <w:tcW w:w="1004" w:type="dxa"/>
            <w:shd w:val="clear" w:color="auto" w:fill="FBE4D5" w:themeFill="accent2" w:themeFillTint="33"/>
          </w:tcPr>
          <w:p w14:paraId="60376179" w14:textId="77777777" w:rsidR="00A4242F" w:rsidRDefault="00A4242F" w:rsidP="008C6416"/>
        </w:tc>
      </w:tr>
      <w:tr w:rsidR="00A4242F" w14:paraId="0F7FD8F7" w14:textId="77777777" w:rsidTr="008C6416">
        <w:tc>
          <w:tcPr>
            <w:tcW w:w="2972" w:type="dxa"/>
            <w:shd w:val="clear" w:color="auto" w:fill="FBE4D5" w:themeFill="accent2" w:themeFillTint="33"/>
          </w:tcPr>
          <w:p w14:paraId="5F2514FB" w14:textId="77777777" w:rsidR="00A4242F" w:rsidRDefault="00A4242F" w:rsidP="008C6416">
            <w:r>
              <w:t>industry</w:t>
            </w:r>
          </w:p>
        </w:tc>
        <w:tc>
          <w:tcPr>
            <w:tcW w:w="1559" w:type="dxa"/>
            <w:shd w:val="clear" w:color="auto" w:fill="FBE4D5" w:themeFill="accent2" w:themeFillTint="33"/>
          </w:tcPr>
          <w:p w14:paraId="2CA2D83F" w14:textId="77777777" w:rsidR="00A4242F" w:rsidRDefault="00A4242F" w:rsidP="008C6416">
            <w:r>
              <w:t>Nominal</w:t>
            </w:r>
          </w:p>
        </w:tc>
        <w:tc>
          <w:tcPr>
            <w:tcW w:w="1049" w:type="dxa"/>
            <w:shd w:val="clear" w:color="auto" w:fill="FBE4D5" w:themeFill="accent2" w:themeFillTint="33"/>
          </w:tcPr>
          <w:p w14:paraId="7E4EB469" w14:textId="77777777" w:rsidR="00A4242F" w:rsidRDefault="00A4242F" w:rsidP="008C6416">
            <w:r>
              <w:t>object</w:t>
            </w:r>
          </w:p>
        </w:tc>
        <w:tc>
          <w:tcPr>
            <w:tcW w:w="1129" w:type="dxa"/>
            <w:shd w:val="clear" w:color="auto" w:fill="FBE4D5" w:themeFill="accent2" w:themeFillTint="33"/>
          </w:tcPr>
          <w:p w14:paraId="2C6C23F2" w14:textId="77777777" w:rsidR="00A4242F" w:rsidRDefault="00A4242F" w:rsidP="008C6416"/>
        </w:tc>
        <w:tc>
          <w:tcPr>
            <w:tcW w:w="1303" w:type="dxa"/>
            <w:shd w:val="clear" w:color="auto" w:fill="FBE4D5" w:themeFill="accent2" w:themeFillTint="33"/>
          </w:tcPr>
          <w:p w14:paraId="4BABC1DF" w14:textId="77777777" w:rsidR="00A4242F" w:rsidRDefault="00A4242F" w:rsidP="008C6416"/>
        </w:tc>
        <w:tc>
          <w:tcPr>
            <w:tcW w:w="1004" w:type="dxa"/>
            <w:shd w:val="clear" w:color="auto" w:fill="FBE4D5" w:themeFill="accent2" w:themeFillTint="33"/>
          </w:tcPr>
          <w:p w14:paraId="17396261" w14:textId="77777777" w:rsidR="00A4242F" w:rsidRDefault="00A4242F" w:rsidP="008C6416"/>
        </w:tc>
      </w:tr>
      <w:tr w:rsidR="00A4242F" w14:paraId="774BF100" w14:textId="77777777" w:rsidTr="008C6416">
        <w:tc>
          <w:tcPr>
            <w:tcW w:w="2972" w:type="dxa"/>
            <w:shd w:val="clear" w:color="auto" w:fill="FBE4D5" w:themeFill="accent2" w:themeFillTint="33"/>
          </w:tcPr>
          <w:p w14:paraId="36B33846" w14:textId="77777777" w:rsidR="00A4242F" w:rsidRDefault="00A4242F" w:rsidP="008C6416">
            <w:r>
              <w:t>function</w:t>
            </w:r>
          </w:p>
        </w:tc>
        <w:tc>
          <w:tcPr>
            <w:tcW w:w="1559" w:type="dxa"/>
            <w:shd w:val="clear" w:color="auto" w:fill="FBE4D5" w:themeFill="accent2" w:themeFillTint="33"/>
          </w:tcPr>
          <w:p w14:paraId="1482A648" w14:textId="77777777" w:rsidR="00A4242F" w:rsidRDefault="00A4242F" w:rsidP="008C6416">
            <w:r>
              <w:t>Nominal</w:t>
            </w:r>
          </w:p>
        </w:tc>
        <w:tc>
          <w:tcPr>
            <w:tcW w:w="1049" w:type="dxa"/>
            <w:shd w:val="clear" w:color="auto" w:fill="FBE4D5" w:themeFill="accent2" w:themeFillTint="33"/>
          </w:tcPr>
          <w:p w14:paraId="7331CB41" w14:textId="77777777" w:rsidR="00A4242F" w:rsidRDefault="00A4242F" w:rsidP="008C6416">
            <w:r>
              <w:t>object</w:t>
            </w:r>
          </w:p>
        </w:tc>
        <w:tc>
          <w:tcPr>
            <w:tcW w:w="1129" w:type="dxa"/>
            <w:shd w:val="clear" w:color="auto" w:fill="FBE4D5" w:themeFill="accent2" w:themeFillTint="33"/>
          </w:tcPr>
          <w:p w14:paraId="584F782B" w14:textId="77777777" w:rsidR="00A4242F" w:rsidRDefault="00A4242F" w:rsidP="008C6416"/>
        </w:tc>
        <w:tc>
          <w:tcPr>
            <w:tcW w:w="1303" w:type="dxa"/>
            <w:shd w:val="clear" w:color="auto" w:fill="FBE4D5" w:themeFill="accent2" w:themeFillTint="33"/>
          </w:tcPr>
          <w:p w14:paraId="7BC1F7B0" w14:textId="77777777" w:rsidR="00A4242F" w:rsidRDefault="00A4242F" w:rsidP="008C6416"/>
        </w:tc>
        <w:tc>
          <w:tcPr>
            <w:tcW w:w="1004" w:type="dxa"/>
            <w:shd w:val="clear" w:color="auto" w:fill="FBE4D5" w:themeFill="accent2" w:themeFillTint="33"/>
          </w:tcPr>
          <w:p w14:paraId="5B48149F" w14:textId="77777777" w:rsidR="00A4242F" w:rsidRDefault="00A4242F" w:rsidP="008C6416"/>
        </w:tc>
      </w:tr>
      <w:tr w:rsidR="00A4242F" w14:paraId="4208A378" w14:textId="77777777" w:rsidTr="008C6416">
        <w:tc>
          <w:tcPr>
            <w:tcW w:w="2972" w:type="dxa"/>
            <w:shd w:val="clear" w:color="auto" w:fill="FBE4D5" w:themeFill="accent2" w:themeFillTint="33"/>
          </w:tcPr>
          <w:p w14:paraId="376973A7" w14:textId="77777777" w:rsidR="00A4242F" w:rsidRDefault="00A4242F" w:rsidP="008C6416">
            <w:r>
              <w:t>fraudulent</w:t>
            </w:r>
          </w:p>
        </w:tc>
        <w:tc>
          <w:tcPr>
            <w:tcW w:w="1559" w:type="dxa"/>
            <w:shd w:val="clear" w:color="auto" w:fill="FBE4D5" w:themeFill="accent2" w:themeFillTint="33"/>
          </w:tcPr>
          <w:p w14:paraId="6386A1D0" w14:textId="77777777" w:rsidR="00A4242F" w:rsidRDefault="00A4242F" w:rsidP="008C6416">
            <w:r>
              <w:t>Binary</w:t>
            </w:r>
          </w:p>
        </w:tc>
        <w:tc>
          <w:tcPr>
            <w:tcW w:w="1049" w:type="dxa"/>
            <w:shd w:val="clear" w:color="auto" w:fill="FBE4D5" w:themeFill="accent2" w:themeFillTint="33"/>
          </w:tcPr>
          <w:p w14:paraId="3EFA81BA" w14:textId="77777777" w:rsidR="00A4242F" w:rsidRDefault="00A4242F" w:rsidP="008C6416">
            <w:r>
              <w:t>object</w:t>
            </w:r>
          </w:p>
        </w:tc>
        <w:tc>
          <w:tcPr>
            <w:tcW w:w="1129" w:type="dxa"/>
            <w:shd w:val="clear" w:color="auto" w:fill="FBE4D5" w:themeFill="accent2" w:themeFillTint="33"/>
          </w:tcPr>
          <w:p w14:paraId="2B4F9C41" w14:textId="77777777" w:rsidR="00A4242F" w:rsidRDefault="00A4242F" w:rsidP="008C6416"/>
        </w:tc>
        <w:tc>
          <w:tcPr>
            <w:tcW w:w="1303" w:type="dxa"/>
            <w:shd w:val="clear" w:color="auto" w:fill="FBE4D5" w:themeFill="accent2" w:themeFillTint="33"/>
          </w:tcPr>
          <w:p w14:paraId="282A41BB" w14:textId="77777777" w:rsidR="00A4242F" w:rsidRDefault="00A4242F" w:rsidP="008C6416"/>
        </w:tc>
        <w:tc>
          <w:tcPr>
            <w:tcW w:w="1004" w:type="dxa"/>
            <w:shd w:val="clear" w:color="auto" w:fill="FBE4D5" w:themeFill="accent2" w:themeFillTint="33"/>
          </w:tcPr>
          <w:p w14:paraId="78286DC9" w14:textId="77777777" w:rsidR="00A4242F" w:rsidRDefault="00A4242F" w:rsidP="008C6416">
            <w:r>
              <w:t>4.8434%</w:t>
            </w:r>
          </w:p>
        </w:tc>
      </w:tr>
      <w:tr w:rsidR="00A4242F" w14:paraId="713445B0" w14:textId="77777777" w:rsidTr="008C6416">
        <w:tc>
          <w:tcPr>
            <w:tcW w:w="2972" w:type="dxa"/>
          </w:tcPr>
          <w:p w14:paraId="6073F85A" w14:textId="77777777" w:rsidR="00A4242F" w:rsidRDefault="00A4242F" w:rsidP="008C6416">
            <w:r>
              <w:t>Country</w:t>
            </w:r>
          </w:p>
        </w:tc>
        <w:tc>
          <w:tcPr>
            <w:tcW w:w="1559" w:type="dxa"/>
          </w:tcPr>
          <w:p w14:paraId="5C0B72A7" w14:textId="77777777" w:rsidR="00A4242F" w:rsidRDefault="00A4242F" w:rsidP="008C6416">
            <w:r>
              <w:t>Nominal</w:t>
            </w:r>
          </w:p>
        </w:tc>
        <w:tc>
          <w:tcPr>
            <w:tcW w:w="1049" w:type="dxa"/>
          </w:tcPr>
          <w:p w14:paraId="3E3A6854" w14:textId="77777777" w:rsidR="00A4242F" w:rsidRDefault="00A4242F" w:rsidP="008C6416">
            <w:r>
              <w:t>object</w:t>
            </w:r>
          </w:p>
        </w:tc>
        <w:tc>
          <w:tcPr>
            <w:tcW w:w="1129" w:type="dxa"/>
          </w:tcPr>
          <w:p w14:paraId="61C13B6D" w14:textId="77777777" w:rsidR="00A4242F" w:rsidRDefault="00A4242F" w:rsidP="008C6416"/>
        </w:tc>
        <w:tc>
          <w:tcPr>
            <w:tcW w:w="1303" w:type="dxa"/>
          </w:tcPr>
          <w:p w14:paraId="4D11A76D" w14:textId="77777777" w:rsidR="00A4242F" w:rsidRDefault="00A4242F" w:rsidP="008C6416"/>
        </w:tc>
        <w:tc>
          <w:tcPr>
            <w:tcW w:w="1004" w:type="dxa"/>
          </w:tcPr>
          <w:p w14:paraId="3950F0D7" w14:textId="77777777" w:rsidR="00A4242F" w:rsidRDefault="00A4242F" w:rsidP="008C6416"/>
        </w:tc>
      </w:tr>
      <w:tr w:rsidR="00A4242F" w14:paraId="2E43E1C8" w14:textId="77777777" w:rsidTr="008C6416">
        <w:tc>
          <w:tcPr>
            <w:tcW w:w="2972" w:type="dxa"/>
          </w:tcPr>
          <w:p w14:paraId="7D626C1E" w14:textId="77777777" w:rsidR="00A4242F" w:rsidRDefault="00A4242F" w:rsidP="008C6416">
            <w:r>
              <w:t>City</w:t>
            </w:r>
          </w:p>
        </w:tc>
        <w:tc>
          <w:tcPr>
            <w:tcW w:w="1559" w:type="dxa"/>
          </w:tcPr>
          <w:p w14:paraId="43DAAC6A" w14:textId="77777777" w:rsidR="00A4242F" w:rsidRDefault="00A4242F" w:rsidP="008C6416">
            <w:r>
              <w:t>Nominal</w:t>
            </w:r>
          </w:p>
        </w:tc>
        <w:tc>
          <w:tcPr>
            <w:tcW w:w="1049" w:type="dxa"/>
          </w:tcPr>
          <w:p w14:paraId="37153F8A" w14:textId="77777777" w:rsidR="00A4242F" w:rsidRDefault="00A4242F" w:rsidP="008C6416">
            <w:r>
              <w:t>object</w:t>
            </w:r>
          </w:p>
        </w:tc>
        <w:tc>
          <w:tcPr>
            <w:tcW w:w="1129" w:type="dxa"/>
          </w:tcPr>
          <w:p w14:paraId="45337397" w14:textId="77777777" w:rsidR="00A4242F" w:rsidRDefault="00A4242F" w:rsidP="008C6416"/>
        </w:tc>
        <w:tc>
          <w:tcPr>
            <w:tcW w:w="1303" w:type="dxa"/>
          </w:tcPr>
          <w:p w14:paraId="61E63541" w14:textId="77777777" w:rsidR="00A4242F" w:rsidRDefault="00A4242F" w:rsidP="008C6416"/>
        </w:tc>
        <w:tc>
          <w:tcPr>
            <w:tcW w:w="1004" w:type="dxa"/>
          </w:tcPr>
          <w:p w14:paraId="5795F0CE" w14:textId="77777777" w:rsidR="00A4242F" w:rsidRDefault="00A4242F" w:rsidP="008C6416"/>
        </w:tc>
      </w:tr>
      <w:tr w:rsidR="00A4242F" w14:paraId="32D138EA" w14:textId="77777777" w:rsidTr="008C6416">
        <w:tc>
          <w:tcPr>
            <w:tcW w:w="2972" w:type="dxa"/>
          </w:tcPr>
          <w:p w14:paraId="7D39926A" w14:textId="77777777" w:rsidR="00A4242F" w:rsidRDefault="00A4242F" w:rsidP="008C6416">
            <w:r>
              <w:t>State</w:t>
            </w:r>
          </w:p>
        </w:tc>
        <w:tc>
          <w:tcPr>
            <w:tcW w:w="1559" w:type="dxa"/>
          </w:tcPr>
          <w:p w14:paraId="24B2E7C4" w14:textId="77777777" w:rsidR="00A4242F" w:rsidRDefault="00A4242F" w:rsidP="008C6416">
            <w:r>
              <w:t>Nominal</w:t>
            </w:r>
          </w:p>
        </w:tc>
        <w:tc>
          <w:tcPr>
            <w:tcW w:w="1049" w:type="dxa"/>
          </w:tcPr>
          <w:p w14:paraId="7E721C65" w14:textId="77777777" w:rsidR="00A4242F" w:rsidRDefault="00A4242F" w:rsidP="008C6416">
            <w:r>
              <w:t>object</w:t>
            </w:r>
          </w:p>
        </w:tc>
        <w:tc>
          <w:tcPr>
            <w:tcW w:w="1129" w:type="dxa"/>
          </w:tcPr>
          <w:p w14:paraId="7AB858DB" w14:textId="77777777" w:rsidR="00A4242F" w:rsidRDefault="00A4242F" w:rsidP="008C6416"/>
        </w:tc>
        <w:tc>
          <w:tcPr>
            <w:tcW w:w="1303" w:type="dxa"/>
          </w:tcPr>
          <w:p w14:paraId="0D35C7AB" w14:textId="77777777" w:rsidR="00A4242F" w:rsidRDefault="00A4242F" w:rsidP="008C6416"/>
        </w:tc>
        <w:tc>
          <w:tcPr>
            <w:tcW w:w="1004" w:type="dxa"/>
          </w:tcPr>
          <w:p w14:paraId="63399335" w14:textId="77777777" w:rsidR="00A4242F" w:rsidRDefault="00A4242F" w:rsidP="008C6416"/>
        </w:tc>
      </w:tr>
      <w:tr w:rsidR="00A4242F" w14:paraId="26212961" w14:textId="77777777" w:rsidTr="008C6416">
        <w:tc>
          <w:tcPr>
            <w:tcW w:w="2972" w:type="dxa"/>
          </w:tcPr>
          <w:p w14:paraId="1F8128A0" w14:textId="77777777" w:rsidR="00A4242F" w:rsidRDefault="00A4242F" w:rsidP="008C6416">
            <w:r>
              <w:t>salary_mean</w:t>
            </w:r>
          </w:p>
        </w:tc>
        <w:tc>
          <w:tcPr>
            <w:tcW w:w="1559" w:type="dxa"/>
          </w:tcPr>
          <w:p w14:paraId="39003DC5" w14:textId="77777777" w:rsidR="00A4242F" w:rsidRDefault="00A4242F" w:rsidP="008C6416">
            <w:r>
              <w:t>Interval</w:t>
            </w:r>
          </w:p>
        </w:tc>
        <w:tc>
          <w:tcPr>
            <w:tcW w:w="1049" w:type="dxa"/>
          </w:tcPr>
          <w:p w14:paraId="594E7885" w14:textId="77777777" w:rsidR="00A4242F" w:rsidRDefault="00A4242F" w:rsidP="008C6416">
            <w:r>
              <w:t>float</w:t>
            </w:r>
          </w:p>
        </w:tc>
        <w:tc>
          <w:tcPr>
            <w:tcW w:w="1129" w:type="dxa"/>
          </w:tcPr>
          <w:p w14:paraId="32726ADF" w14:textId="77777777" w:rsidR="00A4242F" w:rsidRDefault="00A4242F" w:rsidP="008C6416">
            <w:r w:rsidRPr="007D50FD">
              <w:t>657836.720</w:t>
            </w:r>
            <w:r>
              <w:t>2</w:t>
            </w:r>
          </w:p>
        </w:tc>
        <w:tc>
          <w:tcPr>
            <w:tcW w:w="1303" w:type="dxa"/>
          </w:tcPr>
          <w:p w14:paraId="6A7ABDB5" w14:textId="77777777" w:rsidR="00A4242F" w:rsidRDefault="00A4242F" w:rsidP="008C6416">
            <w:r w:rsidRPr="007D50FD">
              <w:t>22268016.46</w:t>
            </w:r>
            <w:r>
              <w:t>90</w:t>
            </w:r>
          </w:p>
        </w:tc>
        <w:tc>
          <w:tcPr>
            <w:tcW w:w="1004" w:type="dxa"/>
          </w:tcPr>
          <w:p w14:paraId="01CCBAA6" w14:textId="77777777" w:rsidR="00A4242F" w:rsidRDefault="00A4242F" w:rsidP="008C6416"/>
        </w:tc>
      </w:tr>
      <w:tr w:rsidR="00A4242F" w14:paraId="06E68759" w14:textId="77777777" w:rsidTr="008C6416">
        <w:tc>
          <w:tcPr>
            <w:tcW w:w="2972" w:type="dxa"/>
          </w:tcPr>
          <w:p w14:paraId="613D351F" w14:textId="77777777" w:rsidR="00A4242F" w:rsidRDefault="00A4242F" w:rsidP="008C6416">
            <w:r>
              <w:t>company_profile_cleaned</w:t>
            </w:r>
          </w:p>
        </w:tc>
        <w:tc>
          <w:tcPr>
            <w:tcW w:w="1559" w:type="dxa"/>
          </w:tcPr>
          <w:p w14:paraId="042BD0AA" w14:textId="77777777" w:rsidR="00A4242F" w:rsidRDefault="00A4242F" w:rsidP="008C6416"/>
        </w:tc>
        <w:tc>
          <w:tcPr>
            <w:tcW w:w="1049" w:type="dxa"/>
          </w:tcPr>
          <w:p w14:paraId="1FF0BA8A" w14:textId="77777777" w:rsidR="00A4242F" w:rsidRDefault="00A4242F" w:rsidP="008C6416">
            <w:r>
              <w:t>object</w:t>
            </w:r>
          </w:p>
        </w:tc>
        <w:tc>
          <w:tcPr>
            <w:tcW w:w="1129" w:type="dxa"/>
          </w:tcPr>
          <w:p w14:paraId="7130FD1F" w14:textId="77777777" w:rsidR="00A4242F" w:rsidRDefault="00A4242F" w:rsidP="008C6416"/>
        </w:tc>
        <w:tc>
          <w:tcPr>
            <w:tcW w:w="1303" w:type="dxa"/>
          </w:tcPr>
          <w:p w14:paraId="7F6B88EA" w14:textId="77777777" w:rsidR="00A4242F" w:rsidRDefault="00A4242F" w:rsidP="008C6416"/>
        </w:tc>
        <w:tc>
          <w:tcPr>
            <w:tcW w:w="1004" w:type="dxa"/>
          </w:tcPr>
          <w:p w14:paraId="5B70868C" w14:textId="77777777" w:rsidR="00A4242F" w:rsidRDefault="00A4242F" w:rsidP="008C6416"/>
        </w:tc>
      </w:tr>
      <w:tr w:rsidR="00A4242F" w14:paraId="2DC06E37" w14:textId="77777777" w:rsidTr="008C6416">
        <w:tc>
          <w:tcPr>
            <w:tcW w:w="2972" w:type="dxa"/>
          </w:tcPr>
          <w:p w14:paraId="54E316AE" w14:textId="77777777" w:rsidR="00A4242F" w:rsidRDefault="00A4242F" w:rsidP="008C6416">
            <w:r>
              <w:t>requirements_cleaned</w:t>
            </w:r>
          </w:p>
        </w:tc>
        <w:tc>
          <w:tcPr>
            <w:tcW w:w="1559" w:type="dxa"/>
          </w:tcPr>
          <w:p w14:paraId="26E9F7A4" w14:textId="77777777" w:rsidR="00A4242F" w:rsidRDefault="00A4242F" w:rsidP="008C6416"/>
        </w:tc>
        <w:tc>
          <w:tcPr>
            <w:tcW w:w="1049" w:type="dxa"/>
          </w:tcPr>
          <w:p w14:paraId="78CE0DAA" w14:textId="77777777" w:rsidR="00A4242F" w:rsidRDefault="00A4242F" w:rsidP="008C6416">
            <w:r>
              <w:t>object</w:t>
            </w:r>
          </w:p>
        </w:tc>
        <w:tc>
          <w:tcPr>
            <w:tcW w:w="1129" w:type="dxa"/>
          </w:tcPr>
          <w:p w14:paraId="13EF30B7" w14:textId="77777777" w:rsidR="00A4242F" w:rsidRDefault="00A4242F" w:rsidP="008C6416"/>
        </w:tc>
        <w:tc>
          <w:tcPr>
            <w:tcW w:w="1303" w:type="dxa"/>
          </w:tcPr>
          <w:p w14:paraId="5A2C9CFE" w14:textId="77777777" w:rsidR="00A4242F" w:rsidRDefault="00A4242F" w:rsidP="008C6416"/>
        </w:tc>
        <w:tc>
          <w:tcPr>
            <w:tcW w:w="1004" w:type="dxa"/>
          </w:tcPr>
          <w:p w14:paraId="7C8FA52B" w14:textId="77777777" w:rsidR="00A4242F" w:rsidRDefault="00A4242F" w:rsidP="008C6416"/>
        </w:tc>
      </w:tr>
      <w:tr w:rsidR="00A4242F" w14:paraId="3A1AD22E" w14:textId="77777777" w:rsidTr="008C6416">
        <w:tc>
          <w:tcPr>
            <w:tcW w:w="2972" w:type="dxa"/>
          </w:tcPr>
          <w:p w14:paraId="4A50F6BE" w14:textId="77777777" w:rsidR="00A4242F" w:rsidRDefault="00A4242F" w:rsidP="008C6416">
            <w:r>
              <w:t>benefits_cleaned</w:t>
            </w:r>
          </w:p>
        </w:tc>
        <w:tc>
          <w:tcPr>
            <w:tcW w:w="1559" w:type="dxa"/>
          </w:tcPr>
          <w:p w14:paraId="1F16AACC" w14:textId="77777777" w:rsidR="00A4242F" w:rsidRDefault="00A4242F" w:rsidP="008C6416"/>
        </w:tc>
        <w:tc>
          <w:tcPr>
            <w:tcW w:w="1049" w:type="dxa"/>
          </w:tcPr>
          <w:p w14:paraId="43A30A6F" w14:textId="77777777" w:rsidR="00A4242F" w:rsidRDefault="00A4242F" w:rsidP="008C6416">
            <w:r>
              <w:t>object</w:t>
            </w:r>
          </w:p>
        </w:tc>
        <w:tc>
          <w:tcPr>
            <w:tcW w:w="1129" w:type="dxa"/>
          </w:tcPr>
          <w:p w14:paraId="60D4123F" w14:textId="77777777" w:rsidR="00A4242F" w:rsidRDefault="00A4242F" w:rsidP="008C6416"/>
        </w:tc>
        <w:tc>
          <w:tcPr>
            <w:tcW w:w="1303" w:type="dxa"/>
          </w:tcPr>
          <w:p w14:paraId="42CCF77E" w14:textId="77777777" w:rsidR="00A4242F" w:rsidRDefault="00A4242F" w:rsidP="008C6416"/>
        </w:tc>
        <w:tc>
          <w:tcPr>
            <w:tcW w:w="1004" w:type="dxa"/>
          </w:tcPr>
          <w:p w14:paraId="4C3F793C" w14:textId="77777777" w:rsidR="00A4242F" w:rsidRDefault="00A4242F" w:rsidP="008C6416"/>
        </w:tc>
      </w:tr>
      <w:tr w:rsidR="00A4242F" w14:paraId="08EFA03D" w14:textId="77777777" w:rsidTr="008C6416">
        <w:tc>
          <w:tcPr>
            <w:tcW w:w="2972" w:type="dxa"/>
          </w:tcPr>
          <w:p w14:paraId="31FE1151" w14:textId="77777777" w:rsidR="00A4242F" w:rsidRDefault="00A4242F" w:rsidP="008C6416">
            <w:r>
              <w:t>description_cleaned</w:t>
            </w:r>
          </w:p>
        </w:tc>
        <w:tc>
          <w:tcPr>
            <w:tcW w:w="1559" w:type="dxa"/>
          </w:tcPr>
          <w:p w14:paraId="7AEB2BC3" w14:textId="77777777" w:rsidR="00A4242F" w:rsidRDefault="00A4242F" w:rsidP="008C6416"/>
        </w:tc>
        <w:tc>
          <w:tcPr>
            <w:tcW w:w="1049" w:type="dxa"/>
          </w:tcPr>
          <w:p w14:paraId="2AFAC1CA" w14:textId="77777777" w:rsidR="00A4242F" w:rsidRDefault="00A4242F" w:rsidP="008C6416">
            <w:r>
              <w:t>object</w:t>
            </w:r>
          </w:p>
        </w:tc>
        <w:tc>
          <w:tcPr>
            <w:tcW w:w="1129" w:type="dxa"/>
          </w:tcPr>
          <w:p w14:paraId="70E9363A" w14:textId="77777777" w:rsidR="00A4242F" w:rsidRDefault="00A4242F" w:rsidP="008C6416"/>
        </w:tc>
        <w:tc>
          <w:tcPr>
            <w:tcW w:w="1303" w:type="dxa"/>
          </w:tcPr>
          <w:p w14:paraId="3DD232BA" w14:textId="77777777" w:rsidR="00A4242F" w:rsidRDefault="00A4242F" w:rsidP="008C6416"/>
        </w:tc>
        <w:tc>
          <w:tcPr>
            <w:tcW w:w="1004" w:type="dxa"/>
          </w:tcPr>
          <w:p w14:paraId="43F0D386" w14:textId="77777777" w:rsidR="00A4242F" w:rsidRDefault="00A4242F" w:rsidP="008C6416"/>
        </w:tc>
      </w:tr>
      <w:tr w:rsidR="00A4242F" w14:paraId="7392AE5B" w14:textId="77777777" w:rsidTr="008C6416">
        <w:tc>
          <w:tcPr>
            <w:tcW w:w="2972" w:type="dxa"/>
          </w:tcPr>
          <w:p w14:paraId="6BE2EE7E" w14:textId="77777777" w:rsidR="00A4242F" w:rsidRDefault="00A4242F" w:rsidP="008C6416">
            <w:r>
              <w:t>commas_desc</w:t>
            </w:r>
          </w:p>
        </w:tc>
        <w:tc>
          <w:tcPr>
            <w:tcW w:w="1559" w:type="dxa"/>
          </w:tcPr>
          <w:p w14:paraId="7BE449A9" w14:textId="77777777" w:rsidR="00A4242F" w:rsidRDefault="00A4242F" w:rsidP="008C6416">
            <w:r>
              <w:t>Ratio</w:t>
            </w:r>
          </w:p>
        </w:tc>
        <w:tc>
          <w:tcPr>
            <w:tcW w:w="1049" w:type="dxa"/>
          </w:tcPr>
          <w:p w14:paraId="7FEADC31" w14:textId="77777777" w:rsidR="00A4242F" w:rsidRDefault="00A4242F" w:rsidP="008C6416">
            <w:r>
              <w:t>int</w:t>
            </w:r>
          </w:p>
        </w:tc>
        <w:tc>
          <w:tcPr>
            <w:tcW w:w="1129" w:type="dxa"/>
          </w:tcPr>
          <w:p w14:paraId="700E311E" w14:textId="77777777" w:rsidR="00A4242F" w:rsidRDefault="00A4242F" w:rsidP="008C6416"/>
        </w:tc>
        <w:tc>
          <w:tcPr>
            <w:tcW w:w="1303" w:type="dxa"/>
          </w:tcPr>
          <w:p w14:paraId="6B7F4CB3" w14:textId="77777777" w:rsidR="00A4242F" w:rsidRDefault="00A4242F" w:rsidP="008C6416"/>
        </w:tc>
        <w:tc>
          <w:tcPr>
            <w:tcW w:w="1004" w:type="dxa"/>
          </w:tcPr>
          <w:p w14:paraId="0DAE5229" w14:textId="77777777" w:rsidR="00A4242F" w:rsidRDefault="00A4242F" w:rsidP="008C6416"/>
        </w:tc>
      </w:tr>
      <w:tr w:rsidR="00A4242F" w14:paraId="6471D399" w14:textId="77777777" w:rsidTr="008C6416">
        <w:tc>
          <w:tcPr>
            <w:tcW w:w="2972" w:type="dxa"/>
          </w:tcPr>
          <w:p w14:paraId="5D37D37D" w14:textId="77777777" w:rsidR="00A4242F" w:rsidRDefault="00A4242F" w:rsidP="008C6416">
            <w:r>
              <w:t>commas_profile</w:t>
            </w:r>
          </w:p>
        </w:tc>
        <w:tc>
          <w:tcPr>
            <w:tcW w:w="1559" w:type="dxa"/>
          </w:tcPr>
          <w:p w14:paraId="41B95B1F" w14:textId="77777777" w:rsidR="00A4242F" w:rsidRDefault="00A4242F" w:rsidP="008C6416">
            <w:r>
              <w:t>Ratio</w:t>
            </w:r>
          </w:p>
        </w:tc>
        <w:tc>
          <w:tcPr>
            <w:tcW w:w="1049" w:type="dxa"/>
          </w:tcPr>
          <w:p w14:paraId="7EE97FA3" w14:textId="77777777" w:rsidR="00A4242F" w:rsidRDefault="00A4242F" w:rsidP="008C6416">
            <w:r>
              <w:t>int</w:t>
            </w:r>
          </w:p>
        </w:tc>
        <w:tc>
          <w:tcPr>
            <w:tcW w:w="1129" w:type="dxa"/>
          </w:tcPr>
          <w:p w14:paraId="5ED28613" w14:textId="77777777" w:rsidR="00A4242F" w:rsidRDefault="00A4242F" w:rsidP="008C6416"/>
        </w:tc>
        <w:tc>
          <w:tcPr>
            <w:tcW w:w="1303" w:type="dxa"/>
          </w:tcPr>
          <w:p w14:paraId="4D6E7C77" w14:textId="77777777" w:rsidR="00A4242F" w:rsidRDefault="00A4242F" w:rsidP="008C6416"/>
        </w:tc>
        <w:tc>
          <w:tcPr>
            <w:tcW w:w="1004" w:type="dxa"/>
          </w:tcPr>
          <w:p w14:paraId="22A9BAD9" w14:textId="77777777" w:rsidR="00A4242F" w:rsidRDefault="00A4242F" w:rsidP="008C6416"/>
        </w:tc>
      </w:tr>
      <w:tr w:rsidR="00A4242F" w14:paraId="656FA0AA" w14:textId="77777777" w:rsidTr="008C6416">
        <w:tc>
          <w:tcPr>
            <w:tcW w:w="2972" w:type="dxa"/>
          </w:tcPr>
          <w:p w14:paraId="7DCF7A55" w14:textId="77777777" w:rsidR="00A4242F" w:rsidRDefault="00A4242F" w:rsidP="008C6416">
            <w:r>
              <w:t>commas_requirement</w:t>
            </w:r>
          </w:p>
        </w:tc>
        <w:tc>
          <w:tcPr>
            <w:tcW w:w="1559" w:type="dxa"/>
          </w:tcPr>
          <w:p w14:paraId="1B950259" w14:textId="77777777" w:rsidR="00A4242F" w:rsidRDefault="00A4242F" w:rsidP="008C6416">
            <w:r>
              <w:t>Ratio</w:t>
            </w:r>
          </w:p>
        </w:tc>
        <w:tc>
          <w:tcPr>
            <w:tcW w:w="1049" w:type="dxa"/>
          </w:tcPr>
          <w:p w14:paraId="3E87C05D" w14:textId="77777777" w:rsidR="00A4242F" w:rsidRDefault="00A4242F" w:rsidP="008C6416">
            <w:r>
              <w:t>int</w:t>
            </w:r>
          </w:p>
        </w:tc>
        <w:tc>
          <w:tcPr>
            <w:tcW w:w="1129" w:type="dxa"/>
          </w:tcPr>
          <w:p w14:paraId="78EB73D1" w14:textId="77777777" w:rsidR="00A4242F" w:rsidRDefault="00A4242F" w:rsidP="008C6416"/>
        </w:tc>
        <w:tc>
          <w:tcPr>
            <w:tcW w:w="1303" w:type="dxa"/>
          </w:tcPr>
          <w:p w14:paraId="7BC7166D" w14:textId="77777777" w:rsidR="00A4242F" w:rsidRDefault="00A4242F" w:rsidP="008C6416"/>
        </w:tc>
        <w:tc>
          <w:tcPr>
            <w:tcW w:w="1004" w:type="dxa"/>
          </w:tcPr>
          <w:p w14:paraId="1FB45D65" w14:textId="77777777" w:rsidR="00A4242F" w:rsidRDefault="00A4242F" w:rsidP="008C6416"/>
        </w:tc>
      </w:tr>
      <w:tr w:rsidR="00A4242F" w14:paraId="62366D49" w14:textId="77777777" w:rsidTr="008C6416">
        <w:tc>
          <w:tcPr>
            <w:tcW w:w="2972" w:type="dxa"/>
          </w:tcPr>
          <w:p w14:paraId="067383B6" w14:textId="77777777" w:rsidR="00A4242F" w:rsidRDefault="00A4242F" w:rsidP="008C6416">
            <w:r>
              <w:t>commas_benefits</w:t>
            </w:r>
          </w:p>
        </w:tc>
        <w:tc>
          <w:tcPr>
            <w:tcW w:w="1559" w:type="dxa"/>
          </w:tcPr>
          <w:p w14:paraId="18908A74" w14:textId="77777777" w:rsidR="00A4242F" w:rsidRDefault="00A4242F" w:rsidP="008C6416">
            <w:r>
              <w:t>Ratio</w:t>
            </w:r>
          </w:p>
        </w:tc>
        <w:tc>
          <w:tcPr>
            <w:tcW w:w="1049" w:type="dxa"/>
          </w:tcPr>
          <w:p w14:paraId="7C1C337E" w14:textId="77777777" w:rsidR="00A4242F" w:rsidRDefault="00A4242F" w:rsidP="008C6416">
            <w:r>
              <w:t>int</w:t>
            </w:r>
          </w:p>
        </w:tc>
        <w:tc>
          <w:tcPr>
            <w:tcW w:w="1129" w:type="dxa"/>
          </w:tcPr>
          <w:p w14:paraId="60F0612E" w14:textId="77777777" w:rsidR="00A4242F" w:rsidRDefault="00A4242F" w:rsidP="008C6416"/>
        </w:tc>
        <w:tc>
          <w:tcPr>
            <w:tcW w:w="1303" w:type="dxa"/>
          </w:tcPr>
          <w:p w14:paraId="00CD1E05" w14:textId="77777777" w:rsidR="00A4242F" w:rsidRDefault="00A4242F" w:rsidP="008C6416"/>
        </w:tc>
        <w:tc>
          <w:tcPr>
            <w:tcW w:w="1004" w:type="dxa"/>
          </w:tcPr>
          <w:p w14:paraId="58056667" w14:textId="77777777" w:rsidR="00A4242F" w:rsidRDefault="00A4242F" w:rsidP="008C6416"/>
        </w:tc>
      </w:tr>
      <w:tr w:rsidR="00A4242F" w14:paraId="23BD02B8" w14:textId="77777777" w:rsidTr="008C6416">
        <w:tc>
          <w:tcPr>
            <w:tcW w:w="2972" w:type="dxa"/>
          </w:tcPr>
          <w:p w14:paraId="5D0B7617" w14:textId="77777777" w:rsidR="00A4242F" w:rsidRDefault="00A4242F" w:rsidP="008C6416">
            <w:r>
              <w:t>spaces_desc</w:t>
            </w:r>
          </w:p>
        </w:tc>
        <w:tc>
          <w:tcPr>
            <w:tcW w:w="1559" w:type="dxa"/>
          </w:tcPr>
          <w:p w14:paraId="1BBE31C4" w14:textId="77777777" w:rsidR="00A4242F" w:rsidRDefault="00A4242F" w:rsidP="008C6416">
            <w:r>
              <w:t>Ratio</w:t>
            </w:r>
          </w:p>
        </w:tc>
        <w:tc>
          <w:tcPr>
            <w:tcW w:w="1049" w:type="dxa"/>
          </w:tcPr>
          <w:p w14:paraId="6A87E4C6" w14:textId="77777777" w:rsidR="00A4242F" w:rsidRDefault="00A4242F" w:rsidP="008C6416">
            <w:r>
              <w:t>int</w:t>
            </w:r>
          </w:p>
        </w:tc>
        <w:tc>
          <w:tcPr>
            <w:tcW w:w="1129" w:type="dxa"/>
          </w:tcPr>
          <w:p w14:paraId="7A605F16" w14:textId="77777777" w:rsidR="00A4242F" w:rsidRDefault="00A4242F" w:rsidP="008C6416"/>
        </w:tc>
        <w:tc>
          <w:tcPr>
            <w:tcW w:w="1303" w:type="dxa"/>
          </w:tcPr>
          <w:p w14:paraId="5E2CC30E" w14:textId="77777777" w:rsidR="00A4242F" w:rsidRDefault="00A4242F" w:rsidP="008C6416"/>
        </w:tc>
        <w:tc>
          <w:tcPr>
            <w:tcW w:w="1004" w:type="dxa"/>
          </w:tcPr>
          <w:p w14:paraId="7643D7DC" w14:textId="77777777" w:rsidR="00A4242F" w:rsidRDefault="00A4242F" w:rsidP="008C6416"/>
        </w:tc>
      </w:tr>
      <w:tr w:rsidR="00A4242F" w14:paraId="1AF0B106" w14:textId="77777777" w:rsidTr="008C6416">
        <w:tc>
          <w:tcPr>
            <w:tcW w:w="2972" w:type="dxa"/>
          </w:tcPr>
          <w:p w14:paraId="251E009F" w14:textId="77777777" w:rsidR="00A4242F" w:rsidRDefault="00A4242F" w:rsidP="008C6416">
            <w:r>
              <w:t>spaces_profile</w:t>
            </w:r>
          </w:p>
        </w:tc>
        <w:tc>
          <w:tcPr>
            <w:tcW w:w="1559" w:type="dxa"/>
          </w:tcPr>
          <w:p w14:paraId="0B0A9AF2" w14:textId="77777777" w:rsidR="00A4242F" w:rsidRDefault="00A4242F" w:rsidP="008C6416">
            <w:r>
              <w:t>Ratio</w:t>
            </w:r>
          </w:p>
        </w:tc>
        <w:tc>
          <w:tcPr>
            <w:tcW w:w="1049" w:type="dxa"/>
          </w:tcPr>
          <w:p w14:paraId="30E6FED2" w14:textId="77777777" w:rsidR="00A4242F" w:rsidRDefault="00A4242F" w:rsidP="008C6416">
            <w:r>
              <w:t>int</w:t>
            </w:r>
          </w:p>
        </w:tc>
        <w:tc>
          <w:tcPr>
            <w:tcW w:w="1129" w:type="dxa"/>
          </w:tcPr>
          <w:p w14:paraId="28CA8E04" w14:textId="77777777" w:rsidR="00A4242F" w:rsidRDefault="00A4242F" w:rsidP="008C6416"/>
        </w:tc>
        <w:tc>
          <w:tcPr>
            <w:tcW w:w="1303" w:type="dxa"/>
          </w:tcPr>
          <w:p w14:paraId="7DB6ED1E" w14:textId="77777777" w:rsidR="00A4242F" w:rsidRDefault="00A4242F" w:rsidP="008C6416"/>
        </w:tc>
        <w:tc>
          <w:tcPr>
            <w:tcW w:w="1004" w:type="dxa"/>
          </w:tcPr>
          <w:p w14:paraId="6DB3848B" w14:textId="77777777" w:rsidR="00A4242F" w:rsidRDefault="00A4242F" w:rsidP="008C6416"/>
        </w:tc>
      </w:tr>
      <w:tr w:rsidR="00A4242F" w14:paraId="35DB2D8B" w14:textId="77777777" w:rsidTr="008C6416">
        <w:tc>
          <w:tcPr>
            <w:tcW w:w="2972" w:type="dxa"/>
          </w:tcPr>
          <w:p w14:paraId="1EC3F5A5" w14:textId="77777777" w:rsidR="00A4242F" w:rsidRDefault="00A4242F" w:rsidP="008C6416">
            <w:r>
              <w:t>spaces_requirement</w:t>
            </w:r>
          </w:p>
        </w:tc>
        <w:tc>
          <w:tcPr>
            <w:tcW w:w="1559" w:type="dxa"/>
          </w:tcPr>
          <w:p w14:paraId="5EB372D6" w14:textId="77777777" w:rsidR="00A4242F" w:rsidRDefault="00A4242F" w:rsidP="008C6416">
            <w:r>
              <w:t>Ratio</w:t>
            </w:r>
          </w:p>
        </w:tc>
        <w:tc>
          <w:tcPr>
            <w:tcW w:w="1049" w:type="dxa"/>
          </w:tcPr>
          <w:p w14:paraId="254968EA" w14:textId="77777777" w:rsidR="00A4242F" w:rsidRDefault="00A4242F" w:rsidP="008C6416">
            <w:r>
              <w:t>int</w:t>
            </w:r>
          </w:p>
        </w:tc>
        <w:tc>
          <w:tcPr>
            <w:tcW w:w="1129" w:type="dxa"/>
          </w:tcPr>
          <w:p w14:paraId="0C4AA570" w14:textId="77777777" w:rsidR="00A4242F" w:rsidRDefault="00A4242F" w:rsidP="008C6416"/>
        </w:tc>
        <w:tc>
          <w:tcPr>
            <w:tcW w:w="1303" w:type="dxa"/>
          </w:tcPr>
          <w:p w14:paraId="26B977A8" w14:textId="77777777" w:rsidR="00A4242F" w:rsidRDefault="00A4242F" w:rsidP="008C6416"/>
        </w:tc>
        <w:tc>
          <w:tcPr>
            <w:tcW w:w="1004" w:type="dxa"/>
          </w:tcPr>
          <w:p w14:paraId="343023D3" w14:textId="77777777" w:rsidR="00A4242F" w:rsidRDefault="00A4242F" w:rsidP="008C6416"/>
        </w:tc>
      </w:tr>
      <w:tr w:rsidR="00A4242F" w14:paraId="35FB64BE" w14:textId="77777777" w:rsidTr="008C6416">
        <w:tc>
          <w:tcPr>
            <w:tcW w:w="2972" w:type="dxa"/>
          </w:tcPr>
          <w:p w14:paraId="346F09CF" w14:textId="77777777" w:rsidR="00A4242F" w:rsidRDefault="00A4242F" w:rsidP="008C6416">
            <w:r>
              <w:t>spaces_benefits</w:t>
            </w:r>
          </w:p>
        </w:tc>
        <w:tc>
          <w:tcPr>
            <w:tcW w:w="1559" w:type="dxa"/>
          </w:tcPr>
          <w:p w14:paraId="22D81BA6" w14:textId="77777777" w:rsidR="00A4242F" w:rsidRDefault="00A4242F" w:rsidP="008C6416">
            <w:r>
              <w:t>Ratio</w:t>
            </w:r>
          </w:p>
        </w:tc>
        <w:tc>
          <w:tcPr>
            <w:tcW w:w="1049" w:type="dxa"/>
          </w:tcPr>
          <w:p w14:paraId="57A973CA" w14:textId="77777777" w:rsidR="00A4242F" w:rsidRDefault="00A4242F" w:rsidP="008C6416">
            <w:r>
              <w:t>int</w:t>
            </w:r>
          </w:p>
        </w:tc>
        <w:tc>
          <w:tcPr>
            <w:tcW w:w="1129" w:type="dxa"/>
          </w:tcPr>
          <w:p w14:paraId="1ACBE6F9" w14:textId="77777777" w:rsidR="00A4242F" w:rsidRDefault="00A4242F" w:rsidP="008C6416"/>
        </w:tc>
        <w:tc>
          <w:tcPr>
            <w:tcW w:w="1303" w:type="dxa"/>
          </w:tcPr>
          <w:p w14:paraId="1B68A917" w14:textId="77777777" w:rsidR="00A4242F" w:rsidRDefault="00A4242F" w:rsidP="008C6416"/>
        </w:tc>
        <w:tc>
          <w:tcPr>
            <w:tcW w:w="1004" w:type="dxa"/>
          </w:tcPr>
          <w:p w14:paraId="192B8789" w14:textId="77777777" w:rsidR="00A4242F" w:rsidRDefault="00A4242F" w:rsidP="008C6416"/>
        </w:tc>
      </w:tr>
      <w:tr w:rsidR="00A4242F" w14:paraId="5EA64D46" w14:textId="77777777" w:rsidTr="008C6416">
        <w:tc>
          <w:tcPr>
            <w:tcW w:w="2972" w:type="dxa"/>
          </w:tcPr>
          <w:p w14:paraId="08549BED" w14:textId="77777777" w:rsidR="00A4242F" w:rsidRDefault="00A4242F" w:rsidP="008C6416">
            <w:r>
              <w:t>company_profile_consecpunc</w:t>
            </w:r>
          </w:p>
        </w:tc>
        <w:tc>
          <w:tcPr>
            <w:tcW w:w="1559" w:type="dxa"/>
          </w:tcPr>
          <w:p w14:paraId="30EE90D7" w14:textId="77777777" w:rsidR="00A4242F" w:rsidRDefault="00A4242F" w:rsidP="008C6416">
            <w:r>
              <w:t>Ratio</w:t>
            </w:r>
          </w:p>
        </w:tc>
        <w:tc>
          <w:tcPr>
            <w:tcW w:w="1049" w:type="dxa"/>
          </w:tcPr>
          <w:p w14:paraId="4B37555B" w14:textId="77777777" w:rsidR="00A4242F" w:rsidRDefault="00A4242F" w:rsidP="008C6416">
            <w:r>
              <w:t>int</w:t>
            </w:r>
          </w:p>
        </w:tc>
        <w:tc>
          <w:tcPr>
            <w:tcW w:w="1129" w:type="dxa"/>
          </w:tcPr>
          <w:p w14:paraId="24D26851" w14:textId="77777777" w:rsidR="00A4242F" w:rsidRDefault="00A4242F" w:rsidP="008C6416"/>
        </w:tc>
        <w:tc>
          <w:tcPr>
            <w:tcW w:w="1303" w:type="dxa"/>
          </w:tcPr>
          <w:p w14:paraId="36F8A040" w14:textId="77777777" w:rsidR="00A4242F" w:rsidRDefault="00A4242F" w:rsidP="008C6416"/>
        </w:tc>
        <w:tc>
          <w:tcPr>
            <w:tcW w:w="1004" w:type="dxa"/>
          </w:tcPr>
          <w:p w14:paraId="7B289342" w14:textId="77777777" w:rsidR="00A4242F" w:rsidRDefault="00A4242F" w:rsidP="008C6416"/>
        </w:tc>
      </w:tr>
      <w:tr w:rsidR="00A4242F" w14:paraId="17DF8463" w14:textId="77777777" w:rsidTr="008C6416">
        <w:tc>
          <w:tcPr>
            <w:tcW w:w="2972" w:type="dxa"/>
          </w:tcPr>
          <w:p w14:paraId="2CEF71D7" w14:textId="77777777" w:rsidR="00A4242F" w:rsidRDefault="00A4242F" w:rsidP="008C6416">
            <w:r>
              <w:t>requirements_consecpunc</w:t>
            </w:r>
          </w:p>
        </w:tc>
        <w:tc>
          <w:tcPr>
            <w:tcW w:w="1559" w:type="dxa"/>
          </w:tcPr>
          <w:p w14:paraId="78EEFECC" w14:textId="77777777" w:rsidR="00A4242F" w:rsidRDefault="00A4242F" w:rsidP="008C6416">
            <w:r>
              <w:t>Ratio</w:t>
            </w:r>
          </w:p>
        </w:tc>
        <w:tc>
          <w:tcPr>
            <w:tcW w:w="1049" w:type="dxa"/>
          </w:tcPr>
          <w:p w14:paraId="03B1D312" w14:textId="77777777" w:rsidR="00A4242F" w:rsidRDefault="00A4242F" w:rsidP="008C6416">
            <w:r>
              <w:t>int</w:t>
            </w:r>
          </w:p>
        </w:tc>
        <w:tc>
          <w:tcPr>
            <w:tcW w:w="1129" w:type="dxa"/>
          </w:tcPr>
          <w:p w14:paraId="57FB0FDC" w14:textId="77777777" w:rsidR="00A4242F" w:rsidRDefault="00A4242F" w:rsidP="008C6416"/>
        </w:tc>
        <w:tc>
          <w:tcPr>
            <w:tcW w:w="1303" w:type="dxa"/>
          </w:tcPr>
          <w:p w14:paraId="559C5F36" w14:textId="77777777" w:rsidR="00A4242F" w:rsidRDefault="00A4242F" w:rsidP="008C6416"/>
        </w:tc>
        <w:tc>
          <w:tcPr>
            <w:tcW w:w="1004" w:type="dxa"/>
          </w:tcPr>
          <w:p w14:paraId="6AFD70DB" w14:textId="77777777" w:rsidR="00A4242F" w:rsidRDefault="00A4242F" w:rsidP="008C6416"/>
        </w:tc>
      </w:tr>
      <w:tr w:rsidR="00A4242F" w14:paraId="2B60D2C2" w14:textId="77777777" w:rsidTr="008C6416">
        <w:tc>
          <w:tcPr>
            <w:tcW w:w="2972" w:type="dxa"/>
          </w:tcPr>
          <w:p w14:paraId="74E68322" w14:textId="77777777" w:rsidR="00A4242F" w:rsidRDefault="00A4242F" w:rsidP="008C6416">
            <w:r>
              <w:t>description_consecpunc</w:t>
            </w:r>
          </w:p>
        </w:tc>
        <w:tc>
          <w:tcPr>
            <w:tcW w:w="1559" w:type="dxa"/>
          </w:tcPr>
          <w:p w14:paraId="4A419FE5" w14:textId="77777777" w:rsidR="00A4242F" w:rsidRDefault="00A4242F" w:rsidP="008C6416">
            <w:r>
              <w:t>Ratio</w:t>
            </w:r>
          </w:p>
        </w:tc>
        <w:tc>
          <w:tcPr>
            <w:tcW w:w="1049" w:type="dxa"/>
          </w:tcPr>
          <w:p w14:paraId="529FE770" w14:textId="77777777" w:rsidR="00A4242F" w:rsidRDefault="00A4242F" w:rsidP="008C6416">
            <w:r>
              <w:t>int</w:t>
            </w:r>
          </w:p>
        </w:tc>
        <w:tc>
          <w:tcPr>
            <w:tcW w:w="1129" w:type="dxa"/>
          </w:tcPr>
          <w:p w14:paraId="5B7E85F5" w14:textId="77777777" w:rsidR="00A4242F" w:rsidRDefault="00A4242F" w:rsidP="008C6416"/>
        </w:tc>
        <w:tc>
          <w:tcPr>
            <w:tcW w:w="1303" w:type="dxa"/>
          </w:tcPr>
          <w:p w14:paraId="1FE5F2C7" w14:textId="77777777" w:rsidR="00A4242F" w:rsidRDefault="00A4242F" w:rsidP="008C6416"/>
        </w:tc>
        <w:tc>
          <w:tcPr>
            <w:tcW w:w="1004" w:type="dxa"/>
          </w:tcPr>
          <w:p w14:paraId="539F8FE9" w14:textId="77777777" w:rsidR="00A4242F" w:rsidRDefault="00A4242F" w:rsidP="008C6416"/>
        </w:tc>
      </w:tr>
      <w:tr w:rsidR="00A4242F" w14:paraId="040EC87B" w14:textId="77777777" w:rsidTr="008C6416">
        <w:tc>
          <w:tcPr>
            <w:tcW w:w="2972" w:type="dxa"/>
          </w:tcPr>
          <w:p w14:paraId="3C8232A5" w14:textId="77777777" w:rsidR="00A4242F" w:rsidRDefault="00A4242F" w:rsidP="008C6416">
            <w:r>
              <w:t>requirements_consecpunc</w:t>
            </w:r>
          </w:p>
        </w:tc>
        <w:tc>
          <w:tcPr>
            <w:tcW w:w="1559" w:type="dxa"/>
          </w:tcPr>
          <w:p w14:paraId="69DDB96F" w14:textId="77777777" w:rsidR="00A4242F" w:rsidRDefault="00A4242F" w:rsidP="008C6416">
            <w:r>
              <w:t>Ratio</w:t>
            </w:r>
          </w:p>
        </w:tc>
        <w:tc>
          <w:tcPr>
            <w:tcW w:w="1049" w:type="dxa"/>
          </w:tcPr>
          <w:p w14:paraId="7A1FBAD3" w14:textId="77777777" w:rsidR="00A4242F" w:rsidRDefault="00A4242F" w:rsidP="008C6416">
            <w:r>
              <w:t>int</w:t>
            </w:r>
          </w:p>
        </w:tc>
        <w:tc>
          <w:tcPr>
            <w:tcW w:w="1129" w:type="dxa"/>
          </w:tcPr>
          <w:p w14:paraId="2E4F393F" w14:textId="77777777" w:rsidR="00A4242F" w:rsidRDefault="00A4242F" w:rsidP="008C6416"/>
        </w:tc>
        <w:tc>
          <w:tcPr>
            <w:tcW w:w="1303" w:type="dxa"/>
          </w:tcPr>
          <w:p w14:paraId="305404D2" w14:textId="77777777" w:rsidR="00A4242F" w:rsidRDefault="00A4242F" w:rsidP="008C6416"/>
        </w:tc>
        <w:tc>
          <w:tcPr>
            <w:tcW w:w="1004" w:type="dxa"/>
          </w:tcPr>
          <w:p w14:paraId="2249CB73" w14:textId="77777777" w:rsidR="00A4242F" w:rsidRDefault="00A4242F" w:rsidP="008C6416"/>
        </w:tc>
      </w:tr>
      <w:tr w:rsidR="00A4242F" w14:paraId="5FD8F2D3" w14:textId="77777777" w:rsidTr="008C6416">
        <w:tc>
          <w:tcPr>
            <w:tcW w:w="2972" w:type="dxa"/>
          </w:tcPr>
          <w:p w14:paraId="462DD805" w14:textId="77777777" w:rsidR="00A4242F" w:rsidRDefault="00A4242F" w:rsidP="008C6416">
            <w:r>
              <w:t>benefits_consecpunc</w:t>
            </w:r>
          </w:p>
        </w:tc>
        <w:tc>
          <w:tcPr>
            <w:tcW w:w="1559" w:type="dxa"/>
          </w:tcPr>
          <w:p w14:paraId="67C520A4" w14:textId="77777777" w:rsidR="00A4242F" w:rsidRDefault="00A4242F" w:rsidP="008C6416">
            <w:r>
              <w:t>Ratio</w:t>
            </w:r>
          </w:p>
        </w:tc>
        <w:tc>
          <w:tcPr>
            <w:tcW w:w="1049" w:type="dxa"/>
          </w:tcPr>
          <w:p w14:paraId="108211D7" w14:textId="77777777" w:rsidR="00A4242F" w:rsidRDefault="00A4242F" w:rsidP="008C6416">
            <w:r>
              <w:t>int</w:t>
            </w:r>
          </w:p>
        </w:tc>
        <w:tc>
          <w:tcPr>
            <w:tcW w:w="1129" w:type="dxa"/>
          </w:tcPr>
          <w:p w14:paraId="68F32BE9" w14:textId="77777777" w:rsidR="00A4242F" w:rsidRDefault="00A4242F" w:rsidP="008C6416"/>
        </w:tc>
        <w:tc>
          <w:tcPr>
            <w:tcW w:w="1303" w:type="dxa"/>
          </w:tcPr>
          <w:p w14:paraId="53E87C6F" w14:textId="77777777" w:rsidR="00A4242F" w:rsidRDefault="00A4242F" w:rsidP="008C6416"/>
        </w:tc>
        <w:tc>
          <w:tcPr>
            <w:tcW w:w="1004" w:type="dxa"/>
          </w:tcPr>
          <w:p w14:paraId="18FA92A8" w14:textId="77777777" w:rsidR="00A4242F" w:rsidRDefault="00A4242F" w:rsidP="008C6416"/>
        </w:tc>
      </w:tr>
      <w:tr w:rsidR="00A4242F" w14:paraId="22725651" w14:textId="77777777" w:rsidTr="008C6416">
        <w:tc>
          <w:tcPr>
            <w:tcW w:w="2972" w:type="dxa"/>
          </w:tcPr>
          <w:p w14:paraId="20E8608C" w14:textId="77777777" w:rsidR="00A4242F" w:rsidRDefault="00A4242F" w:rsidP="008C6416">
            <w:r>
              <w:t>has_industry</w:t>
            </w:r>
          </w:p>
        </w:tc>
        <w:tc>
          <w:tcPr>
            <w:tcW w:w="1559" w:type="dxa"/>
          </w:tcPr>
          <w:p w14:paraId="0DCC90D0" w14:textId="77777777" w:rsidR="00A4242F" w:rsidRDefault="00A4242F" w:rsidP="008C6416">
            <w:r>
              <w:t>Binary</w:t>
            </w:r>
          </w:p>
        </w:tc>
        <w:tc>
          <w:tcPr>
            <w:tcW w:w="1049" w:type="dxa"/>
          </w:tcPr>
          <w:p w14:paraId="7BDC26A5" w14:textId="77777777" w:rsidR="00A4242F" w:rsidRDefault="00A4242F" w:rsidP="008C6416">
            <w:r>
              <w:t>Boolean</w:t>
            </w:r>
          </w:p>
        </w:tc>
        <w:tc>
          <w:tcPr>
            <w:tcW w:w="1129" w:type="dxa"/>
          </w:tcPr>
          <w:p w14:paraId="47C372CA" w14:textId="77777777" w:rsidR="00A4242F" w:rsidRDefault="00A4242F" w:rsidP="008C6416"/>
        </w:tc>
        <w:tc>
          <w:tcPr>
            <w:tcW w:w="1303" w:type="dxa"/>
          </w:tcPr>
          <w:p w14:paraId="30178A1F" w14:textId="77777777" w:rsidR="00A4242F" w:rsidRDefault="00A4242F" w:rsidP="008C6416"/>
        </w:tc>
        <w:tc>
          <w:tcPr>
            <w:tcW w:w="1004" w:type="dxa"/>
          </w:tcPr>
          <w:p w14:paraId="121A9FD5" w14:textId="77777777" w:rsidR="00A4242F" w:rsidRDefault="00A4242F" w:rsidP="008C6416"/>
        </w:tc>
      </w:tr>
      <w:tr w:rsidR="00A4242F" w14:paraId="5296C336" w14:textId="77777777" w:rsidTr="008C6416">
        <w:tc>
          <w:tcPr>
            <w:tcW w:w="2972" w:type="dxa"/>
          </w:tcPr>
          <w:p w14:paraId="17663426" w14:textId="77777777" w:rsidR="00A4242F" w:rsidRDefault="00A4242F" w:rsidP="008C6416">
            <w:r>
              <w:t>has_function</w:t>
            </w:r>
          </w:p>
        </w:tc>
        <w:tc>
          <w:tcPr>
            <w:tcW w:w="1559" w:type="dxa"/>
          </w:tcPr>
          <w:p w14:paraId="46EB5DA9" w14:textId="77777777" w:rsidR="00A4242F" w:rsidRDefault="00A4242F" w:rsidP="008C6416">
            <w:r>
              <w:t>Binary</w:t>
            </w:r>
          </w:p>
        </w:tc>
        <w:tc>
          <w:tcPr>
            <w:tcW w:w="1049" w:type="dxa"/>
          </w:tcPr>
          <w:p w14:paraId="4E74FDA7" w14:textId="77777777" w:rsidR="00A4242F" w:rsidRDefault="00A4242F" w:rsidP="008C6416">
            <w:r>
              <w:t>Boolean</w:t>
            </w:r>
          </w:p>
        </w:tc>
        <w:tc>
          <w:tcPr>
            <w:tcW w:w="1129" w:type="dxa"/>
          </w:tcPr>
          <w:p w14:paraId="7933C0AA" w14:textId="77777777" w:rsidR="00A4242F" w:rsidRDefault="00A4242F" w:rsidP="008C6416"/>
        </w:tc>
        <w:tc>
          <w:tcPr>
            <w:tcW w:w="1303" w:type="dxa"/>
          </w:tcPr>
          <w:p w14:paraId="51732128" w14:textId="77777777" w:rsidR="00A4242F" w:rsidRDefault="00A4242F" w:rsidP="008C6416"/>
        </w:tc>
        <w:tc>
          <w:tcPr>
            <w:tcW w:w="1004" w:type="dxa"/>
          </w:tcPr>
          <w:p w14:paraId="48CBEED8" w14:textId="77777777" w:rsidR="00A4242F" w:rsidRDefault="00A4242F" w:rsidP="008C6416"/>
        </w:tc>
      </w:tr>
      <w:tr w:rsidR="00A4242F" w14:paraId="3CAC506F" w14:textId="77777777" w:rsidTr="008C6416">
        <w:tc>
          <w:tcPr>
            <w:tcW w:w="2972" w:type="dxa"/>
          </w:tcPr>
          <w:p w14:paraId="7CCBDA49" w14:textId="77777777" w:rsidR="00A4242F" w:rsidRDefault="00A4242F" w:rsidP="008C6416">
            <w:r>
              <w:t>has_requirements</w:t>
            </w:r>
          </w:p>
        </w:tc>
        <w:tc>
          <w:tcPr>
            <w:tcW w:w="1559" w:type="dxa"/>
          </w:tcPr>
          <w:p w14:paraId="33822366" w14:textId="77777777" w:rsidR="00A4242F" w:rsidRDefault="00A4242F" w:rsidP="008C6416">
            <w:r>
              <w:t>Binary</w:t>
            </w:r>
          </w:p>
        </w:tc>
        <w:tc>
          <w:tcPr>
            <w:tcW w:w="1049" w:type="dxa"/>
          </w:tcPr>
          <w:p w14:paraId="2294C3B8" w14:textId="77777777" w:rsidR="00A4242F" w:rsidRDefault="00A4242F" w:rsidP="008C6416">
            <w:r>
              <w:t>Boolean</w:t>
            </w:r>
          </w:p>
        </w:tc>
        <w:tc>
          <w:tcPr>
            <w:tcW w:w="1129" w:type="dxa"/>
          </w:tcPr>
          <w:p w14:paraId="40251E25" w14:textId="77777777" w:rsidR="00A4242F" w:rsidRDefault="00A4242F" w:rsidP="008C6416"/>
        </w:tc>
        <w:tc>
          <w:tcPr>
            <w:tcW w:w="1303" w:type="dxa"/>
          </w:tcPr>
          <w:p w14:paraId="6B024309" w14:textId="77777777" w:rsidR="00A4242F" w:rsidRDefault="00A4242F" w:rsidP="008C6416"/>
        </w:tc>
        <w:tc>
          <w:tcPr>
            <w:tcW w:w="1004" w:type="dxa"/>
          </w:tcPr>
          <w:p w14:paraId="50D2A90E" w14:textId="77777777" w:rsidR="00A4242F" w:rsidRDefault="00A4242F" w:rsidP="008C6416"/>
        </w:tc>
      </w:tr>
      <w:tr w:rsidR="00A4242F" w14:paraId="0ADC646E" w14:textId="77777777" w:rsidTr="008C6416">
        <w:tc>
          <w:tcPr>
            <w:tcW w:w="2972" w:type="dxa"/>
          </w:tcPr>
          <w:p w14:paraId="39967DB4" w14:textId="77777777" w:rsidR="00A4242F" w:rsidRDefault="00A4242F" w:rsidP="008C6416">
            <w:r>
              <w:t>has_benefits</w:t>
            </w:r>
          </w:p>
        </w:tc>
        <w:tc>
          <w:tcPr>
            <w:tcW w:w="1559" w:type="dxa"/>
          </w:tcPr>
          <w:p w14:paraId="5D6131E3" w14:textId="77777777" w:rsidR="00A4242F" w:rsidRDefault="00A4242F" w:rsidP="008C6416">
            <w:r>
              <w:t>Binary</w:t>
            </w:r>
          </w:p>
        </w:tc>
        <w:tc>
          <w:tcPr>
            <w:tcW w:w="1049" w:type="dxa"/>
          </w:tcPr>
          <w:p w14:paraId="74C3C6F3" w14:textId="77777777" w:rsidR="00A4242F" w:rsidRDefault="00A4242F" w:rsidP="008C6416">
            <w:r>
              <w:t>Boolean</w:t>
            </w:r>
          </w:p>
        </w:tc>
        <w:tc>
          <w:tcPr>
            <w:tcW w:w="1129" w:type="dxa"/>
          </w:tcPr>
          <w:p w14:paraId="15B4514A" w14:textId="77777777" w:rsidR="00A4242F" w:rsidRDefault="00A4242F" w:rsidP="008C6416"/>
        </w:tc>
        <w:tc>
          <w:tcPr>
            <w:tcW w:w="1303" w:type="dxa"/>
          </w:tcPr>
          <w:p w14:paraId="419F44D9" w14:textId="77777777" w:rsidR="00A4242F" w:rsidRDefault="00A4242F" w:rsidP="008C6416"/>
        </w:tc>
        <w:tc>
          <w:tcPr>
            <w:tcW w:w="1004" w:type="dxa"/>
          </w:tcPr>
          <w:p w14:paraId="1620FED1" w14:textId="77777777" w:rsidR="00A4242F" w:rsidRDefault="00A4242F" w:rsidP="008C6416"/>
        </w:tc>
      </w:tr>
      <w:tr w:rsidR="00A4242F" w14:paraId="48812C10" w14:textId="77777777" w:rsidTr="008C6416">
        <w:tc>
          <w:tcPr>
            <w:tcW w:w="2972" w:type="dxa"/>
          </w:tcPr>
          <w:p w14:paraId="440594E5" w14:textId="77777777" w:rsidR="00A4242F" w:rsidRDefault="00A4242F" w:rsidP="008C6416">
            <w:r>
              <w:t>has_description</w:t>
            </w:r>
          </w:p>
        </w:tc>
        <w:tc>
          <w:tcPr>
            <w:tcW w:w="1559" w:type="dxa"/>
          </w:tcPr>
          <w:p w14:paraId="252DF33A" w14:textId="77777777" w:rsidR="00A4242F" w:rsidRDefault="00A4242F" w:rsidP="008C6416">
            <w:r>
              <w:t>Binary</w:t>
            </w:r>
          </w:p>
        </w:tc>
        <w:tc>
          <w:tcPr>
            <w:tcW w:w="1049" w:type="dxa"/>
          </w:tcPr>
          <w:p w14:paraId="6ED8D055" w14:textId="77777777" w:rsidR="00A4242F" w:rsidRDefault="00A4242F" w:rsidP="008C6416">
            <w:r>
              <w:t>Boolean</w:t>
            </w:r>
          </w:p>
        </w:tc>
        <w:tc>
          <w:tcPr>
            <w:tcW w:w="1129" w:type="dxa"/>
          </w:tcPr>
          <w:p w14:paraId="0EBD4C09" w14:textId="77777777" w:rsidR="00A4242F" w:rsidRDefault="00A4242F" w:rsidP="008C6416"/>
        </w:tc>
        <w:tc>
          <w:tcPr>
            <w:tcW w:w="1303" w:type="dxa"/>
          </w:tcPr>
          <w:p w14:paraId="0F1AB231" w14:textId="77777777" w:rsidR="00A4242F" w:rsidRDefault="00A4242F" w:rsidP="008C6416"/>
        </w:tc>
        <w:tc>
          <w:tcPr>
            <w:tcW w:w="1004" w:type="dxa"/>
          </w:tcPr>
          <w:p w14:paraId="0E32A8C4" w14:textId="77777777" w:rsidR="00A4242F" w:rsidRDefault="00A4242F" w:rsidP="008C6416"/>
        </w:tc>
      </w:tr>
      <w:tr w:rsidR="00A4242F" w14:paraId="5EF7C5D6" w14:textId="77777777" w:rsidTr="008C6416">
        <w:tc>
          <w:tcPr>
            <w:tcW w:w="2972" w:type="dxa"/>
          </w:tcPr>
          <w:p w14:paraId="1E8438E2" w14:textId="77777777" w:rsidR="00A4242F" w:rsidRDefault="00A4242F" w:rsidP="008C6416">
            <w:r>
              <w:t>has_employent_type</w:t>
            </w:r>
          </w:p>
        </w:tc>
        <w:tc>
          <w:tcPr>
            <w:tcW w:w="1559" w:type="dxa"/>
          </w:tcPr>
          <w:p w14:paraId="5186EC20" w14:textId="77777777" w:rsidR="00A4242F" w:rsidRDefault="00A4242F" w:rsidP="008C6416">
            <w:r>
              <w:t>Binary</w:t>
            </w:r>
          </w:p>
        </w:tc>
        <w:tc>
          <w:tcPr>
            <w:tcW w:w="1049" w:type="dxa"/>
          </w:tcPr>
          <w:p w14:paraId="401D600A" w14:textId="77777777" w:rsidR="00A4242F" w:rsidRDefault="00A4242F" w:rsidP="008C6416">
            <w:r>
              <w:t>Boolean</w:t>
            </w:r>
          </w:p>
        </w:tc>
        <w:tc>
          <w:tcPr>
            <w:tcW w:w="1129" w:type="dxa"/>
          </w:tcPr>
          <w:p w14:paraId="41FA465C" w14:textId="77777777" w:rsidR="00A4242F" w:rsidRDefault="00A4242F" w:rsidP="008C6416"/>
        </w:tc>
        <w:tc>
          <w:tcPr>
            <w:tcW w:w="1303" w:type="dxa"/>
          </w:tcPr>
          <w:p w14:paraId="396A1263" w14:textId="77777777" w:rsidR="00A4242F" w:rsidRDefault="00A4242F" w:rsidP="008C6416"/>
        </w:tc>
        <w:tc>
          <w:tcPr>
            <w:tcW w:w="1004" w:type="dxa"/>
          </w:tcPr>
          <w:p w14:paraId="35502713" w14:textId="77777777" w:rsidR="00A4242F" w:rsidRDefault="00A4242F" w:rsidP="008C6416"/>
        </w:tc>
      </w:tr>
      <w:tr w:rsidR="00A4242F" w14:paraId="662A8585" w14:textId="77777777" w:rsidTr="008C6416">
        <w:tc>
          <w:tcPr>
            <w:tcW w:w="2972" w:type="dxa"/>
          </w:tcPr>
          <w:p w14:paraId="626D9CF3" w14:textId="77777777" w:rsidR="00A4242F" w:rsidRDefault="00A4242F" w:rsidP="008C6416">
            <w:r>
              <w:t>has_salary</w:t>
            </w:r>
          </w:p>
        </w:tc>
        <w:tc>
          <w:tcPr>
            <w:tcW w:w="1559" w:type="dxa"/>
          </w:tcPr>
          <w:p w14:paraId="222AF9EF" w14:textId="77777777" w:rsidR="00A4242F" w:rsidRDefault="00A4242F" w:rsidP="008C6416">
            <w:r>
              <w:t>Binary</w:t>
            </w:r>
          </w:p>
        </w:tc>
        <w:tc>
          <w:tcPr>
            <w:tcW w:w="1049" w:type="dxa"/>
          </w:tcPr>
          <w:p w14:paraId="65C30FA0" w14:textId="77777777" w:rsidR="00A4242F" w:rsidRDefault="00A4242F" w:rsidP="008C6416">
            <w:r>
              <w:t>Boolean</w:t>
            </w:r>
          </w:p>
        </w:tc>
        <w:tc>
          <w:tcPr>
            <w:tcW w:w="1129" w:type="dxa"/>
          </w:tcPr>
          <w:p w14:paraId="073B6A1C" w14:textId="77777777" w:rsidR="00A4242F" w:rsidRDefault="00A4242F" w:rsidP="008C6416"/>
        </w:tc>
        <w:tc>
          <w:tcPr>
            <w:tcW w:w="1303" w:type="dxa"/>
          </w:tcPr>
          <w:p w14:paraId="0D6266C0" w14:textId="77777777" w:rsidR="00A4242F" w:rsidRDefault="00A4242F" w:rsidP="008C6416"/>
        </w:tc>
        <w:tc>
          <w:tcPr>
            <w:tcW w:w="1004" w:type="dxa"/>
          </w:tcPr>
          <w:p w14:paraId="130C9E88" w14:textId="77777777" w:rsidR="00A4242F" w:rsidRDefault="00A4242F" w:rsidP="008C6416"/>
        </w:tc>
      </w:tr>
      <w:tr w:rsidR="00A4242F" w14:paraId="1D09EB07" w14:textId="77777777" w:rsidTr="008C6416">
        <w:tc>
          <w:tcPr>
            <w:tcW w:w="2972" w:type="dxa"/>
          </w:tcPr>
          <w:p w14:paraId="08512F6A" w14:textId="77777777" w:rsidR="00A4242F" w:rsidRDefault="00A4242F" w:rsidP="008C6416">
            <w:r>
              <w:t>has_location</w:t>
            </w:r>
          </w:p>
        </w:tc>
        <w:tc>
          <w:tcPr>
            <w:tcW w:w="1559" w:type="dxa"/>
          </w:tcPr>
          <w:p w14:paraId="2D949ECB" w14:textId="77777777" w:rsidR="00A4242F" w:rsidRDefault="00A4242F" w:rsidP="008C6416">
            <w:r>
              <w:t>Binary</w:t>
            </w:r>
          </w:p>
        </w:tc>
        <w:tc>
          <w:tcPr>
            <w:tcW w:w="1049" w:type="dxa"/>
          </w:tcPr>
          <w:p w14:paraId="399CAECF" w14:textId="77777777" w:rsidR="00A4242F" w:rsidRDefault="00A4242F" w:rsidP="008C6416">
            <w:r>
              <w:t>Boolean</w:t>
            </w:r>
          </w:p>
        </w:tc>
        <w:tc>
          <w:tcPr>
            <w:tcW w:w="1129" w:type="dxa"/>
          </w:tcPr>
          <w:p w14:paraId="4AEB059A" w14:textId="77777777" w:rsidR="00A4242F" w:rsidRDefault="00A4242F" w:rsidP="008C6416"/>
        </w:tc>
        <w:tc>
          <w:tcPr>
            <w:tcW w:w="1303" w:type="dxa"/>
          </w:tcPr>
          <w:p w14:paraId="3542CCF2" w14:textId="77777777" w:rsidR="00A4242F" w:rsidRDefault="00A4242F" w:rsidP="008C6416"/>
        </w:tc>
        <w:tc>
          <w:tcPr>
            <w:tcW w:w="1004" w:type="dxa"/>
          </w:tcPr>
          <w:p w14:paraId="5EBD3E3F" w14:textId="77777777" w:rsidR="00A4242F" w:rsidRDefault="00A4242F" w:rsidP="008C6416"/>
        </w:tc>
      </w:tr>
      <w:tr w:rsidR="00A4242F" w14:paraId="57F21AE0" w14:textId="77777777" w:rsidTr="008C6416">
        <w:tc>
          <w:tcPr>
            <w:tcW w:w="2972" w:type="dxa"/>
          </w:tcPr>
          <w:p w14:paraId="208A33DA" w14:textId="77777777" w:rsidR="00A4242F" w:rsidRDefault="00A4242F" w:rsidP="008C6416">
            <w:r>
              <w:t>company_profile_cleaned_clickbait_count</w:t>
            </w:r>
          </w:p>
        </w:tc>
        <w:tc>
          <w:tcPr>
            <w:tcW w:w="1559" w:type="dxa"/>
          </w:tcPr>
          <w:p w14:paraId="70F3F088" w14:textId="77777777" w:rsidR="00A4242F" w:rsidRDefault="00A4242F" w:rsidP="008C6416">
            <w:r>
              <w:t>Ratio</w:t>
            </w:r>
          </w:p>
        </w:tc>
        <w:tc>
          <w:tcPr>
            <w:tcW w:w="1049" w:type="dxa"/>
          </w:tcPr>
          <w:p w14:paraId="595F9667" w14:textId="77777777" w:rsidR="00A4242F" w:rsidRDefault="00A4242F" w:rsidP="008C6416">
            <w:r>
              <w:t>int</w:t>
            </w:r>
          </w:p>
        </w:tc>
        <w:tc>
          <w:tcPr>
            <w:tcW w:w="1129" w:type="dxa"/>
          </w:tcPr>
          <w:p w14:paraId="4319D724" w14:textId="77777777" w:rsidR="00A4242F" w:rsidRDefault="00A4242F" w:rsidP="008C6416"/>
        </w:tc>
        <w:tc>
          <w:tcPr>
            <w:tcW w:w="1303" w:type="dxa"/>
          </w:tcPr>
          <w:p w14:paraId="515F653B" w14:textId="77777777" w:rsidR="00A4242F" w:rsidRDefault="00A4242F" w:rsidP="008C6416"/>
        </w:tc>
        <w:tc>
          <w:tcPr>
            <w:tcW w:w="1004" w:type="dxa"/>
          </w:tcPr>
          <w:p w14:paraId="53BB6A84" w14:textId="77777777" w:rsidR="00A4242F" w:rsidRDefault="00A4242F" w:rsidP="008C6416"/>
        </w:tc>
      </w:tr>
      <w:tr w:rsidR="00A4242F" w14:paraId="5B510EF2" w14:textId="77777777" w:rsidTr="008C6416">
        <w:tc>
          <w:tcPr>
            <w:tcW w:w="2972" w:type="dxa"/>
          </w:tcPr>
          <w:p w14:paraId="7DFDE3CE" w14:textId="77777777" w:rsidR="00A4242F" w:rsidRDefault="00A4242F" w:rsidP="008C6416">
            <w:r>
              <w:t>requirements_cleaned_clickbait_count</w:t>
            </w:r>
          </w:p>
        </w:tc>
        <w:tc>
          <w:tcPr>
            <w:tcW w:w="1559" w:type="dxa"/>
          </w:tcPr>
          <w:p w14:paraId="10194D46" w14:textId="77777777" w:rsidR="00A4242F" w:rsidRDefault="00A4242F" w:rsidP="008C6416">
            <w:r>
              <w:t>Ratio</w:t>
            </w:r>
          </w:p>
        </w:tc>
        <w:tc>
          <w:tcPr>
            <w:tcW w:w="1049" w:type="dxa"/>
          </w:tcPr>
          <w:p w14:paraId="35B63E96" w14:textId="77777777" w:rsidR="00A4242F" w:rsidRDefault="00A4242F" w:rsidP="008C6416">
            <w:r>
              <w:t>int</w:t>
            </w:r>
          </w:p>
        </w:tc>
        <w:tc>
          <w:tcPr>
            <w:tcW w:w="1129" w:type="dxa"/>
          </w:tcPr>
          <w:p w14:paraId="2B8BD743" w14:textId="77777777" w:rsidR="00A4242F" w:rsidRDefault="00A4242F" w:rsidP="008C6416"/>
        </w:tc>
        <w:tc>
          <w:tcPr>
            <w:tcW w:w="1303" w:type="dxa"/>
          </w:tcPr>
          <w:p w14:paraId="2ECDE5DB" w14:textId="77777777" w:rsidR="00A4242F" w:rsidRDefault="00A4242F" w:rsidP="008C6416"/>
        </w:tc>
        <w:tc>
          <w:tcPr>
            <w:tcW w:w="1004" w:type="dxa"/>
          </w:tcPr>
          <w:p w14:paraId="2BF7C519" w14:textId="77777777" w:rsidR="00A4242F" w:rsidRDefault="00A4242F" w:rsidP="008C6416"/>
        </w:tc>
      </w:tr>
      <w:tr w:rsidR="00A4242F" w14:paraId="1AEFBDBF" w14:textId="77777777" w:rsidTr="008C6416">
        <w:tc>
          <w:tcPr>
            <w:tcW w:w="2972" w:type="dxa"/>
          </w:tcPr>
          <w:p w14:paraId="4FB742F7" w14:textId="77777777" w:rsidR="00A4242F" w:rsidRDefault="00A4242F" w:rsidP="008C6416">
            <w:r>
              <w:t>description_cleaned_clickbait_count</w:t>
            </w:r>
          </w:p>
        </w:tc>
        <w:tc>
          <w:tcPr>
            <w:tcW w:w="1559" w:type="dxa"/>
          </w:tcPr>
          <w:p w14:paraId="4490CA88" w14:textId="77777777" w:rsidR="00A4242F" w:rsidRDefault="00A4242F" w:rsidP="008C6416">
            <w:r>
              <w:t>Ratio</w:t>
            </w:r>
          </w:p>
        </w:tc>
        <w:tc>
          <w:tcPr>
            <w:tcW w:w="1049" w:type="dxa"/>
          </w:tcPr>
          <w:p w14:paraId="01B6A438" w14:textId="77777777" w:rsidR="00A4242F" w:rsidRDefault="00A4242F" w:rsidP="008C6416">
            <w:r>
              <w:t>int</w:t>
            </w:r>
          </w:p>
        </w:tc>
        <w:tc>
          <w:tcPr>
            <w:tcW w:w="1129" w:type="dxa"/>
          </w:tcPr>
          <w:p w14:paraId="56C69F88" w14:textId="77777777" w:rsidR="00A4242F" w:rsidRDefault="00A4242F" w:rsidP="008C6416"/>
        </w:tc>
        <w:tc>
          <w:tcPr>
            <w:tcW w:w="1303" w:type="dxa"/>
          </w:tcPr>
          <w:p w14:paraId="1CE2FE2D" w14:textId="77777777" w:rsidR="00A4242F" w:rsidRDefault="00A4242F" w:rsidP="008C6416"/>
        </w:tc>
        <w:tc>
          <w:tcPr>
            <w:tcW w:w="1004" w:type="dxa"/>
          </w:tcPr>
          <w:p w14:paraId="4B3DBFB1" w14:textId="77777777" w:rsidR="00A4242F" w:rsidRDefault="00A4242F" w:rsidP="008C6416"/>
        </w:tc>
      </w:tr>
      <w:tr w:rsidR="00A4242F" w14:paraId="4D0B8044" w14:textId="77777777" w:rsidTr="008C6416">
        <w:tc>
          <w:tcPr>
            <w:tcW w:w="2972" w:type="dxa"/>
          </w:tcPr>
          <w:p w14:paraId="7A4F170F" w14:textId="77777777" w:rsidR="00A4242F" w:rsidRDefault="00A4242F" w:rsidP="008C6416">
            <w:r>
              <w:t>benefits_cleaned_clickbait_count</w:t>
            </w:r>
          </w:p>
        </w:tc>
        <w:tc>
          <w:tcPr>
            <w:tcW w:w="1559" w:type="dxa"/>
          </w:tcPr>
          <w:p w14:paraId="47349003" w14:textId="77777777" w:rsidR="00A4242F" w:rsidRDefault="00A4242F" w:rsidP="008C6416">
            <w:r>
              <w:t>Ratio</w:t>
            </w:r>
          </w:p>
        </w:tc>
        <w:tc>
          <w:tcPr>
            <w:tcW w:w="1049" w:type="dxa"/>
          </w:tcPr>
          <w:p w14:paraId="46859CC7" w14:textId="77777777" w:rsidR="00A4242F" w:rsidRDefault="00A4242F" w:rsidP="008C6416">
            <w:r>
              <w:t>int</w:t>
            </w:r>
          </w:p>
        </w:tc>
        <w:tc>
          <w:tcPr>
            <w:tcW w:w="1129" w:type="dxa"/>
          </w:tcPr>
          <w:p w14:paraId="0EDC6865" w14:textId="77777777" w:rsidR="00A4242F" w:rsidRDefault="00A4242F" w:rsidP="008C6416"/>
        </w:tc>
        <w:tc>
          <w:tcPr>
            <w:tcW w:w="1303" w:type="dxa"/>
          </w:tcPr>
          <w:p w14:paraId="389DA5F6" w14:textId="77777777" w:rsidR="00A4242F" w:rsidRDefault="00A4242F" w:rsidP="008C6416"/>
        </w:tc>
        <w:tc>
          <w:tcPr>
            <w:tcW w:w="1004" w:type="dxa"/>
          </w:tcPr>
          <w:p w14:paraId="12F49BD9" w14:textId="77777777" w:rsidR="00A4242F" w:rsidRDefault="00A4242F" w:rsidP="008C6416"/>
        </w:tc>
      </w:tr>
      <w:tr w:rsidR="00A4242F" w14:paraId="7962291D" w14:textId="77777777" w:rsidTr="008C6416">
        <w:tc>
          <w:tcPr>
            <w:tcW w:w="2972" w:type="dxa"/>
          </w:tcPr>
          <w:p w14:paraId="4D447F87" w14:textId="77777777" w:rsidR="00A4242F" w:rsidRDefault="00A4242F" w:rsidP="008C6416">
            <w:r>
              <w:t>company_profile_cleaned_clickbait_ratio</w:t>
            </w:r>
          </w:p>
        </w:tc>
        <w:tc>
          <w:tcPr>
            <w:tcW w:w="1559" w:type="dxa"/>
          </w:tcPr>
          <w:p w14:paraId="57DD3B2D" w14:textId="77777777" w:rsidR="00A4242F" w:rsidRDefault="00A4242F" w:rsidP="008C6416">
            <w:r>
              <w:t>Ratio</w:t>
            </w:r>
          </w:p>
        </w:tc>
        <w:tc>
          <w:tcPr>
            <w:tcW w:w="1049" w:type="dxa"/>
          </w:tcPr>
          <w:p w14:paraId="5D342515" w14:textId="77777777" w:rsidR="00A4242F" w:rsidRDefault="00A4242F" w:rsidP="008C6416">
            <w:r>
              <w:t>float</w:t>
            </w:r>
          </w:p>
        </w:tc>
        <w:tc>
          <w:tcPr>
            <w:tcW w:w="1129" w:type="dxa"/>
          </w:tcPr>
          <w:p w14:paraId="347F7A82" w14:textId="77777777" w:rsidR="00A4242F" w:rsidRDefault="00A4242F" w:rsidP="008C6416"/>
        </w:tc>
        <w:tc>
          <w:tcPr>
            <w:tcW w:w="1303" w:type="dxa"/>
          </w:tcPr>
          <w:p w14:paraId="198BABF0" w14:textId="77777777" w:rsidR="00A4242F" w:rsidRDefault="00A4242F" w:rsidP="008C6416"/>
        </w:tc>
        <w:tc>
          <w:tcPr>
            <w:tcW w:w="1004" w:type="dxa"/>
          </w:tcPr>
          <w:p w14:paraId="1E4FE072" w14:textId="77777777" w:rsidR="00A4242F" w:rsidRDefault="00A4242F" w:rsidP="008C6416"/>
        </w:tc>
      </w:tr>
      <w:tr w:rsidR="00A4242F" w14:paraId="39312DC9" w14:textId="77777777" w:rsidTr="008C6416">
        <w:tc>
          <w:tcPr>
            <w:tcW w:w="2972" w:type="dxa"/>
          </w:tcPr>
          <w:p w14:paraId="45D0241D" w14:textId="77777777" w:rsidR="00A4242F" w:rsidRDefault="00A4242F" w:rsidP="008C6416">
            <w:r>
              <w:t>requirements_cleaned_clickbait_ratio</w:t>
            </w:r>
          </w:p>
        </w:tc>
        <w:tc>
          <w:tcPr>
            <w:tcW w:w="1559" w:type="dxa"/>
          </w:tcPr>
          <w:p w14:paraId="5D0639A3" w14:textId="77777777" w:rsidR="00A4242F" w:rsidRDefault="00A4242F" w:rsidP="008C6416">
            <w:r>
              <w:t>Ratio</w:t>
            </w:r>
          </w:p>
        </w:tc>
        <w:tc>
          <w:tcPr>
            <w:tcW w:w="1049" w:type="dxa"/>
          </w:tcPr>
          <w:p w14:paraId="52DDF888" w14:textId="77777777" w:rsidR="00A4242F" w:rsidRDefault="00A4242F" w:rsidP="008C6416">
            <w:r>
              <w:t>float</w:t>
            </w:r>
          </w:p>
        </w:tc>
        <w:tc>
          <w:tcPr>
            <w:tcW w:w="1129" w:type="dxa"/>
          </w:tcPr>
          <w:p w14:paraId="28945CD6" w14:textId="77777777" w:rsidR="00A4242F" w:rsidRDefault="00A4242F" w:rsidP="008C6416"/>
        </w:tc>
        <w:tc>
          <w:tcPr>
            <w:tcW w:w="1303" w:type="dxa"/>
          </w:tcPr>
          <w:p w14:paraId="5EBA5901" w14:textId="77777777" w:rsidR="00A4242F" w:rsidRDefault="00A4242F" w:rsidP="008C6416"/>
        </w:tc>
        <w:tc>
          <w:tcPr>
            <w:tcW w:w="1004" w:type="dxa"/>
          </w:tcPr>
          <w:p w14:paraId="2DF55E58" w14:textId="77777777" w:rsidR="00A4242F" w:rsidRDefault="00A4242F" w:rsidP="008C6416"/>
        </w:tc>
      </w:tr>
      <w:tr w:rsidR="00A4242F" w14:paraId="5C92BD76" w14:textId="77777777" w:rsidTr="008C6416">
        <w:tc>
          <w:tcPr>
            <w:tcW w:w="2972" w:type="dxa"/>
          </w:tcPr>
          <w:p w14:paraId="2EB64D5D" w14:textId="77777777" w:rsidR="00A4242F" w:rsidRDefault="00A4242F" w:rsidP="008C6416">
            <w:r>
              <w:t>description_cleaned_clickbait_ratio</w:t>
            </w:r>
          </w:p>
        </w:tc>
        <w:tc>
          <w:tcPr>
            <w:tcW w:w="1559" w:type="dxa"/>
          </w:tcPr>
          <w:p w14:paraId="22C2BE5B" w14:textId="77777777" w:rsidR="00A4242F" w:rsidRDefault="00A4242F" w:rsidP="008C6416">
            <w:r>
              <w:t>Ratio</w:t>
            </w:r>
          </w:p>
        </w:tc>
        <w:tc>
          <w:tcPr>
            <w:tcW w:w="1049" w:type="dxa"/>
          </w:tcPr>
          <w:p w14:paraId="240D6D2C" w14:textId="77777777" w:rsidR="00A4242F" w:rsidRDefault="00A4242F" w:rsidP="008C6416">
            <w:r>
              <w:t>float</w:t>
            </w:r>
          </w:p>
        </w:tc>
        <w:tc>
          <w:tcPr>
            <w:tcW w:w="1129" w:type="dxa"/>
          </w:tcPr>
          <w:p w14:paraId="3221E8BB" w14:textId="77777777" w:rsidR="00A4242F" w:rsidRDefault="00A4242F" w:rsidP="008C6416"/>
        </w:tc>
        <w:tc>
          <w:tcPr>
            <w:tcW w:w="1303" w:type="dxa"/>
          </w:tcPr>
          <w:p w14:paraId="59EA2D2B" w14:textId="77777777" w:rsidR="00A4242F" w:rsidRDefault="00A4242F" w:rsidP="008C6416"/>
        </w:tc>
        <w:tc>
          <w:tcPr>
            <w:tcW w:w="1004" w:type="dxa"/>
          </w:tcPr>
          <w:p w14:paraId="07D39F4B" w14:textId="77777777" w:rsidR="00A4242F" w:rsidRDefault="00A4242F" w:rsidP="008C6416"/>
        </w:tc>
      </w:tr>
      <w:tr w:rsidR="00A4242F" w14:paraId="52E4D296" w14:textId="77777777" w:rsidTr="008C6416">
        <w:tc>
          <w:tcPr>
            <w:tcW w:w="2972" w:type="dxa"/>
          </w:tcPr>
          <w:p w14:paraId="047B4112" w14:textId="77777777" w:rsidR="00A4242F" w:rsidRDefault="00A4242F" w:rsidP="008C6416">
            <w:r>
              <w:t>benefits_cleaned_clickbait_ratio</w:t>
            </w:r>
          </w:p>
        </w:tc>
        <w:tc>
          <w:tcPr>
            <w:tcW w:w="1559" w:type="dxa"/>
          </w:tcPr>
          <w:p w14:paraId="077C03EB" w14:textId="77777777" w:rsidR="00A4242F" w:rsidRDefault="00A4242F" w:rsidP="008C6416">
            <w:r>
              <w:t>Ratio</w:t>
            </w:r>
          </w:p>
        </w:tc>
        <w:tc>
          <w:tcPr>
            <w:tcW w:w="1049" w:type="dxa"/>
          </w:tcPr>
          <w:p w14:paraId="3BAF0093" w14:textId="77777777" w:rsidR="00A4242F" w:rsidRDefault="00A4242F" w:rsidP="008C6416">
            <w:r>
              <w:t>float</w:t>
            </w:r>
          </w:p>
        </w:tc>
        <w:tc>
          <w:tcPr>
            <w:tcW w:w="1129" w:type="dxa"/>
          </w:tcPr>
          <w:p w14:paraId="43B5D5B4" w14:textId="77777777" w:rsidR="00A4242F" w:rsidRDefault="00A4242F" w:rsidP="008C6416"/>
        </w:tc>
        <w:tc>
          <w:tcPr>
            <w:tcW w:w="1303" w:type="dxa"/>
          </w:tcPr>
          <w:p w14:paraId="31D42D1D" w14:textId="77777777" w:rsidR="00A4242F" w:rsidRDefault="00A4242F" w:rsidP="008C6416"/>
        </w:tc>
        <w:tc>
          <w:tcPr>
            <w:tcW w:w="1004" w:type="dxa"/>
          </w:tcPr>
          <w:p w14:paraId="33D37964" w14:textId="77777777" w:rsidR="00A4242F" w:rsidRDefault="00A4242F" w:rsidP="008C6416"/>
        </w:tc>
      </w:tr>
      <w:tr w:rsidR="00A4242F" w14:paraId="1D86AFFA" w14:textId="77777777" w:rsidTr="008C6416">
        <w:tc>
          <w:tcPr>
            <w:tcW w:w="2972" w:type="dxa"/>
          </w:tcPr>
          <w:p w14:paraId="2F6F957E" w14:textId="77777777" w:rsidR="00A4242F" w:rsidRDefault="00A4242F" w:rsidP="008C6416">
            <w:r>
              <w:t>company_profile_cleaned_words_per_sentence</w:t>
            </w:r>
          </w:p>
        </w:tc>
        <w:tc>
          <w:tcPr>
            <w:tcW w:w="1559" w:type="dxa"/>
          </w:tcPr>
          <w:p w14:paraId="66C6C3CF" w14:textId="77777777" w:rsidR="00A4242F" w:rsidRDefault="00A4242F" w:rsidP="008C6416">
            <w:r>
              <w:t>Ratio</w:t>
            </w:r>
          </w:p>
        </w:tc>
        <w:tc>
          <w:tcPr>
            <w:tcW w:w="1049" w:type="dxa"/>
          </w:tcPr>
          <w:p w14:paraId="7252CF83" w14:textId="77777777" w:rsidR="00A4242F" w:rsidRDefault="00A4242F" w:rsidP="008C6416">
            <w:r>
              <w:t>float</w:t>
            </w:r>
          </w:p>
        </w:tc>
        <w:tc>
          <w:tcPr>
            <w:tcW w:w="1129" w:type="dxa"/>
          </w:tcPr>
          <w:p w14:paraId="6DEFC355" w14:textId="77777777" w:rsidR="00A4242F" w:rsidRDefault="00A4242F" w:rsidP="008C6416"/>
        </w:tc>
        <w:tc>
          <w:tcPr>
            <w:tcW w:w="1303" w:type="dxa"/>
          </w:tcPr>
          <w:p w14:paraId="22257FB4" w14:textId="77777777" w:rsidR="00A4242F" w:rsidRDefault="00A4242F" w:rsidP="008C6416"/>
        </w:tc>
        <w:tc>
          <w:tcPr>
            <w:tcW w:w="1004" w:type="dxa"/>
          </w:tcPr>
          <w:p w14:paraId="13A0DE8E" w14:textId="77777777" w:rsidR="00A4242F" w:rsidRDefault="00A4242F" w:rsidP="008C6416"/>
        </w:tc>
      </w:tr>
      <w:tr w:rsidR="00A4242F" w14:paraId="42DEBF6B" w14:textId="77777777" w:rsidTr="008C6416">
        <w:tc>
          <w:tcPr>
            <w:tcW w:w="2972" w:type="dxa"/>
          </w:tcPr>
          <w:p w14:paraId="5319BABF" w14:textId="77777777" w:rsidR="00A4242F" w:rsidRDefault="00A4242F" w:rsidP="008C6416">
            <w:r>
              <w:t>requirements_cleaned_words_per_sentence</w:t>
            </w:r>
          </w:p>
        </w:tc>
        <w:tc>
          <w:tcPr>
            <w:tcW w:w="1559" w:type="dxa"/>
          </w:tcPr>
          <w:p w14:paraId="1D1E22AE" w14:textId="77777777" w:rsidR="00A4242F" w:rsidRDefault="00A4242F" w:rsidP="008C6416">
            <w:r>
              <w:t>Ratio</w:t>
            </w:r>
          </w:p>
        </w:tc>
        <w:tc>
          <w:tcPr>
            <w:tcW w:w="1049" w:type="dxa"/>
          </w:tcPr>
          <w:p w14:paraId="28253944" w14:textId="77777777" w:rsidR="00A4242F" w:rsidRDefault="00A4242F" w:rsidP="008C6416">
            <w:r>
              <w:t>float</w:t>
            </w:r>
          </w:p>
        </w:tc>
        <w:tc>
          <w:tcPr>
            <w:tcW w:w="1129" w:type="dxa"/>
          </w:tcPr>
          <w:p w14:paraId="3712A731" w14:textId="77777777" w:rsidR="00A4242F" w:rsidRDefault="00A4242F" w:rsidP="008C6416"/>
        </w:tc>
        <w:tc>
          <w:tcPr>
            <w:tcW w:w="1303" w:type="dxa"/>
          </w:tcPr>
          <w:p w14:paraId="61A4D332" w14:textId="77777777" w:rsidR="00A4242F" w:rsidRDefault="00A4242F" w:rsidP="008C6416"/>
        </w:tc>
        <w:tc>
          <w:tcPr>
            <w:tcW w:w="1004" w:type="dxa"/>
          </w:tcPr>
          <w:p w14:paraId="0B47218C" w14:textId="77777777" w:rsidR="00A4242F" w:rsidRDefault="00A4242F" w:rsidP="008C6416"/>
        </w:tc>
      </w:tr>
      <w:tr w:rsidR="00A4242F" w14:paraId="191DA439" w14:textId="77777777" w:rsidTr="008C6416">
        <w:tc>
          <w:tcPr>
            <w:tcW w:w="2972" w:type="dxa"/>
          </w:tcPr>
          <w:p w14:paraId="76623140" w14:textId="77777777" w:rsidR="00A4242F" w:rsidRDefault="00A4242F" w:rsidP="008C6416">
            <w:r>
              <w:t>description_cleaned_ words_per_sentence</w:t>
            </w:r>
          </w:p>
        </w:tc>
        <w:tc>
          <w:tcPr>
            <w:tcW w:w="1559" w:type="dxa"/>
          </w:tcPr>
          <w:p w14:paraId="30086C19" w14:textId="77777777" w:rsidR="00A4242F" w:rsidRDefault="00A4242F" w:rsidP="008C6416">
            <w:r>
              <w:t>Ratio</w:t>
            </w:r>
          </w:p>
        </w:tc>
        <w:tc>
          <w:tcPr>
            <w:tcW w:w="1049" w:type="dxa"/>
          </w:tcPr>
          <w:p w14:paraId="4E27BAB2" w14:textId="77777777" w:rsidR="00A4242F" w:rsidRDefault="00A4242F" w:rsidP="008C6416">
            <w:r>
              <w:t>float</w:t>
            </w:r>
          </w:p>
        </w:tc>
        <w:tc>
          <w:tcPr>
            <w:tcW w:w="1129" w:type="dxa"/>
          </w:tcPr>
          <w:p w14:paraId="653220AB" w14:textId="77777777" w:rsidR="00A4242F" w:rsidRDefault="00A4242F" w:rsidP="008C6416"/>
        </w:tc>
        <w:tc>
          <w:tcPr>
            <w:tcW w:w="1303" w:type="dxa"/>
          </w:tcPr>
          <w:p w14:paraId="4F1C3070" w14:textId="77777777" w:rsidR="00A4242F" w:rsidRDefault="00A4242F" w:rsidP="008C6416"/>
        </w:tc>
        <w:tc>
          <w:tcPr>
            <w:tcW w:w="1004" w:type="dxa"/>
          </w:tcPr>
          <w:p w14:paraId="077B1D3F" w14:textId="77777777" w:rsidR="00A4242F" w:rsidRDefault="00A4242F" w:rsidP="008C6416"/>
        </w:tc>
      </w:tr>
      <w:tr w:rsidR="00A4242F" w14:paraId="5FE6B06A" w14:textId="77777777" w:rsidTr="008C6416">
        <w:tc>
          <w:tcPr>
            <w:tcW w:w="2972" w:type="dxa"/>
          </w:tcPr>
          <w:p w14:paraId="2131EA3D" w14:textId="77777777" w:rsidR="00A4242F" w:rsidRDefault="00A4242F" w:rsidP="008C6416">
            <w:r>
              <w:t>benefits_cleaned_ words_per_sentence</w:t>
            </w:r>
          </w:p>
        </w:tc>
        <w:tc>
          <w:tcPr>
            <w:tcW w:w="1559" w:type="dxa"/>
          </w:tcPr>
          <w:p w14:paraId="12F3DD3C" w14:textId="77777777" w:rsidR="00A4242F" w:rsidRDefault="00A4242F" w:rsidP="008C6416">
            <w:r>
              <w:t>Ratio</w:t>
            </w:r>
          </w:p>
        </w:tc>
        <w:tc>
          <w:tcPr>
            <w:tcW w:w="1049" w:type="dxa"/>
          </w:tcPr>
          <w:p w14:paraId="307B0DAE" w14:textId="77777777" w:rsidR="00A4242F" w:rsidRDefault="00A4242F" w:rsidP="008C6416">
            <w:r>
              <w:t>float</w:t>
            </w:r>
          </w:p>
        </w:tc>
        <w:tc>
          <w:tcPr>
            <w:tcW w:w="1129" w:type="dxa"/>
          </w:tcPr>
          <w:p w14:paraId="7BC89F9A" w14:textId="77777777" w:rsidR="00A4242F" w:rsidRDefault="00A4242F" w:rsidP="008C6416"/>
        </w:tc>
        <w:tc>
          <w:tcPr>
            <w:tcW w:w="1303" w:type="dxa"/>
          </w:tcPr>
          <w:p w14:paraId="5A9FDD84" w14:textId="77777777" w:rsidR="00A4242F" w:rsidRDefault="00A4242F" w:rsidP="008C6416"/>
        </w:tc>
        <w:tc>
          <w:tcPr>
            <w:tcW w:w="1004" w:type="dxa"/>
          </w:tcPr>
          <w:p w14:paraId="4201F37C" w14:textId="77777777" w:rsidR="00A4242F" w:rsidRDefault="00A4242F" w:rsidP="008C6416"/>
        </w:tc>
      </w:tr>
      <w:tr w:rsidR="00A4242F" w14:paraId="4F05D6A4" w14:textId="77777777" w:rsidTr="008C6416">
        <w:tc>
          <w:tcPr>
            <w:tcW w:w="2972" w:type="dxa"/>
          </w:tcPr>
          <w:p w14:paraId="300AC094" w14:textId="77777777" w:rsidR="00A4242F" w:rsidRDefault="00A4242F" w:rsidP="008C6416">
            <w:r>
              <w:t>company_profile_cleaned_read_score</w:t>
            </w:r>
          </w:p>
        </w:tc>
        <w:tc>
          <w:tcPr>
            <w:tcW w:w="1559" w:type="dxa"/>
          </w:tcPr>
          <w:p w14:paraId="278AC116" w14:textId="77777777" w:rsidR="00A4242F" w:rsidRDefault="00A4242F" w:rsidP="008C6416">
            <w:r>
              <w:t>Interval</w:t>
            </w:r>
          </w:p>
        </w:tc>
        <w:tc>
          <w:tcPr>
            <w:tcW w:w="1049" w:type="dxa"/>
          </w:tcPr>
          <w:p w14:paraId="111E423C" w14:textId="77777777" w:rsidR="00A4242F" w:rsidRDefault="00A4242F" w:rsidP="008C6416">
            <w:r>
              <w:t>float</w:t>
            </w:r>
          </w:p>
        </w:tc>
        <w:tc>
          <w:tcPr>
            <w:tcW w:w="1129" w:type="dxa"/>
          </w:tcPr>
          <w:p w14:paraId="50DFB816" w14:textId="77777777" w:rsidR="00A4242F" w:rsidRDefault="00A4242F" w:rsidP="008C6416"/>
        </w:tc>
        <w:tc>
          <w:tcPr>
            <w:tcW w:w="1303" w:type="dxa"/>
          </w:tcPr>
          <w:p w14:paraId="31A5F7FD" w14:textId="77777777" w:rsidR="00A4242F" w:rsidRDefault="00A4242F" w:rsidP="008C6416"/>
        </w:tc>
        <w:tc>
          <w:tcPr>
            <w:tcW w:w="1004" w:type="dxa"/>
          </w:tcPr>
          <w:p w14:paraId="47277023" w14:textId="77777777" w:rsidR="00A4242F" w:rsidRDefault="00A4242F" w:rsidP="008C6416"/>
        </w:tc>
      </w:tr>
      <w:tr w:rsidR="00A4242F" w14:paraId="42D63057" w14:textId="77777777" w:rsidTr="008C6416">
        <w:tc>
          <w:tcPr>
            <w:tcW w:w="2972" w:type="dxa"/>
          </w:tcPr>
          <w:p w14:paraId="2E0828F2" w14:textId="77777777" w:rsidR="00A4242F" w:rsidRDefault="00A4242F" w:rsidP="008C6416">
            <w:r>
              <w:t>requirements_cleaned_words_ read_score</w:t>
            </w:r>
          </w:p>
        </w:tc>
        <w:tc>
          <w:tcPr>
            <w:tcW w:w="1559" w:type="dxa"/>
          </w:tcPr>
          <w:p w14:paraId="0A179DD0" w14:textId="77777777" w:rsidR="00A4242F" w:rsidRDefault="00A4242F" w:rsidP="008C6416">
            <w:r>
              <w:t>Interval</w:t>
            </w:r>
          </w:p>
        </w:tc>
        <w:tc>
          <w:tcPr>
            <w:tcW w:w="1049" w:type="dxa"/>
          </w:tcPr>
          <w:p w14:paraId="470DFC7E" w14:textId="77777777" w:rsidR="00A4242F" w:rsidRDefault="00A4242F" w:rsidP="008C6416">
            <w:r>
              <w:t>float</w:t>
            </w:r>
          </w:p>
        </w:tc>
        <w:tc>
          <w:tcPr>
            <w:tcW w:w="1129" w:type="dxa"/>
          </w:tcPr>
          <w:p w14:paraId="7E9C55FF" w14:textId="77777777" w:rsidR="00A4242F" w:rsidRDefault="00A4242F" w:rsidP="008C6416"/>
        </w:tc>
        <w:tc>
          <w:tcPr>
            <w:tcW w:w="1303" w:type="dxa"/>
          </w:tcPr>
          <w:p w14:paraId="4E9C0AE0" w14:textId="77777777" w:rsidR="00A4242F" w:rsidRDefault="00A4242F" w:rsidP="008C6416"/>
        </w:tc>
        <w:tc>
          <w:tcPr>
            <w:tcW w:w="1004" w:type="dxa"/>
          </w:tcPr>
          <w:p w14:paraId="535A1B4D" w14:textId="77777777" w:rsidR="00A4242F" w:rsidRDefault="00A4242F" w:rsidP="008C6416"/>
        </w:tc>
      </w:tr>
      <w:tr w:rsidR="00A4242F" w14:paraId="7A2B3E01" w14:textId="77777777" w:rsidTr="008C6416">
        <w:tc>
          <w:tcPr>
            <w:tcW w:w="2972" w:type="dxa"/>
          </w:tcPr>
          <w:p w14:paraId="2E094B81" w14:textId="77777777" w:rsidR="00A4242F" w:rsidRDefault="00A4242F" w:rsidP="008C6416">
            <w:r>
              <w:t>description_cleaned_read_score</w:t>
            </w:r>
          </w:p>
        </w:tc>
        <w:tc>
          <w:tcPr>
            <w:tcW w:w="1559" w:type="dxa"/>
          </w:tcPr>
          <w:p w14:paraId="35A25BCC" w14:textId="77777777" w:rsidR="00A4242F" w:rsidRDefault="00A4242F" w:rsidP="008C6416">
            <w:r>
              <w:t>Interval</w:t>
            </w:r>
          </w:p>
        </w:tc>
        <w:tc>
          <w:tcPr>
            <w:tcW w:w="1049" w:type="dxa"/>
          </w:tcPr>
          <w:p w14:paraId="30A862F9" w14:textId="77777777" w:rsidR="00A4242F" w:rsidRDefault="00A4242F" w:rsidP="008C6416">
            <w:r>
              <w:t>float</w:t>
            </w:r>
          </w:p>
        </w:tc>
        <w:tc>
          <w:tcPr>
            <w:tcW w:w="1129" w:type="dxa"/>
          </w:tcPr>
          <w:p w14:paraId="46E9B755" w14:textId="77777777" w:rsidR="00A4242F" w:rsidRDefault="00A4242F" w:rsidP="008C6416"/>
        </w:tc>
        <w:tc>
          <w:tcPr>
            <w:tcW w:w="1303" w:type="dxa"/>
          </w:tcPr>
          <w:p w14:paraId="0F2B1FA8" w14:textId="77777777" w:rsidR="00A4242F" w:rsidRDefault="00A4242F" w:rsidP="008C6416"/>
        </w:tc>
        <w:tc>
          <w:tcPr>
            <w:tcW w:w="1004" w:type="dxa"/>
          </w:tcPr>
          <w:p w14:paraId="046A3977" w14:textId="77777777" w:rsidR="00A4242F" w:rsidRDefault="00A4242F" w:rsidP="008C6416"/>
        </w:tc>
      </w:tr>
      <w:tr w:rsidR="00A4242F" w14:paraId="52AAF22A" w14:textId="77777777" w:rsidTr="008C6416">
        <w:tc>
          <w:tcPr>
            <w:tcW w:w="2972" w:type="dxa"/>
          </w:tcPr>
          <w:p w14:paraId="67F699E8" w14:textId="77777777" w:rsidR="00A4242F" w:rsidRDefault="00A4242F" w:rsidP="008C6416">
            <w:r>
              <w:t>benefits_cleaned_ read_score</w:t>
            </w:r>
          </w:p>
        </w:tc>
        <w:tc>
          <w:tcPr>
            <w:tcW w:w="1559" w:type="dxa"/>
          </w:tcPr>
          <w:p w14:paraId="7A7B48B2" w14:textId="77777777" w:rsidR="00A4242F" w:rsidRDefault="00A4242F" w:rsidP="008C6416">
            <w:r>
              <w:t>Interval</w:t>
            </w:r>
          </w:p>
        </w:tc>
        <w:tc>
          <w:tcPr>
            <w:tcW w:w="1049" w:type="dxa"/>
          </w:tcPr>
          <w:p w14:paraId="66A0D8B0" w14:textId="77777777" w:rsidR="00A4242F" w:rsidRDefault="00A4242F" w:rsidP="008C6416">
            <w:r>
              <w:t>float</w:t>
            </w:r>
          </w:p>
        </w:tc>
        <w:tc>
          <w:tcPr>
            <w:tcW w:w="1129" w:type="dxa"/>
          </w:tcPr>
          <w:p w14:paraId="43A5B3E0" w14:textId="77777777" w:rsidR="00A4242F" w:rsidRDefault="00A4242F" w:rsidP="008C6416"/>
        </w:tc>
        <w:tc>
          <w:tcPr>
            <w:tcW w:w="1303" w:type="dxa"/>
          </w:tcPr>
          <w:p w14:paraId="46F26D58" w14:textId="77777777" w:rsidR="00A4242F" w:rsidRDefault="00A4242F" w:rsidP="008C6416"/>
        </w:tc>
        <w:tc>
          <w:tcPr>
            <w:tcW w:w="1004" w:type="dxa"/>
          </w:tcPr>
          <w:p w14:paraId="5D59A20F" w14:textId="77777777" w:rsidR="00A4242F" w:rsidRDefault="00A4242F" w:rsidP="008C6416"/>
        </w:tc>
      </w:tr>
      <w:tr w:rsidR="00A4242F" w14:paraId="70A31057" w14:textId="77777777" w:rsidTr="008C6416">
        <w:tc>
          <w:tcPr>
            <w:tcW w:w="2972" w:type="dxa"/>
          </w:tcPr>
          <w:p w14:paraId="03191180" w14:textId="77777777" w:rsidR="00A4242F" w:rsidRDefault="00A4242F" w:rsidP="008C6416">
            <w:r>
              <w:t>company_profile_cleaned_sentiment</w:t>
            </w:r>
          </w:p>
        </w:tc>
        <w:tc>
          <w:tcPr>
            <w:tcW w:w="1559" w:type="dxa"/>
          </w:tcPr>
          <w:p w14:paraId="73C0FF9D" w14:textId="77777777" w:rsidR="00A4242F" w:rsidRDefault="00A4242F" w:rsidP="008C6416">
            <w:r>
              <w:t>Interval</w:t>
            </w:r>
          </w:p>
        </w:tc>
        <w:tc>
          <w:tcPr>
            <w:tcW w:w="1049" w:type="dxa"/>
          </w:tcPr>
          <w:p w14:paraId="4E1B1901" w14:textId="77777777" w:rsidR="00A4242F" w:rsidRDefault="00A4242F" w:rsidP="008C6416">
            <w:r>
              <w:t>float</w:t>
            </w:r>
          </w:p>
        </w:tc>
        <w:tc>
          <w:tcPr>
            <w:tcW w:w="1129" w:type="dxa"/>
          </w:tcPr>
          <w:p w14:paraId="009B2C96" w14:textId="77777777" w:rsidR="00A4242F" w:rsidRDefault="00A4242F" w:rsidP="008C6416"/>
        </w:tc>
        <w:tc>
          <w:tcPr>
            <w:tcW w:w="1303" w:type="dxa"/>
          </w:tcPr>
          <w:p w14:paraId="5C0A1536" w14:textId="77777777" w:rsidR="00A4242F" w:rsidRDefault="00A4242F" w:rsidP="008C6416"/>
        </w:tc>
        <w:tc>
          <w:tcPr>
            <w:tcW w:w="1004" w:type="dxa"/>
          </w:tcPr>
          <w:p w14:paraId="09DCA498" w14:textId="77777777" w:rsidR="00A4242F" w:rsidRDefault="00A4242F" w:rsidP="008C6416"/>
        </w:tc>
      </w:tr>
      <w:tr w:rsidR="00A4242F" w14:paraId="37322C51" w14:textId="77777777" w:rsidTr="008C6416">
        <w:tc>
          <w:tcPr>
            <w:tcW w:w="2972" w:type="dxa"/>
          </w:tcPr>
          <w:p w14:paraId="3AB6D17E" w14:textId="77777777" w:rsidR="00A4242F" w:rsidRDefault="00A4242F" w:rsidP="008C6416">
            <w:r>
              <w:t>requirements_cleaned_words_sentiment</w:t>
            </w:r>
          </w:p>
        </w:tc>
        <w:tc>
          <w:tcPr>
            <w:tcW w:w="1559" w:type="dxa"/>
          </w:tcPr>
          <w:p w14:paraId="128F9A3B" w14:textId="77777777" w:rsidR="00A4242F" w:rsidRDefault="00A4242F" w:rsidP="008C6416">
            <w:r>
              <w:t>Interval</w:t>
            </w:r>
          </w:p>
        </w:tc>
        <w:tc>
          <w:tcPr>
            <w:tcW w:w="1049" w:type="dxa"/>
          </w:tcPr>
          <w:p w14:paraId="2A1C798A" w14:textId="77777777" w:rsidR="00A4242F" w:rsidRDefault="00A4242F" w:rsidP="008C6416">
            <w:r>
              <w:t>float</w:t>
            </w:r>
          </w:p>
        </w:tc>
        <w:tc>
          <w:tcPr>
            <w:tcW w:w="1129" w:type="dxa"/>
          </w:tcPr>
          <w:p w14:paraId="216F6E23" w14:textId="77777777" w:rsidR="00A4242F" w:rsidRDefault="00A4242F" w:rsidP="008C6416"/>
        </w:tc>
        <w:tc>
          <w:tcPr>
            <w:tcW w:w="1303" w:type="dxa"/>
          </w:tcPr>
          <w:p w14:paraId="4AE107BC" w14:textId="77777777" w:rsidR="00A4242F" w:rsidRDefault="00A4242F" w:rsidP="008C6416"/>
        </w:tc>
        <w:tc>
          <w:tcPr>
            <w:tcW w:w="1004" w:type="dxa"/>
          </w:tcPr>
          <w:p w14:paraId="35F29B07" w14:textId="77777777" w:rsidR="00A4242F" w:rsidRDefault="00A4242F" w:rsidP="008C6416"/>
        </w:tc>
      </w:tr>
      <w:tr w:rsidR="00A4242F" w14:paraId="481F10C0" w14:textId="77777777" w:rsidTr="008C6416">
        <w:tc>
          <w:tcPr>
            <w:tcW w:w="2972" w:type="dxa"/>
          </w:tcPr>
          <w:p w14:paraId="1ADAF1ED" w14:textId="77777777" w:rsidR="00A4242F" w:rsidRDefault="00A4242F" w:rsidP="008C6416">
            <w:r>
              <w:t>description_cleaned_read_sentiment</w:t>
            </w:r>
          </w:p>
        </w:tc>
        <w:tc>
          <w:tcPr>
            <w:tcW w:w="1559" w:type="dxa"/>
          </w:tcPr>
          <w:p w14:paraId="5C7FC40C" w14:textId="77777777" w:rsidR="00A4242F" w:rsidRDefault="00A4242F" w:rsidP="008C6416">
            <w:r>
              <w:t>Interval</w:t>
            </w:r>
          </w:p>
        </w:tc>
        <w:tc>
          <w:tcPr>
            <w:tcW w:w="1049" w:type="dxa"/>
          </w:tcPr>
          <w:p w14:paraId="2C90EDFB" w14:textId="77777777" w:rsidR="00A4242F" w:rsidRDefault="00A4242F" w:rsidP="008C6416">
            <w:r>
              <w:t>float</w:t>
            </w:r>
          </w:p>
        </w:tc>
        <w:tc>
          <w:tcPr>
            <w:tcW w:w="1129" w:type="dxa"/>
          </w:tcPr>
          <w:p w14:paraId="4F06860E" w14:textId="77777777" w:rsidR="00A4242F" w:rsidRDefault="00A4242F" w:rsidP="008C6416"/>
        </w:tc>
        <w:tc>
          <w:tcPr>
            <w:tcW w:w="1303" w:type="dxa"/>
          </w:tcPr>
          <w:p w14:paraId="4851B90D" w14:textId="77777777" w:rsidR="00A4242F" w:rsidRDefault="00A4242F" w:rsidP="008C6416"/>
        </w:tc>
        <w:tc>
          <w:tcPr>
            <w:tcW w:w="1004" w:type="dxa"/>
          </w:tcPr>
          <w:p w14:paraId="02350C21" w14:textId="77777777" w:rsidR="00A4242F" w:rsidRDefault="00A4242F" w:rsidP="008C6416"/>
        </w:tc>
      </w:tr>
      <w:tr w:rsidR="00A4242F" w14:paraId="438F0DC2" w14:textId="77777777" w:rsidTr="008C6416">
        <w:tc>
          <w:tcPr>
            <w:tcW w:w="2972" w:type="dxa"/>
          </w:tcPr>
          <w:p w14:paraId="6AD26985" w14:textId="77777777" w:rsidR="00A4242F" w:rsidRDefault="00A4242F" w:rsidP="008C6416">
            <w:r>
              <w:t>benefits_cleaned_sentiment</w:t>
            </w:r>
          </w:p>
        </w:tc>
        <w:tc>
          <w:tcPr>
            <w:tcW w:w="1559" w:type="dxa"/>
          </w:tcPr>
          <w:p w14:paraId="25270702" w14:textId="77777777" w:rsidR="00A4242F" w:rsidRDefault="00A4242F" w:rsidP="008C6416">
            <w:r>
              <w:t>Interval</w:t>
            </w:r>
          </w:p>
        </w:tc>
        <w:tc>
          <w:tcPr>
            <w:tcW w:w="1049" w:type="dxa"/>
          </w:tcPr>
          <w:p w14:paraId="65449C95" w14:textId="77777777" w:rsidR="00A4242F" w:rsidRDefault="00A4242F" w:rsidP="008C6416">
            <w:r>
              <w:t>float</w:t>
            </w:r>
          </w:p>
        </w:tc>
        <w:tc>
          <w:tcPr>
            <w:tcW w:w="1129" w:type="dxa"/>
          </w:tcPr>
          <w:p w14:paraId="1437FD90" w14:textId="77777777" w:rsidR="00A4242F" w:rsidRDefault="00A4242F" w:rsidP="008C6416"/>
        </w:tc>
        <w:tc>
          <w:tcPr>
            <w:tcW w:w="1303" w:type="dxa"/>
          </w:tcPr>
          <w:p w14:paraId="43073356" w14:textId="77777777" w:rsidR="00A4242F" w:rsidRDefault="00A4242F" w:rsidP="008C6416"/>
        </w:tc>
        <w:tc>
          <w:tcPr>
            <w:tcW w:w="1004" w:type="dxa"/>
          </w:tcPr>
          <w:p w14:paraId="064942A9" w14:textId="77777777" w:rsidR="00A4242F" w:rsidRDefault="00A4242F" w:rsidP="008C6416"/>
        </w:tc>
      </w:tr>
      <w:tr w:rsidR="00A4242F" w14:paraId="1AF83F7A" w14:textId="77777777" w:rsidTr="008C6416">
        <w:tc>
          <w:tcPr>
            <w:tcW w:w="2972" w:type="dxa"/>
          </w:tcPr>
          <w:p w14:paraId="620FA670" w14:textId="77777777" w:rsidR="00A4242F" w:rsidRDefault="00A4242F" w:rsidP="008C6416">
            <w:r>
              <w:t>company_profile_external_ref</w:t>
            </w:r>
          </w:p>
        </w:tc>
        <w:tc>
          <w:tcPr>
            <w:tcW w:w="1559" w:type="dxa"/>
          </w:tcPr>
          <w:p w14:paraId="0D710429" w14:textId="77777777" w:rsidR="00A4242F" w:rsidRDefault="00A4242F" w:rsidP="008C6416">
            <w:r>
              <w:t>Binary</w:t>
            </w:r>
          </w:p>
        </w:tc>
        <w:tc>
          <w:tcPr>
            <w:tcW w:w="1049" w:type="dxa"/>
          </w:tcPr>
          <w:p w14:paraId="43B95AD5" w14:textId="77777777" w:rsidR="00A4242F" w:rsidRDefault="00A4242F" w:rsidP="008C6416">
            <w:r>
              <w:t>Boolean</w:t>
            </w:r>
          </w:p>
        </w:tc>
        <w:tc>
          <w:tcPr>
            <w:tcW w:w="1129" w:type="dxa"/>
          </w:tcPr>
          <w:p w14:paraId="38DE7139" w14:textId="77777777" w:rsidR="00A4242F" w:rsidRDefault="00A4242F" w:rsidP="008C6416"/>
        </w:tc>
        <w:tc>
          <w:tcPr>
            <w:tcW w:w="1303" w:type="dxa"/>
          </w:tcPr>
          <w:p w14:paraId="48AA7B5D" w14:textId="77777777" w:rsidR="00A4242F" w:rsidRDefault="00A4242F" w:rsidP="008C6416"/>
        </w:tc>
        <w:tc>
          <w:tcPr>
            <w:tcW w:w="1004" w:type="dxa"/>
          </w:tcPr>
          <w:p w14:paraId="4F4B6897" w14:textId="77777777" w:rsidR="00A4242F" w:rsidRDefault="00A4242F" w:rsidP="008C6416"/>
        </w:tc>
      </w:tr>
      <w:tr w:rsidR="00A4242F" w14:paraId="2AB184C0" w14:textId="77777777" w:rsidTr="008C6416">
        <w:tc>
          <w:tcPr>
            <w:tcW w:w="2972" w:type="dxa"/>
          </w:tcPr>
          <w:p w14:paraId="40A7DDE6" w14:textId="77777777" w:rsidR="00A4242F" w:rsidRDefault="00A4242F" w:rsidP="008C6416">
            <w:r>
              <w:t>requirements_cleaned_ external_ref</w:t>
            </w:r>
          </w:p>
        </w:tc>
        <w:tc>
          <w:tcPr>
            <w:tcW w:w="1559" w:type="dxa"/>
          </w:tcPr>
          <w:p w14:paraId="02F88B56" w14:textId="77777777" w:rsidR="00A4242F" w:rsidRDefault="00A4242F" w:rsidP="008C6416">
            <w:r>
              <w:t>Binary</w:t>
            </w:r>
          </w:p>
        </w:tc>
        <w:tc>
          <w:tcPr>
            <w:tcW w:w="1049" w:type="dxa"/>
          </w:tcPr>
          <w:p w14:paraId="1406205C" w14:textId="77777777" w:rsidR="00A4242F" w:rsidRDefault="00A4242F" w:rsidP="008C6416">
            <w:r>
              <w:t>Boolean</w:t>
            </w:r>
          </w:p>
        </w:tc>
        <w:tc>
          <w:tcPr>
            <w:tcW w:w="1129" w:type="dxa"/>
          </w:tcPr>
          <w:p w14:paraId="4A143327" w14:textId="77777777" w:rsidR="00A4242F" w:rsidRDefault="00A4242F" w:rsidP="008C6416"/>
        </w:tc>
        <w:tc>
          <w:tcPr>
            <w:tcW w:w="1303" w:type="dxa"/>
          </w:tcPr>
          <w:p w14:paraId="03FB45D3" w14:textId="77777777" w:rsidR="00A4242F" w:rsidRDefault="00A4242F" w:rsidP="008C6416"/>
        </w:tc>
        <w:tc>
          <w:tcPr>
            <w:tcW w:w="1004" w:type="dxa"/>
          </w:tcPr>
          <w:p w14:paraId="59B25D48" w14:textId="77777777" w:rsidR="00A4242F" w:rsidRDefault="00A4242F" w:rsidP="008C6416"/>
        </w:tc>
      </w:tr>
      <w:tr w:rsidR="00A4242F" w14:paraId="714B9EAF" w14:textId="77777777" w:rsidTr="008C6416">
        <w:tc>
          <w:tcPr>
            <w:tcW w:w="2972" w:type="dxa"/>
          </w:tcPr>
          <w:p w14:paraId="773E7B4F" w14:textId="77777777" w:rsidR="00A4242F" w:rsidRDefault="00A4242F" w:rsidP="008C6416">
            <w:r>
              <w:t>description_cleaned_external_ref</w:t>
            </w:r>
          </w:p>
        </w:tc>
        <w:tc>
          <w:tcPr>
            <w:tcW w:w="1559" w:type="dxa"/>
          </w:tcPr>
          <w:p w14:paraId="330D836E" w14:textId="77777777" w:rsidR="00A4242F" w:rsidRDefault="00A4242F" w:rsidP="008C6416">
            <w:r>
              <w:t>Binary</w:t>
            </w:r>
          </w:p>
        </w:tc>
        <w:tc>
          <w:tcPr>
            <w:tcW w:w="1049" w:type="dxa"/>
          </w:tcPr>
          <w:p w14:paraId="2877E502" w14:textId="77777777" w:rsidR="00A4242F" w:rsidRDefault="00A4242F" w:rsidP="008C6416">
            <w:r>
              <w:t>Boolean</w:t>
            </w:r>
          </w:p>
        </w:tc>
        <w:tc>
          <w:tcPr>
            <w:tcW w:w="1129" w:type="dxa"/>
          </w:tcPr>
          <w:p w14:paraId="1A995399" w14:textId="77777777" w:rsidR="00A4242F" w:rsidRDefault="00A4242F" w:rsidP="008C6416"/>
        </w:tc>
        <w:tc>
          <w:tcPr>
            <w:tcW w:w="1303" w:type="dxa"/>
          </w:tcPr>
          <w:p w14:paraId="0728CE35" w14:textId="77777777" w:rsidR="00A4242F" w:rsidRDefault="00A4242F" w:rsidP="008C6416"/>
        </w:tc>
        <w:tc>
          <w:tcPr>
            <w:tcW w:w="1004" w:type="dxa"/>
          </w:tcPr>
          <w:p w14:paraId="437B6E84" w14:textId="77777777" w:rsidR="00A4242F" w:rsidRDefault="00A4242F" w:rsidP="008C6416"/>
        </w:tc>
      </w:tr>
      <w:tr w:rsidR="00A4242F" w14:paraId="641D8268" w14:textId="77777777" w:rsidTr="008C6416">
        <w:tc>
          <w:tcPr>
            <w:tcW w:w="2972" w:type="dxa"/>
          </w:tcPr>
          <w:p w14:paraId="7D138C84" w14:textId="77777777" w:rsidR="00A4242F" w:rsidRDefault="00A4242F" w:rsidP="008C6416">
            <w:r>
              <w:t>benefits_external_ref</w:t>
            </w:r>
          </w:p>
        </w:tc>
        <w:tc>
          <w:tcPr>
            <w:tcW w:w="1559" w:type="dxa"/>
          </w:tcPr>
          <w:p w14:paraId="7202A859" w14:textId="77777777" w:rsidR="00A4242F" w:rsidRDefault="00A4242F" w:rsidP="008C6416">
            <w:r>
              <w:t>Binary</w:t>
            </w:r>
          </w:p>
        </w:tc>
        <w:tc>
          <w:tcPr>
            <w:tcW w:w="1049" w:type="dxa"/>
          </w:tcPr>
          <w:p w14:paraId="6B015D09" w14:textId="77777777" w:rsidR="00A4242F" w:rsidRDefault="00A4242F" w:rsidP="008C6416">
            <w:r>
              <w:t>Boolean</w:t>
            </w:r>
          </w:p>
        </w:tc>
        <w:tc>
          <w:tcPr>
            <w:tcW w:w="1129" w:type="dxa"/>
          </w:tcPr>
          <w:p w14:paraId="2E5B021B" w14:textId="77777777" w:rsidR="00A4242F" w:rsidRDefault="00A4242F" w:rsidP="008C6416"/>
        </w:tc>
        <w:tc>
          <w:tcPr>
            <w:tcW w:w="1303" w:type="dxa"/>
          </w:tcPr>
          <w:p w14:paraId="746C8592" w14:textId="77777777" w:rsidR="00A4242F" w:rsidRDefault="00A4242F" w:rsidP="008C6416"/>
        </w:tc>
        <w:tc>
          <w:tcPr>
            <w:tcW w:w="1004" w:type="dxa"/>
          </w:tcPr>
          <w:p w14:paraId="024D21FC" w14:textId="77777777" w:rsidR="00A4242F" w:rsidRDefault="00A4242F" w:rsidP="008C6416"/>
        </w:tc>
      </w:tr>
    </w:tbl>
    <w:p w14:paraId="3A4414A0" w14:textId="01941F25" w:rsidR="00424E6E" w:rsidRDefault="00424E6E" w:rsidP="00A4242F"/>
    <w:p w14:paraId="2A7B91F4" w14:textId="04780112" w:rsidR="00C443E7" w:rsidRDefault="00C443E7" w:rsidP="00D6305F">
      <w:pPr>
        <w:pStyle w:val="Heading2"/>
        <w:rPr>
          <w:b/>
          <w:bCs/>
          <w:color w:val="C45911" w:themeColor="accent2" w:themeShade="BF"/>
          <w:sz w:val="32"/>
          <w:szCs w:val="32"/>
        </w:rPr>
      </w:pPr>
      <w:r w:rsidRPr="00D6305F">
        <w:rPr>
          <w:b/>
          <w:bCs/>
          <w:color w:val="C45911" w:themeColor="accent2" w:themeShade="BF"/>
          <w:sz w:val="32"/>
          <w:szCs w:val="32"/>
        </w:rPr>
        <w:t>Risk Tiering</w:t>
      </w:r>
    </w:p>
    <w:p w14:paraId="0ACDBFB9" w14:textId="1636643C" w:rsidR="00D6305F" w:rsidRPr="00D6305F" w:rsidRDefault="00D6305F" w:rsidP="00D6305F">
      <w:r>
        <w:t xml:space="preserve">The risk of falsely identifying a job post as fraudulent is High since it can lead to soured relations with job posters/employers. Failing to identify fraudulent job posts will also be detrimental to job seekers and candidates as this might lead to identify fraud, theft of personal information, etc. </w:t>
      </w:r>
    </w:p>
    <w:tbl>
      <w:tblPr>
        <w:tblStyle w:val="TableGrid"/>
        <w:tblW w:w="0" w:type="auto"/>
        <w:tblLook w:val="04A0" w:firstRow="1" w:lastRow="0" w:firstColumn="1" w:lastColumn="0" w:noHBand="0" w:noVBand="1"/>
      </w:tblPr>
      <w:tblGrid>
        <w:gridCol w:w="3005"/>
        <w:gridCol w:w="1810"/>
        <w:gridCol w:w="4201"/>
      </w:tblGrid>
      <w:tr w:rsidR="00D6305F" w14:paraId="5C67B34E" w14:textId="77777777" w:rsidTr="00513377">
        <w:tc>
          <w:tcPr>
            <w:tcW w:w="3005" w:type="dxa"/>
          </w:tcPr>
          <w:p w14:paraId="50CD8BD8" w14:textId="5184AD37" w:rsidR="00D6305F" w:rsidRDefault="00D6305F" w:rsidP="00A4242F">
            <w:r>
              <w:t>Risk</w:t>
            </w:r>
          </w:p>
        </w:tc>
        <w:tc>
          <w:tcPr>
            <w:tcW w:w="1810" w:type="dxa"/>
          </w:tcPr>
          <w:p w14:paraId="787AB5A8" w14:textId="01837655" w:rsidR="00D6305F" w:rsidRDefault="00D6305F" w:rsidP="00A4242F">
            <w:r>
              <w:t>Risk Level</w:t>
            </w:r>
          </w:p>
        </w:tc>
        <w:tc>
          <w:tcPr>
            <w:tcW w:w="4201" w:type="dxa"/>
          </w:tcPr>
          <w:p w14:paraId="1697E638" w14:textId="2E4F6A8A" w:rsidR="00D6305F" w:rsidRDefault="00D6305F" w:rsidP="00A4242F">
            <w:r>
              <w:t>Action</w:t>
            </w:r>
          </w:p>
        </w:tc>
      </w:tr>
      <w:tr w:rsidR="00D6305F" w14:paraId="41019B90" w14:textId="77777777" w:rsidTr="00513377">
        <w:tc>
          <w:tcPr>
            <w:tcW w:w="3005" w:type="dxa"/>
          </w:tcPr>
          <w:p w14:paraId="1156A3AF" w14:textId="0BF28AC4" w:rsidR="00D6305F" w:rsidRDefault="00D6305F" w:rsidP="00A4242F">
            <w:r>
              <w:t>Model fails to detect fraudulent job post</w:t>
            </w:r>
          </w:p>
        </w:tc>
        <w:tc>
          <w:tcPr>
            <w:tcW w:w="1810" w:type="dxa"/>
          </w:tcPr>
          <w:p w14:paraId="43D23D13" w14:textId="0EE78E3F" w:rsidR="00D6305F" w:rsidRDefault="00D6305F" w:rsidP="00A4242F">
            <w:r>
              <w:t>High</w:t>
            </w:r>
          </w:p>
        </w:tc>
        <w:tc>
          <w:tcPr>
            <w:tcW w:w="4201" w:type="dxa"/>
          </w:tcPr>
          <w:p w14:paraId="44F5870A" w14:textId="77777777" w:rsidR="00D6305F" w:rsidRDefault="00D6305F" w:rsidP="00513377">
            <w:pPr>
              <w:pStyle w:val="ListParagraph"/>
              <w:numPr>
                <w:ilvl w:val="0"/>
                <w:numId w:val="5"/>
              </w:numPr>
            </w:pPr>
            <w:r>
              <w:t>Report (as long as false negatives do not exceed 36%)</w:t>
            </w:r>
          </w:p>
          <w:p w14:paraId="737DED32" w14:textId="27130A1D" w:rsidR="00513377" w:rsidRDefault="00513377" w:rsidP="00513377">
            <w:pPr>
              <w:pStyle w:val="ListParagraph"/>
              <w:numPr>
                <w:ilvl w:val="0"/>
                <w:numId w:val="5"/>
              </w:numPr>
            </w:pPr>
            <w:r>
              <w:t>If false negatives exceed 36%, a complete overhaul of the analytical methodology has to be conducted along with model re-training. New features will have to be engineered.</w:t>
            </w:r>
          </w:p>
        </w:tc>
      </w:tr>
      <w:tr w:rsidR="00D6305F" w14:paraId="37C8E120" w14:textId="77777777" w:rsidTr="00513377">
        <w:tc>
          <w:tcPr>
            <w:tcW w:w="3005" w:type="dxa"/>
          </w:tcPr>
          <w:p w14:paraId="75B9BBA6" w14:textId="21207B4D" w:rsidR="00D6305F" w:rsidRDefault="00D6305F" w:rsidP="00A4242F">
            <w:r>
              <w:t>Model falsely flags a job post as fraudulent</w:t>
            </w:r>
          </w:p>
        </w:tc>
        <w:tc>
          <w:tcPr>
            <w:tcW w:w="1810" w:type="dxa"/>
          </w:tcPr>
          <w:p w14:paraId="7160D56C" w14:textId="57CC1D72" w:rsidR="00D6305F" w:rsidRDefault="00D6305F" w:rsidP="00A4242F">
            <w:r>
              <w:t>High</w:t>
            </w:r>
          </w:p>
        </w:tc>
        <w:tc>
          <w:tcPr>
            <w:tcW w:w="4201" w:type="dxa"/>
          </w:tcPr>
          <w:p w14:paraId="2AE895D5" w14:textId="76DFD840" w:rsidR="00D6305F" w:rsidRDefault="00D6305F" w:rsidP="00A4242F">
            <w:r>
              <w:t>Report and communicate with job poster/employer to seek clarification</w:t>
            </w:r>
          </w:p>
        </w:tc>
      </w:tr>
      <w:tr w:rsidR="00D6305F" w14:paraId="603F9553" w14:textId="77777777" w:rsidTr="00513377">
        <w:tc>
          <w:tcPr>
            <w:tcW w:w="3005" w:type="dxa"/>
          </w:tcPr>
          <w:p w14:paraId="30714CD0" w14:textId="1B43173B" w:rsidR="00D6305F" w:rsidRDefault="00D6305F" w:rsidP="00A4242F">
            <w:r>
              <w:t>Model incorrectly flags a style of writing as fraudulent</w:t>
            </w:r>
          </w:p>
        </w:tc>
        <w:tc>
          <w:tcPr>
            <w:tcW w:w="1810" w:type="dxa"/>
          </w:tcPr>
          <w:p w14:paraId="059C8648" w14:textId="09E92430" w:rsidR="00D6305F" w:rsidRDefault="00D6305F" w:rsidP="00A4242F">
            <w:r>
              <w:t>Limited Risk</w:t>
            </w:r>
          </w:p>
        </w:tc>
        <w:tc>
          <w:tcPr>
            <w:tcW w:w="4201" w:type="dxa"/>
          </w:tcPr>
          <w:p w14:paraId="60D82CE7" w14:textId="08153F55" w:rsidR="00D6305F" w:rsidRDefault="00D6305F" w:rsidP="00A4242F">
            <w:r>
              <w:t>Model may become biased against a style of writing (personal selling, marketing)</w:t>
            </w:r>
            <w:r w:rsidR="00513377">
              <w:t>. In this situation, re-training has to be conducted.</w:t>
            </w:r>
          </w:p>
        </w:tc>
      </w:tr>
      <w:tr w:rsidR="00D6305F" w14:paraId="5E6DDA64" w14:textId="77777777" w:rsidTr="00513377">
        <w:tc>
          <w:tcPr>
            <w:tcW w:w="3005" w:type="dxa"/>
          </w:tcPr>
          <w:p w14:paraId="02507137" w14:textId="16AAF758" w:rsidR="00D6305F" w:rsidRDefault="00897C37" w:rsidP="00A4242F">
            <w:r>
              <w:t>Incorrectly working packages</w:t>
            </w:r>
          </w:p>
        </w:tc>
        <w:tc>
          <w:tcPr>
            <w:tcW w:w="1810" w:type="dxa"/>
          </w:tcPr>
          <w:p w14:paraId="6313F936" w14:textId="50A12796" w:rsidR="00D6305F" w:rsidRDefault="00897C37" w:rsidP="00A4242F">
            <w:r>
              <w:t>Unacceptable</w:t>
            </w:r>
          </w:p>
        </w:tc>
        <w:tc>
          <w:tcPr>
            <w:tcW w:w="4201" w:type="dxa"/>
          </w:tcPr>
          <w:p w14:paraId="104C693C" w14:textId="77777777" w:rsidR="00D6305F" w:rsidRDefault="00D6305F" w:rsidP="00A4242F"/>
        </w:tc>
      </w:tr>
    </w:tbl>
    <w:p w14:paraId="759F88DA" w14:textId="77777777" w:rsidR="00C443E7" w:rsidRDefault="00C443E7" w:rsidP="00A4242F"/>
    <w:p w14:paraId="6BE2D4DA" w14:textId="338AD10C" w:rsidR="00016ECB" w:rsidRPr="00016ECB" w:rsidRDefault="00016ECB" w:rsidP="00016ECB">
      <w:pPr>
        <w:pStyle w:val="Heading2"/>
        <w:rPr>
          <w:b/>
          <w:bCs/>
          <w:color w:val="C45911" w:themeColor="accent2" w:themeShade="BF"/>
          <w:sz w:val="32"/>
          <w:szCs w:val="32"/>
        </w:rPr>
      </w:pPr>
      <w:r>
        <w:rPr>
          <w:b/>
          <w:bCs/>
          <w:color w:val="C45911" w:themeColor="accent2" w:themeShade="BF"/>
          <w:sz w:val="32"/>
          <w:szCs w:val="32"/>
        </w:rPr>
        <w:t>Online Analytical Processing &amp; Continuous Analytics</w:t>
      </w:r>
    </w:p>
    <w:p w14:paraId="7E322622" w14:textId="77777777" w:rsidR="00071317" w:rsidRDefault="00071317"/>
    <w:sectPr w:rsidR="000713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46524"/>
    <w:multiLevelType w:val="hybridMultilevel"/>
    <w:tmpl w:val="42342EBC"/>
    <w:lvl w:ilvl="0" w:tplc="C17A1B8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EDD5CDB"/>
    <w:multiLevelType w:val="hybridMultilevel"/>
    <w:tmpl w:val="07ACB9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35B64E9"/>
    <w:multiLevelType w:val="hybridMultilevel"/>
    <w:tmpl w:val="B53E824C"/>
    <w:lvl w:ilvl="0" w:tplc="864CB0B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69C45E4"/>
    <w:multiLevelType w:val="hybridMultilevel"/>
    <w:tmpl w:val="96DAC3A0"/>
    <w:lvl w:ilvl="0" w:tplc="CF6A9CB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89B20D2"/>
    <w:multiLevelType w:val="hybridMultilevel"/>
    <w:tmpl w:val="A5B49280"/>
    <w:lvl w:ilvl="0" w:tplc="00A8855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700206452">
    <w:abstractNumId w:val="0"/>
  </w:num>
  <w:num w:numId="2" w16cid:durableId="345710700">
    <w:abstractNumId w:val="2"/>
  </w:num>
  <w:num w:numId="3" w16cid:durableId="324628972">
    <w:abstractNumId w:val="3"/>
  </w:num>
  <w:num w:numId="4" w16cid:durableId="125196787">
    <w:abstractNumId w:val="4"/>
  </w:num>
  <w:num w:numId="5" w16cid:durableId="6088995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636"/>
    <w:rsid w:val="00016ECB"/>
    <w:rsid w:val="00071317"/>
    <w:rsid w:val="000768F4"/>
    <w:rsid w:val="000D2831"/>
    <w:rsid w:val="001B726B"/>
    <w:rsid w:val="00424E6E"/>
    <w:rsid w:val="004722A1"/>
    <w:rsid w:val="00513377"/>
    <w:rsid w:val="005D2071"/>
    <w:rsid w:val="005F4F4D"/>
    <w:rsid w:val="006574A9"/>
    <w:rsid w:val="00897C37"/>
    <w:rsid w:val="008C0A02"/>
    <w:rsid w:val="00A05901"/>
    <w:rsid w:val="00A4242F"/>
    <w:rsid w:val="00C443E7"/>
    <w:rsid w:val="00C75184"/>
    <w:rsid w:val="00D6305F"/>
    <w:rsid w:val="00ED1636"/>
    <w:rsid w:val="00FF76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260DB"/>
  <w15:chartTrackingRefBased/>
  <w15:docId w15:val="{7E213F3F-92F9-4683-9DE6-B013382ED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E6E"/>
  </w:style>
  <w:style w:type="paragraph" w:styleId="Heading1">
    <w:name w:val="heading 1"/>
    <w:basedOn w:val="Normal"/>
    <w:next w:val="Normal"/>
    <w:link w:val="Heading1Char"/>
    <w:uiPriority w:val="9"/>
    <w:qFormat/>
    <w:rsid w:val="00424E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4E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D28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1B726B"/>
    <w:pPr>
      <w:keepNext/>
      <w:keepLines/>
      <w:spacing w:after="0" w:line="480" w:lineRule="auto"/>
      <w:jc w:val="center"/>
      <w:outlineLvl w:val="0"/>
    </w:pPr>
    <w:rPr>
      <w:rFonts w:ascii="Times New Roman" w:eastAsiaTheme="majorEastAsia" w:hAnsi="Times New Roman" w:cs="Times New Roman"/>
      <w:b/>
      <w:bCs/>
      <w:color w:val="000000" w:themeColor="text1"/>
      <w:sz w:val="24"/>
      <w:szCs w:val="24"/>
    </w:rPr>
  </w:style>
  <w:style w:type="character" w:customStyle="1" w:styleId="Style1Char">
    <w:name w:val="Style1 Char"/>
    <w:basedOn w:val="DefaultParagraphFont"/>
    <w:link w:val="Style1"/>
    <w:rsid w:val="001B726B"/>
    <w:rPr>
      <w:rFonts w:ascii="Times New Roman" w:eastAsiaTheme="majorEastAsia" w:hAnsi="Times New Roman" w:cs="Times New Roman"/>
      <w:b/>
      <w:bCs/>
      <w:color w:val="000000" w:themeColor="text1"/>
      <w:sz w:val="24"/>
      <w:szCs w:val="24"/>
    </w:rPr>
  </w:style>
  <w:style w:type="paragraph" w:customStyle="1" w:styleId="ApaHeading2">
    <w:name w:val="Apa Heading 2"/>
    <w:basedOn w:val="Normal"/>
    <w:link w:val="ApaHeading2Char"/>
    <w:qFormat/>
    <w:rsid w:val="001B726B"/>
    <w:pPr>
      <w:keepNext/>
      <w:keepLines/>
      <w:spacing w:after="0" w:line="480" w:lineRule="auto"/>
      <w:outlineLvl w:val="1"/>
    </w:pPr>
    <w:rPr>
      <w:rFonts w:ascii="Times New Roman" w:eastAsiaTheme="majorEastAsia" w:hAnsi="Times New Roman" w:cstheme="majorBidi"/>
      <w:b/>
      <w:color w:val="000000" w:themeColor="text1"/>
      <w:sz w:val="24"/>
      <w:szCs w:val="26"/>
    </w:rPr>
  </w:style>
  <w:style w:type="character" w:customStyle="1" w:styleId="ApaHeading2Char">
    <w:name w:val="Apa Heading 2 Char"/>
    <w:basedOn w:val="DefaultParagraphFont"/>
    <w:link w:val="ApaHeading2"/>
    <w:rsid w:val="001B726B"/>
    <w:rPr>
      <w:rFonts w:ascii="Times New Roman" w:eastAsiaTheme="majorEastAsia" w:hAnsi="Times New Roman" w:cstheme="majorBidi"/>
      <w:b/>
      <w:color w:val="000000" w:themeColor="text1"/>
      <w:sz w:val="24"/>
      <w:szCs w:val="26"/>
    </w:rPr>
  </w:style>
  <w:style w:type="paragraph" w:customStyle="1" w:styleId="ApaNormal">
    <w:name w:val="Apa Normal"/>
    <w:basedOn w:val="Normal"/>
    <w:link w:val="ApaNormalChar"/>
    <w:qFormat/>
    <w:rsid w:val="001B726B"/>
    <w:pPr>
      <w:spacing w:after="0" w:line="480" w:lineRule="auto"/>
      <w:ind w:firstLine="720"/>
    </w:pPr>
    <w:rPr>
      <w:rFonts w:ascii="Times New Roman" w:hAnsi="Times New Roman"/>
      <w:sz w:val="24"/>
    </w:rPr>
  </w:style>
  <w:style w:type="character" w:customStyle="1" w:styleId="ApaNormalChar">
    <w:name w:val="Apa Normal Char"/>
    <w:basedOn w:val="DefaultParagraphFont"/>
    <w:link w:val="ApaNormal"/>
    <w:rsid w:val="001B726B"/>
    <w:rPr>
      <w:rFonts w:ascii="Times New Roman" w:hAnsi="Times New Roman"/>
      <w:sz w:val="24"/>
    </w:rPr>
  </w:style>
  <w:style w:type="paragraph" w:customStyle="1" w:styleId="ApaHeading1">
    <w:name w:val="Apa Heading 1"/>
    <w:basedOn w:val="Normal"/>
    <w:link w:val="ApaHeading1Char"/>
    <w:qFormat/>
    <w:rsid w:val="001B726B"/>
    <w:pPr>
      <w:keepNext/>
      <w:keepLines/>
      <w:spacing w:after="0" w:line="480" w:lineRule="auto"/>
      <w:jc w:val="center"/>
      <w:outlineLvl w:val="0"/>
    </w:pPr>
    <w:rPr>
      <w:rFonts w:ascii="Times New Roman" w:eastAsiaTheme="majorEastAsia" w:hAnsi="Times New Roman" w:cs="Times New Roman"/>
      <w:b/>
      <w:bCs/>
      <w:color w:val="000000" w:themeColor="text1"/>
      <w:sz w:val="24"/>
      <w:szCs w:val="24"/>
    </w:rPr>
  </w:style>
  <w:style w:type="character" w:customStyle="1" w:styleId="ApaHeading1Char">
    <w:name w:val="Apa Heading 1 Char"/>
    <w:basedOn w:val="DefaultParagraphFont"/>
    <w:link w:val="ApaHeading1"/>
    <w:rsid w:val="001B726B"/>
    <w:rPr>
      <w:rFonts w:ascii="Times New Roman" w:eastAsiaTheme="majorEastAsia" w:hAnsi="Times New Roman" w:cs="Times New Roman"/>
      <w:b/>
      <w:bCs/>
      <w:color w:val="000000" w:themeColor="text1"/>
      <w:sz w:val="24"/>
      <w:szCs w:val="24"/>
    </w:rPr>
  </w:style>
  <w:style w:type="paragraph" w:customStyle="1" w:styleId="ApaHeading3">
    <w:name w:val="Apa Heading 3"/>
    <w:basedOn w:val="Heading3"/>
    <w:link w:val="ApaHeading3Char"/>
    <w:qFormat/>
    <w:rsid w:val="000D2831"/>
    <w:pPr>
      <w:spacing w:line="480" w:lineRule="auto"/>
    </w:pPr>
    <w:rPr>
      <w:rFonts w:ascii="Times New Roman" w:hAnsi="Times New Roman"/>
      <w:b/>
      <w:i/>
      <w:color w:val="000000" w:themeColor="text1"/>
    </w:rPr>
  </w:style>
  <w:style w:type="character" w:customStyle="1" w:styleId="ApaHeading3Char">
    <w:name w:val="Apa Heading 3 Char"/>
    <w:basedOn w:val="Heading3Char"/>
    <w:link w:val="ApaHeading3"/>
    <w:rsid w:val="000D2831"/>
    <w:rPr>
      <w:rFonts w:ascii="Times New Roman" w:eastAsiaTheme="majorEastAsia" w:hAnsi="Times New Roman" w:cstheme="majorBidi"/>
      <w:b/>
      <w:i/>
      <w:color w:val="000000" w:themeColor="text1"/>
      <w:sz w:val="24"/>
      <w:szCs w:val="24"/>
    </w:rPr>
  </w:style>
  <w:style w:type="character" w:customStyle="1" w:styleId="Heading3Char">
    <w:name w:val="Heading 3 Char"/>
    <w:basedOn w:val="DefaultParagraphFont"/>
    <w:link w:val="Heading3"/>
    <w:uiPriority w:val="9"/>
    <w:semiHidden/>
    <w:rsid w:val="000D2831"/>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424E6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4E6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24E6E"/>
    <w:pPr>
      <w:ind w:left="720"/>
      <w:contextualSpacing/>
    </w:pPr>
  </w:style>
  <w:style w:type="table" w:styleId="TableGrid">
    <w:name w:val="Table Grid"/>
    <w:basedOn w:val="TableNormal"/>
    <w:uiPriority w:val="39"/>
    <w:rsid w:val="00424E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2_5">
  <dgm:title val=""/>
  <dgm:desc val=""/>
  <dgm:catLst>
    <dgm:cat type="accent2" pri="11500"/>
  </dgm:catLst>
  <dgm:styleLbl name="node0">
    <dgm:fillClrLst meth="cycle">
      <a:schemeClr val="accent2">
        <a:alpha val="80000"/>
      </a:schemeClr>
    </dgm:fillClrLst>
    <dgm:linClrLst meth="repeat">
      <a:schemeClr val="lt1"/>
    </dgm:linClrLst>
    <dgm:effectClrLst/>
    <dgm:txLinClrLst/>
    <dgm:txFillClrLst/>
    <dgm:txEffectClrLst/>
  </dgm:styleLbl>
  <dgm:styleLbl name="node1">
    <dgm:fillClrLst>
      <a:schemeClr val="accent2">
        <a:alpha val="90000"/>
      </a:schemeClr>
      <a:schemeClr val="accent2">
        <a:alpha val="50000"/>
      </a:schemeClr>
    </dgm:fillClrLst>
    <dgm:linClrLst meth="repeat">
      <a:schemeClr val="lt1"/>
    </dgm:linClrLst>
    <dgm:effectClrLst/>
    <dgm:txLinClrLst/>
    <dgm:txFillClrLst/>
    <dgm:txEffectClrLst/>
  </dgm:styleLbl>
  <dgm:styleLbl name="alignNode1">
    <dgm:fillClrLst>
      <a:schemeClr val="accent2">
        <a:alpha val="90000"/>
      </a:schemeClr>
      <a:schemeClr val="accent2">
        <a:alpha val="50000"/>
      </a:schemeClr>
    </dgm:fillClrLst>
    <dgm:linClrLst>
      <a:schemeClr val="accent2">
        <a:alpha val="90000"/>
      </a:schemeClr>
      <a:schemeClr val="accent2">
        <a:alpha val="50000"/>
      </a:schemeClr>
    </dgm:linClrLst>
    <dgm:effectClrLst/>
    <dgm:txLinClrLst/>
    <dgm:txFillClrLst/>
    <dgm:txEffectClrLst/>
  </dgm:styleLbl>
  <dgm:styleLbl name="lnNode1">
    <dgm:fillClrLst>
      <a:schemeClr val="accent2">
        <a:shade val="90000"/>
      </a:schemeClr>
      <a:schemeClr val="accent2">
        <a:alpha val="50000"/>
        <a:tint val="5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alpha val="20000"/>
      </a:schemeClr>
    </dgm:fillClrLst>
    <dgm:linClrLst meth="repeat">
      <a:schemeClr val="lt1"/>
    </dgm:linClrLst>
    <dgm:effectClrLst/>
    <dgm:txLinClrLst/>
    <dgm:txFillClrLst/>
    <dgm:txEffectClrLst/>
  </dgm:styleLbl>
  <dgm:styleLbl name="node2">
    <dgm:fillClrLst>
      <a:schemeClr val="accent2">
        <a:alpha val="70000"/>
      </a:schemeClr>
    </dgm:fillClrLst>
    <dgm:linClrLst meth="repeat">
      <a:schemeClr val="lt1"/>
    </dgm:linClrLst>
    <dgm:effectClrLst/>
    <dgm:txLinClrLst/>
    <dgm:txFillClrLst/>
    <dgm:txEffectClrLst/>
  </dgm:styleLbl>
  <dgm:styleLbl name="node3">
    <dgm:fillClrLst>
      <a:schemeClr val="accent2">
        <a:alpha val="50000"/>
      </a:schemeClr>
    </dgm:fillClrLst>
    <dgm:linClrLst meth="repeat">
      <a:schemeClr val="lt1"/>
    </dgm:linClrLst>
    <dgm:effectClrLst/>
    <dgm:txLinClrLst/>
    <dgm:txFillClrLst/>
    <dgm:txEffectClrLst/>
  </dgm:styleLbl>
  <dgm:styleLbl name="node4">
    <dgm:fillClrLst>
      <a:schemeClr val="accent2">
        <a:alpha val="30000"/>
      </a:schemeClr>
    </dgm:fillClrLst>
    <dgm:linClrLst meth="repeat">
      <a:schemeClr val="lt1"/>
    </dgm:linClrLst>
    <dgm:effectClrLst/>
    <dgm:txLinClrLst/>
    <dgm:txFillClrLst/>
    <dgm:txEffectClrLst/>
  </dgm:styleLbl>
  <dgm:styleLbl name="fgImgPlace1">
    <dgm:fillClrLst>
      <a:schemeClr val="accent2">
        <a:tint val="50000"/>
        <a:alpha val="90000"/>
      </a:schemeClr>
      <a:schemeClr val="accent2">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f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b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sibTrans1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alpha val="90000"/>
      </a:schemeClr>
    </dgm:fillClrLst>
    <dgm:linClrLst meth="repeat">
      <a:schemeClr val="lt1"/>
    </dgm:linClrLst>
    <dgm:effectClrLst/>
    <dgm:txLinClrLst/>
    <dgm:txFillClrLst/>
    <dgm:txEffectClrLst/>
  </dgm:styleLbl>
  <dgm:styleLbl name="asst1">
    <dgm:fillClrLst meth="repeat">
      <a:schemeClr val="accent2">
        <a:alpha val="90000"/>
      </a:schemeClr>
    </dgm:fillClrLst>
    <dgm:linClrLst meth="repeat">
      <a:schemeClr val="lt1"/>
    </dgm:linClrLst>
    <dgm:effectClrLst/>
    <dgm:txLinClrLst/>
    <dgm:txFillClrLst/>
    <dgm:txEffectClrLst/>
  </dgm:styleLbl>
  <dgm:styleLbl name="asst2">
    <dgm:fillClrLst>
      <a:schemeClr val="accent2">
        <a:alpha val="90000"/>
      </a:schemeClr>
    </dgm:fillClrLst>
    <dgm:linClrLst meth="repeat">
      <a:schemeClr val="lt1"/>
    </dgm:linClrLst>
    <dgm:effectClrLst/>
    <dgm:txLinClrLst/>
    <dgm:txFillClrLst/>
    <dgm:txEffectClrLst/>
  </dgm:styleLbl>
  <dgm:styleLbl name="asst3">
    <dgm:fillClrLst>
      <a:schemeClr val="accent2">
        <a:alpha val="70000"/>
      </a:schemeClr>
    </dgm:fillClrLst>
    <dgm:linClrLst meth="repeat">
      <a:schemeClr val="lt1"/>
    </dgm:linClrLst>
    <dgm:effectClrLst/>
    <dgm:txLinClrLst/>
    <dgm:txFillClrLst/>
    <dgm:txEffectClrLst/>
  </dgm:styleLbl>
  <dgm:styleLbl name="asst4">
    <dgm:fillClrLst>
      <a:schemeClr val="accent2">
        <a:alpha val="50000"/>
      </a:schemeClr>
    </dgm:fillClrLst>
    <dgm:linClrLst meth="repeat">
      <a:schemeClr val="lt1"/>
    </dgm:linClrLst>
    <dgm:effectClrLst/>
    <dgm:txLinClrLst/>
    <dgm:txFillClrLst/>
    <dgm:txEffectClrLst/>
  </dgm:styleLbl>
  <dgm:styleLbl name="parChTrans2D1">
    <dgm:fillClrLst meth="repeat">
      <a:schemeClr val="accent2">
        <a:shade val="8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a:schemeClr val="accent2">
        <a:alpha val="90000"/>
        <a:tint val="40000"/>
      </a:schemeClr>
      <a:schemeClr val="accent2">
        <a:alpha val="5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CB111EB-2C5A-4A21-8EB3-C9DC9888C55A}" type="doc">
      <dgm:prSet loTypeId="urn:microsoft.com/office/officeart/2005/8/layout/pyramid1" loCatId="pyramid" qsTypeId="urn:microsoft.com/office/officeart/2005/8/quickstyle/simple1" qsCatId="simple" csTypeId="urn:microsoft.com/office/officeart/2005/8/colors/accent2_5" csCatId="accent2" phldr="1"/>
      <dgm:spPr/>
    </dgm:pt>
    <dgm:pt modelId="{84FC2405-84E1-48E7-842F-8CEC0DCA0D07}">
      <dgm:prSet phldrT="[Text]"/>
      <dgm:spPr/>
      <dgm:t>
        <a:bodyPr/>
        <a:lstStyle/>
        <a:p>
          <a:pPr algn="ctr"/>
          <a:r>
            <a:rPr lang="en-CA"/>
            <a:t>Unacceptable</a:t>
          </a:r>
        </a:p>
        <a:p>
          <a:pPr algn="ctr"/>
          <a:r>
            <a:rPr lang="en-CA"/>
            <a:t>Risk</a:t>
          </a:r>
        </a:p>
      </dgm:t>
    </dgm:pt>
    <dgm:pt modelId="{7BC4B7C9-7F56-4049-9ABC-E118D5C204DF}" type="parTrans" cxnId="{C39068A7-563B-4184-BFE1-D89C43BE49AB}">
      <dgm:prSet/>
      <dgm:spPr/>
      <dgm:t>
        <a:bodyPr/>
        <a:lstStyle/>
        <a:p>
          <a:pPr algn="ctr"/>
          <a:endParaRPr lang="en-CA"/>
        </a:p>
      </dgm:t>
    </dgm:pt>
    <dgm:pt modelId="{BA93EC21-FFAC-4A3F-BCCA-988DBF69F42D}" type="sibTrans" cxnId="{C39068A7-563B-4184-BFE1-D89C43BE49AB}">
      <dgm:prSet/>
      <dgm:spPr/>
      <dgm:t>
        <a:bodyPr/>
        <a:lstStyle/>
        <a:p>
          <a:pPr algn="ctr"/>
          <a:endParaRPr lang="en-CA"/>
        </a:p>
      </dgm:t>
    </dgm:pt>
    <dgm:pt modelId="{918A8385-F830-4DCB-B73F-95A896E9E282}">
      <dgm:prSet phldrT="[Text]"/>
      <dgm:spPr/>
      <dgm:t>
        <a:bodyPr/>
        <a:lstStyle/>
        <a:p>
          <a:pPr algn="ctr"/>
          <a:r>
            <a:rPr lang="en-CA"/>
            <a:t>Limited</a:t>
          </a:r>
        </a:p>
        <a:p>
          <a:pPr algn="ctr"/>
          <a:r>
            <a:rPr lang="en-CA"/>
            <a:t>Risk</a:t>
          </a:r>
        </a:p>
      </dgm:t>
    </dgm:pt>
    <dgm:pt modelId="{E7FDB6A0-8F22-44D4-AD7F-AB4F9D9732A5}" type="parTrans" cxnId="{B4895DCA-114C-49AA-9C88-52426B197627}">
      <dgm:prSet/>
      <dgm:spPr/>
      <dgm:t>
        <a:bodyPr/>
        <a:lstStyle/>
        <a:p>
          <a:pPr algn="ctr"/>
          <a:endParaRPr lang="en-CA"/>
        </a:p>
      </dgm:t>
    </dgm:pt>
    <dgm:pt modelId="{A8B5EDA9-0084-41A2-8CAE-F7214B96B641}" type="sibTrans" cxnId="{B4895DCA-114C-49AA-9C88-52426B197627}">
      <dgm:prSet/>
      <dgm:spPr/>
      <dgm:t>
        <a:bodyPr/>
        <a:lstStyle/>
        <a:p>
          <a:pPr algn="ctr"/>
          <a:endParaRPr lang="en-CA"/>
        </a:p>
      </dgm:t>
    </dgm:pt>
    <dgm:pt modelId="{8A685C28-34B0-40D3-A502-585D3E31FD3F}">
      <dgm:prSet phldrT="[Text]"/>
      <dgm:spPr/>
      <dgm:t>
        <a:bodyPr/>
        <a:lstStyle/>
        <a:p>
          <a:pPr algn="ctr"/>
          <a:r>
            <a:rPr lang="en-CA"/>
            <a:t>Minimal</a:t>
          </a:r>
        </a:p>
        <a:p>
          <a:pPr algn="ctr"/>
          <a:r>
            <a:rPr lang="en-CA"/>
            <a:t>Risk</a:t>
          </a:r>
        </a:p>
      </dgm:t>
    </dgm:pt>
    <dgm:pt modelId="{75FD7881-0752-41AF-B558-ABD254EC7F9D}" type="parTrans" cxnId="{60A11D60-8774-4D04-88DC-00653AC47BCA}">
      <dgm:prSet/>
      <dgm:spPr/>
      <dgm:t>
        <a:bodyPr/>
        <a:lstStyle/>
        <a:p>
          <a:pPr algn="ctr"/>
          <a:endParaRPr lang="en-CA"/>
        </a:p>
      </dgm:t>
    </dgm:pt>
    <dgm:pt modelId="{7B02D402-3737-49AB-945B-F60609BF8254}" type="sibTrans" cxnId="{60A11D60-8774-4D04-88DC-00653AC47BCA}">
      <dgm:prSet/>
      <dgm:spPr/>
      <dgm:t>
        <a:bodyPr/>
        <a:lstStyle/>
        <a:p>
          <a:pPr algn="ctr"/>
          <a:endParaRPr lang="en-CA"/>
        </a:p>
      </dgm:t>
    </dgm:pt>
    <dgm:pt modelId="{8F567475-1663-4F92-94F1-A61C4ACA671A}">
      <dgm:prSet/>
      <dgm:spPr/>
      <dgm:t>
        <a:bodyPr/>
        <a:lstStyle/>
        <a:p>
          <a:pPr algn="ctr"/>
          <a:r>
            <a:rPr lang="en-CA"/>
            <a:t>High</a:t>
          </a:r>
        </a:p>
        <a:p>
          <a:pPr algn="ctr"/>
          <a:r>
            <a:rPr lang="en-CA"/>
            <a:t>Risk</a:t>
          </a:r>
        </a:p>
      </dgm:t>
    </dgm:pt>
    <dgm:pt modelId="{ACFCF5D1-A809-4DA2-9422-09E01CC1C902}" type="sibTrans" cxnId="{DAD8A769-39C9-4FB1-8D7F-72C9556CD1A5}">
      <dgm:prSet/>
      <dgm:spPr/>
      <dgm:t>
        <a:bodyPr/>
        <a:lstStyle/>
        <a:p>
          <a:pPr algn="ctr"/>
          <a:endParaRPr lang="en-CA"/>
        </a:p>
      </dgm:t>
    </dgm:pt>
    <dgm:pt modelId="{857D8BCE-B1E5-425B-AE2C-2D766A810995}" type="parTrans" cxnId="{DAD8A769-39C9-4FB1-8D7F-72C9556CD1A5}">
      <dgm:prSet/>
      <dgm:spPr/>
      <dgm:t>
        <a:bodyPr/>
        <a:lstStyle/>
        <a:p>
          <a:pPr algn="ctr"/>
          <a:endParaRPr lang="en-CA"/>
        </a:p>
      </dgm:t>
    </dgm:pt>
    <dgm:pt modelId="{9AB8E2FB-C839-4CC4-B3E8-378A7DAAC0E2}" type="pres">
      <dgm:prSet presAssocID="{2CB111EB-2C5A-4A21-8EB3-C9DC9888C55A}" presName="Name0" presStyleCnt="0">
        <dgm:presLayoutVars>
          <dgm:dir/>
          <dgm:animLvl val="lvl"/>
          <dgm:resizeHandles val="exact"/>
        </dgm:presLayoutVars>
      </dgm:prSet>
      <dgm:spPr/>
    </dgm:pt>
    <dgm:pt modelId="{5E382F5D-9C2F-4190-AF55-504EA37F54AB}" type="pres">
      <dgm:prSet presAssocID="{84FC2405-84E1-48E7-842F-8CEC0DCA0D07}" presName="Name8" presStyleCnt="0"/>
      <dgm:spPr/>
    </dgm:pt>
    <dgm:pt modelId="{4F36BD50-6555-4DF3-847E-606D1B2603EA}" type="pres">
      <dgm:prSet presAssocID="{84FC2405-84E1-48E7-842F-8CEC0DCA0D07}" presName="level" presStyleLbl="node1" presStyleIdx="0" presStyleCnt="4">
        <dgm:presLayoutVars>
          <dgm:chMax val="1"/>
          <dgm:bulletEnabled val="1"/>
        </dgm:presLayoutVars>
      </dgm:prSet>
      <dgm:spPr/>
    </dgm:pt>
    <dgm:pt modelId="{01A537C9-0F4C-4379-A46D-47AA0096192B}" type="pres">
      <dgm:prSet presAssocID="{84FC2405-84E1-48E7-842F-8CEC0DCA0D07}" presName="levelTx" presStyleLbl="revTx" presStyleIdx="0" presStyleCnt="0">
        <dgm:presLayoutVars>
          <dgm:chMax val="1"/>
          <dgm:bulletEnabled val="1"/>
        </dgm:presLayoutVars>
      </dgm:prSet>
      <dgm:spPr/>
    </dgm:pt>
    <dgm:pt modelId="{E77DE0EF-5F87-4047-ACD7-2D77CB2D62E5}" type="pres">
      <dgm:prSet presAssocID="{8F567475-1663-4F92-94F1-A61C4ACA671A}" presName="Name8" presStyleCnt="0"/>
      <dgm:spPr/>
    </dgm:pt>
    <dgm:pt modelId="{6D749239-0CB8-4CE0-A903-E9CF79871020}" type="pres">
      <dgm:prSet presAssocID="{8F567475-1663-4F92-94F1-A61C4ACA671A}" presName="level" presStyleLbl="node1" presStyleIdx="1" presStyleCnt="4">
        <dgm:presLayoutVars>
          <dgm:chMax val="1"/>
          <dgm:bulletEnabled val="1"/>
        </dgm:presLayoutVars>
      </dgm:prSet>
      <dgm:spPr/>
    </dgm:pt>
    <dgm:pt modelId="{25D81B3C-A59E-4D31-A682-83935E09E795}" type="pres">
      <dgm:prSet presAssocID="{8F567475-1663-4F92-94F1-A61C4ACA671A}" presName="levelTx" presStyleLbl="revTx" presStyleIdx="0" presStyleCnt="0">
        <dgm:presLayoutVars>
          <dgm:chMax val="1"/>
          <dgm:bulletEnabled val="1"/>
        </dgm:presLayoutVars>
      </dgm:prSet>
      <dgm:spPr/>
    </dgm:pt>
    <dgm:pt modelId="{051BD7CC-A08A-41D8-B29C-570C8EE8510E}" type="pres">
      <dgm:prSet presAssocID="{918A8385-F830-4DCB-B73F-95A896E9E282}" presName="Name8" presStyleCnt="0"/>
      <dgm:spPr/>
    </dgm:pt>
    <dgm:pt modelId="{5D98DEA9-F497-4C4E-92B1-7DF79562D3BA}" type="pres">
      <dgm:prSet presAssocID="{918A8385-F830-4DCB-B73F-95A896E9E282}" presName="level" presStyleLbl="node1" presStyleIdx="2" presStyleCnt="4">
        <dgm:presLayoutVars>
          <dgm:chMax val="1"/>
          <dgm:bulletEnabled val="1"/>
        </dgm:presLayoutVars>
      </dgm:prSet>
      <dgm:spPr/>
    </dgm:pt>
    <dgm:pt modelId="{1278EFC7-ED55-4108-B43D-BD795F5F29A8}" type="pres">
      <dgm:prSet presAssocID="{918A8385-F830-4DCB-B73F-95A896E9E282}" presName="levelTx" presStyleLbl="revTx" presStyleIdx="0" presStyleCnt="0">
        <dgm:presLayoutVars>
          <dgm:chMax val="1"/>
          <dgm:bulletEnabled val="1"/>
        </dgm:presLayoutVars>
      </dgm:prSet>
      <dgm:spPr/>
    </dgm:pt>
    <dgm:pt modelId="{8B191833-189B-48DF-8158-2C8D3A677A5A}" type="pres">
      <dgm:prSet presAssocID="{8A685C28-34B0-40D3-A502-585D3E31FD3F}" presName="Name8" presStyleCnt="0"/>
      <dgm:spPr/>
    </dgm:pt>
    <dgm:pt modelId="{552FCF65-F5B0-46BE-9AB6-DEEA557D1238}" type="pres">
      <dgm:prSet presAssocID="{8A685C28-34B0-40D3-A502-585D3E31FD3F}" presName="level" presStyleLbl="node1" presStyleIdx="3" presStyleCnt="4">
        <dgm:presLayoutVars>
          <dgm:chMax val="1"/>
          <dgm:bulletEnabled val="1"/>
        </dgm:presLayoutVars>
      </dgm:prSet>
      <dgm:spPr/>
    </dgm:pt>
    <dgm:pt modelId="{5332F868-7AAD-4C81-BCAD-7100529A5702}" type="pres">
      <dgm:prSet presAssocID="{8A685C28-34B0-40D3-A502-585D3E31FD3F}" presName="levelTx" presStyleLbl="revTx" presStyleIdx="0" presStyleCnt="0">
        <dgm:presLayoutVars>
          <dgm:chMax val="1"/>
          <dgm:bulletEnabled val="1"/>
        </dgm:presLayoutVars>
      </dgm:prSet>
      <dgm:spPr/>
    </dgm:pt>
  </dgm:ptLst>
  <dgm:cxnLst>
    <dgm:cxn modelId="{A03F690B-5BFE-43F1-8BC5-2CD653D009FF}" type="presOf" srcId="{84FC2405-84E1-48E7-842F-8CEC0DCA0D07}" destId="{01A537C9-0F4C-4379-A46D-47AA0096192B}" srcOrd="1" destOrd="0" presId="urn:microsoft.com/office/officeart/2005/8/layout/pyramid1"/>
    <dgm:cxn modelId="{60A11D60-8774-4D04-88DC-00653AC47BCA}" srcId="{2CB111EB-2C5A-4A21-8EB3-C9DC9888C55A}" destId="{8A685C28-34B0-40D3-A502-585D3E31FD3F}" srcOrd="3" destOrd="0" parTransId="{75FD7881-0752-41AF-B558-ABD254EC7F9D}" sibTransId="{7B02D402-3737-49AB-945B-F60609BF8254}"/>
    <dgm:cxn modelId="{DAD8A769-39C9-4FB1-8D7F-72C9556CD1A5}" srcId="{2CB111EB-2C5A-4A21-8EB3-C9DC9888C55A}" destId="{8F567475-1663-4F92-94F1-A61C4ACA671A}" srcOrd="1" destOrd="0" parTransId="{857D8BCE-B1E5-425B-AE2C-2D766A810995}" sibTransId="{ACFCF5D1-A809-4DA2-9422-09E01CC1C902}"/>
    <dgm:cxn modelId="{E828AA4F-C69F-4034-BCC3-745E9474AEC1}" type="presOf" srcId="{8A685C28-34B0-40D3-A502-585D3E31FD3F}" destId="{5332F868-7AAD-4C81-BCAD-7100529A5702}" srcOrd="1" destOrd="0" presId="urn:microsoft.com/office/officeart/2005/8/layout/pyramid1"/>
    <dgm:cxn modelId="{CC1FFE7C-FFDB-41DF-B4CB-D0278C85F6F9}" type="presOf" srcId="{918A8385-F830-4DCB-B73F-95A896E9E282}" destId="{5D98DEA9-F497-4C4E-92B1-7DF79562D3BA}" srcOrd="0" destOrd="0" presId="urn:microsoft.com/office/officeart/2005/8/layout/pyramid1"/>
    <dgm:cxn modelId="{83707291-BAC4-413E-969C-5B51042B6B9A}" type="presOf" srcId="{8A685C28-34B0-40D3-A502-585D3E31FD3F}" destId="{552FCF65-F5B0-46BE-9AB6-DEEA557D1238}" srcOrd="0" destOrd="0" presId="urn:microsoft.com/office/officeart/2005/8/layout/pyramid1"/>
    <dgm:cxn modelId="{C39068A7-563B-4184-BFE1-D89C43BE49AB}" srcId="{2CB111EB-2C5A-4A21-8EB3-C9DC9888C55A}" destId="{84FC2405-84E1-48E7-842F-8CEC0DCA0D07}" srcOrd="0" destOrd="0" parTransId="{7BC4B7C9-7F56-4049-9ABC-E118D5C204DF}" sibTransId="{BA93EC21-FFAC-4A3F-BCCA-988DBF69F42D}"/>
    <dgm:cxn modelId="{1658A9B7-845B-4FAF-823A-3281E52785AE}" type="presOf" srcId="{8F567475-1663-4F92-94F1-A61C4ACA671A}" destId="{6D749239-0CB8-4CE0-A903-E9CF79871020}" srcOrd="0" destOrd="0" presId="urn:microsoft.com/office/officeart/2005/8/layout/pyramid1"/>
    <dgm:cxn modelId="{B4895DCA-114C-49AA-9C88-52426B197627}" srcId="{2CB111EB-2C5A-4A21-8EB3-C9DC9888C55A}" destId="{918A8385-F830-4DCB-B73F-95A896E9E282}" srcOrd="2" destOrd="0" parTransId="{E7FDB6A0-8F22-44D4-AD7F-AB4F9D9732A5}" sibTransId="{A8B5EDA9-0084-41A2-8CAE-F7214B96B641}"/>
    <dgm:cxn modelId="{433C2BD6-AFD8-4098-922D-DA1C99CF8DAE}" type="presOf" srcId="{2CB111EB-2C5A-4A21-8EB3-C9DC9888C55A}" destId="{9AB8E2FB-C839-4CC4-B3E8-378A7DAAC0E2}" srcOrd="0" destOrd="0" presId="urn:microsoft.com/office/officeart/2005/8/layout/pyramid1"/>
    <dgm:cxn modelId="{4511BAE5-CFAC-42DC-A93D-D18F06B76649}" type="presOf" srcId="{8F567475-1663-4F92-94F1-A61C4ACA671A}" destId="{25D81B3C-A59E-4D31-A682-83935E09E795}" srcOrd="1" destOrd="0" presId="urn:microsoft.com/office/officeart/2005/8/layout/pyramid1"/>
    <dgm:cxn modelId="{41D625E6-D856-466F-993E-6DF269726322}" type="presOf" srcId="{84FC2405-84E1-48E7-842F-8CEC0DCA0D07}" destId="{4F36BD50-6555-4DF3-847E-606D1B2603EA}" srcOrd="0" destOrd="0" presId="urn:microsoft.com/office/officeart/2005/8/layout/pyramid1"/>
    <dgm:cxn modelId="{65F5D4E7-1CDB-42F0-950A-FD41993DDBA4}" type="presOf" srcId="{918A8385-F830-4DCB-B73F-95A896E9E282}" destId="{1278EFC7-ED55-4108-B43D-BD795F5F29A8}" srcOrd="1" destOrd="0" presId="urn:microsoft.com/office/officeart/2005/8/layout/pyramid1"/>
    <dgm:cxn modelId="{07B82E09-298C-4E1C-9174-0C22599CE9EE}" type="presParOf" srcId="{9AB8E2FB-C839-4CC4-B3E8-378A7DAAC0E2}" destId="{5E382F5D-9C2F-4190-AF55-504EA37F54AB}" srcOrd="0" destOrd="0" presId="urn:microsoft.com/office/officeart/2005/8/layout/pyramid1"/>
    <dgm:cxn modelId="{CAB7D262-28D3-4D59-B2CC-5509394659D5}" type="presParOf" srcId="{5E382F5D-9C2F-4190-AF55-504EA37F54AB}" destId="{4F36BD50-6555-4DF3-847E-606D1B2603EA}" srcOrd="0" destOrd="0" presId="urn:microsoft.com/office/officeart/2005/8/layout/pyramid1"/>
    <dgm:cxn modelId="{0D23E6BB-11BF-4A1A-8168-128861C6706B}" type="presParOf" srcId="{5E382F5D-9C2F-4190-AF55-504EA37F54AB}" destId="{01A537C9-0F4C-4379-A46D-47AA0096192B}" srcOrd="1" destOrd="0" presId="urn:microsoft.com/office/officeart/2005/8/layout/pyramid1"/>
    <dgm:cxn modelId="{930B1AB3-70A8-4747-B70E-4870CE4E37AF}" type="presParOf" srcId="{9AB8E2FB-C839-4CC4-B3E8-378A7DAAC0E2}" destId="{E77DE0EF-5F87-4047-ACD7-2D77CB2D62E5}" srcOrd="1" destOrd="0" presId="urn:microsoft.com/office/officeart/2005/8/layout/pyramid1"/>
    <dgm:cxn modelId="{30B67FDC-6B87-4682-B2B3-961A27F4C246}" type="presParOf" srcId="{E77DE0EF-5F87-4047-ACD7-2D77CB2D62E5}" destId="{6D749239-0CB8-4CE0-A903-E9CF79871020}" srcOrd="0" destOrd="0" presId="urn:microsoft.com/office/officeart/2005/8/layout/pyramid1"/>
    <dgm:cxn modelId="{243D0BE8-A9BC-40E1-AE83-C06393505222}" type="presParOf" srcId="{E77DE0EF-5F87-4047-ACD7-2D77CB2D62E5}" destId="{25D81B3C-A59E-4D31-A682-83935E09E795}" srcOrd="1" destOrd="0" presId="urn:microsoft.com/office/officeart/2005/8/layout/pyramid1"/>
    <dgm:cxn modelId="{1538DE13-4D03-4C5B-94D0-D89998E1CCB9}" type="presParOf" srcId="{9AB8E2FB-C839-4CC4-B3E8-378A7DAAC0E2}" destId="{051BD7CC-A08A-41D8-B29C-570C8EE8510E}" srcOrd="2" destOrd="0" presId="urn:microsoft.com/office/officeart/2005/8/layout/pyramid1"/>
    <dgm:cxn modelId="{D586ACDA-5294-46F6-90D8-A4122C4D466B}" type="presParOf" srcId="{051BD7CC-A08A-41D8-B29C-570C8EE8510E}" destId="{5D98DEA9-F497-4C4E-92B1-7DF79562D3BA}" srcOrd="0" destOrd="0" presId="urn:microsoft.com/office/officeart/2005/8/layout/pyramid1"/>
    <dgm:cxn modelId="{9B89DE4B-DA4A-469C-91F4-2435EF1BD64C}" type="presParOf" srcId="{051BD7CC-A08A-41D8-B29C-570C8EE8510E}" destId="{1278EFC7-ED55-4108-B43D-BD795F5F29A8}" srcOrd="1" destOrd="0" presId="urn:microsoft.com/office/officeart/2005/8/layout/pyramid1"/>
    <dgm:cxn modelId="{E2822D79-045F-40A8-9E5B-13E77F552623}" type="presParOf" srcId="{9AB8E2FB-C839-4CC4-B3E8-378A7DAAC0E2}" destId="{8B191833-189B-48DF-8158-2C8D3A677A5A}" srcOrd="3" destOrd="0" presId="urn:microsoft.com/office/officeart/2005/8/layout/pyramid1"/>
    <dgm:cxn modelId="{7D929BC2-F02E-4ABA-BA16-A100A93A9AC2}" type="presParOf" srcId="{8B191833-189B-48DF-8158-2C8D3A677A5A}" destId="{552FCF65-F5B0-46BE-9AB6-DEEA557D1238}" srcOrd="0" destOrd="0" presId="urn:microsoft.com/office/officeart/2005/8/layout/pyramid1"/>
    <dgm:cxn modelId="{BB6AA03A-0F28-4060-BB45-CC744B7B97E0}" type="presParOf" srcId="{8B191833-189B-48DF-8158-2C8D3A677A5A}" destId="{5332F868-7AAD-4C81-BCAD-7100529A5702}" srcOrd="1" destOrd="0" presId="urn:microsoft.com/office/officeart/2005/8/layout/pyramid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36BD50-6555-4DF3-847E-606D1B2603EA}">
      <dsp:nvSpPr>
        <dsp:cNvPr id="0" name=""/>
        <dsp:cNvSpPr/>
      </dsp:nvSpPr>
      <dsp:spPr>
        <a:xfrm>
          <a:off x="2150268" y="0"/>
          <a:ext cx="1433512" cy="756285"/>
        </a:xfrm>
        <a:prstGeom prst="trapezoid">
          <a:avLst>
            <a:gd name="adj" fmla="val 94773"/>
          </a:avLst>
        </a:prstGeom>
        <a:solidFill>
          <a:schemeClr val="accent2">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24130" numCol="1" spcCol="1270" anchor="ctr" anchorCtr="0">
          <a:noAutofit/>
        </a:bodyPr>
        <a:lstStyle/>
        <a:p>
          <a:pPr marL="0" lvl="0" indent="0" algn="ctr" defTabSz="844550">
            <a:lnSpc>
              <a:spcPct val="90000"/>
            </a:lnSpc>
            <a:spcBef>
              <a:spcPct val="0"/>
            </a:spcBef>
            <a:spcAft>
              <a:spcPct val="35000"/>
            </a:spcAft>
            <a:buNone/>
          </a:pPr>
          <a:r>
            <a:rPr lang="en-CA" sz="1900" kern="1200"/>
            <a:t>Unacceptable</a:t>
          </a:r>
        </a:p>
        <a:p>
          <a:pPr marL="0" lvl="0" indent="0" algn="ctr" defTabSz="844550">
            <a:lnSpc>
              <a:spcPct val="90000"/>
            </a:lnSpc>
            <a:spcBef>
              <a:spcPct val="0"/>
            </a:spcBef>
            <a:spcAft>
              <a:spcPct val="35000"/>
            </a:spcAft>
            <a:buNone/>
          </a:pPr>
          <a:r>
            <a:rPr lang="en-CA" sz="1900" kern="1200"/>
            <a:t>Risk</a:t>
          </a:r>
        </a:p>
      </dsp:txBody>
      <dsp:txXfrm>
        <a:off x="2150268" y="0"/>
        <a:ext cx="1433512" cy="756285"/>
      </dsp:txXfrm>
    </dsp:sp>
    <dsp:sp modelId="{6D749239-0CB8-4CE0-A903-E9CF79871020}">
      <dsp:nvSpPr>
        <dsp:cNvPr id="0" name=""/>
        <dsp:cNvSpPr/>
      </dsp:nvSpPr>
      <dsp:spPr>
        <a:xfrm>
          <a:off x="1433512" y="756285"/>
          <a:ext cx="2867025" cy="756285"/>
        </a:xfrm>
        <a:prstGeom prst="trapezoid">
          <a:avLst>
            <a:gd name="adj" fmla="val 94773"/>
          </a:avLst>
        </a:prstGeom>
        <a:solidFill>
          <a:schemeClr val="accent2">
            <a:alpha val="90000"/>
            <a:hueOff val="0"/>
            <a:satOff val="0"/>
            <a:lumOff val="0"/>
            <a:alphaOff val="-13333"/>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24130" numCol="1" spcCol="1270" anchor="ctr" anchorCtr="0">
          <a:noAutofit/>
        </a:bodyPr>
        <a:lstStyle/>
        <a:p>
          <a:pPr marL="0" lvl="0" indent="0" algn="ctr" defTabSz="844550">
            <a:lnSpc>
              <a:spcPct val="90000"/>
            </a:lnSpc>
            <a:spcBef>
              <a:spcPct val="0"/>
            </a:spcBef>
            <a:spcAft>
              <a:spcPct val="35000"/>
            </a:spcAft>
            <a:buNone/>
          </a:pPr>
          <a:r>
            <a:rPr lang="en-CA" sz="1900" kern="1200"/>
            <a:t>High</a:t>
          </a:r>
        </a:p>
        <a:p>
          <a:pPr marL="0" lvl="0" indent="0" algn="ctr" defTabSz="844550">
            <a:lnSpc>
              <a:spcPct val="90000"/>
            </a:lnSpc>
            <a:spcBef>
              <a:spcPct val="0"/>
            </a:spcBef>
            <a:spcAft>
              <a:spcPct val="35000"/>
            </a:spcAft>
            <a:buNone/>
          </a:pPr>
          <a:r>
            <a:rPr lang="en-CA" sz="1900" kern="1200"/>
            <a:t>Risk</a:t>
          </a:r>
        </a:p>
      </dsp:txBody>
      <dsp:txXfrm>
        <a:off x="1935241" y="756285"/>
        <a:ext cx="1863566" cy="756285"/>
      </dsp:txXfrm>
    </dsp:sp>
    <dsp:sp modelId="{5D98DEA9-F497-4C4E-92B1-7DF79562D3BA}">
      <dsp:nvSpPr>
        <dsp:cNvPr id="0" name=""/>
        <dsp:cNvSpPr/>
      </dsp:nvSpPr>
      <dsp:spPr>
        <a:xfrm>
          <a:off x="716756" y="1512570"/>
          <a:ext cx="4300537" cy="756285"/>
        </a:xfrm>
        <a:prstGeom prst="trapezoid">
          <a:avLst>
            <a:gd name="adj" fmla="val 94773"/>
          </a:avLst>
        </a:prstGeom>
        <a:solidFill>
          <a:schemeClr val="accent2">
            <a:alpha val="90000"/>
            <a:hueOff val="0"/>
            <a:satOff val="0"/>
            <a:lumOff val="0"/>
            <a:alphaOff val="-26667"/>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24130" numCol="1" spcCol="1270" anchor="ctr" anchorCtr="0">
          <a:noAutofit/>
        </a:bodyPr>
        <a:lstStyle/>
        <a:p>
          <a:pPr marL="0" lvl="0" indent="0" algn="ctr" defTabSz="844550">
            <a:lnSpc>
              <a:spcPct val="90000"/>
            </a:lnSpc>
            <a:spcBef>
              <a:spcPct val="0"/>
            </a:spcBef>
            <a:spcAft>
              <a:spcPct val="35000"/>
            </a:spcAft>
            <a:buNone/>
          </a:pPr>
          <a:r>
            <a:rPr lang="en-CA" sz="1900" kern="1200"/>
            <a:t>Limited</a:t>
          </a:r>
        </a:p>
        <a:p>
          <a:pPr marL="0" lvl="0" indent="0" algn="ctr" defTabSz="844550">
            <a:lnSpc>
              <a:spcPct val="90000"/>
            </a:lnSpc>
            <a:spcBef>
              <a:spcPct val="0"/>
            </a:spcBef>
            <a:spcAft>
              <a:spcPct val="35000"/>
            </a:spcAft>
            <a:buNone/>
          </a:pPr>
          <a:r>
            <a:rPr lang="en-CA" sz="1900" kern="1200"/>
            <a:t>Risk</a:t>
          </a:r>
        </a:p>
      </dsp:txBody>
      <dsp:txXfrm>
        <a:off x="1469350" y="1512570"/>
        <a:ext cx="2795349" cy="756285"/>
      </dsp:txXfrm>
    </dsp:sp>
    <dsp:sp modelId="{552FCF65-F5B0-46BE-9AB6-DEEA557D1238}">
      <dsp:nvSpPr>
        <dsp:cNvPr id="0" name=""/>
        <dsp:cNvSpPr/>
      </dsp:nvSpPr>
      <dsp:spPr>
        <a:xfrm>
          <a:off x="0" y="2268855"/>
          <a:ext cx="5734050" cy="756285"/>
        </a:xfrm>
        <a:prstGeom prst="trapezoid">
          <a:avLst>
            <a:gd name="adj" fmla="val 94773"/>
          </a:avLst>
        </a:prstGeom>
        <a:solidFill>
          <a:schemeClr val="accent2">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24130" numCol="1" spcCol="1270" anchor="ctr" anchorCtr="0">
          <a:noAutofit/>
        </a:bodyPr>
        <a:lstStyle/>
        <a:p>
          <a:pPr marL="0" lvl="0" indent="0" algn="ctr" defTabSz="844550">
            <a:lnSpc>
              <a:spcPct val="90000"/>
            </a:lnSpc>
            <a:spcBef>
              <a:spcPct val="0"/>
            </a:spcBef>
            <a:spcAft>
              <a:spcPct val="35000"/>
            </a:spcAft>
            <a:buNone/>
          </a:pPr>
          <a:r>
            <a:rPr lang="en-CA" sz="1900" kern="1200"/>
            <a:t>Minimal</a:t>
          </a:r>
        </a:p>
        <a:p>
          <a:pPr marL="0" lvl="0" indent="0" algn="ctr" defTabSz="844550">
            <a:lnSpc>
              <a:spcPct val="90000"/>
            </a:lnSpc>
            <a:spcBef>
              <a:spcPct val="0"/>
            </a:spcBef>
            <a:spcAft>
              <a:spcPct val="35000"/>
            </a:spcAft>
            <a:buNone/>
          </a:pPr>
          <a:r>
            <a:rPr lang="en-CA" sz="1900" kern="1200"/>
            <a:t>Risk</a:t>
          </a:r>
        </a:p>
      </dsp:txBody>
      <dsp:txXfrm>
        <a:off x="1003458" y="2268855"/>
        <a:ext cx="3727132" cy="756285"/>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5</Pages>
  <Words>1346</Words>
  <Characters>7675</Characters>
  <Application>Microsoft Office Word</Application>
  <DocSecurity>0</DocSecurity>
  <Lines>63</Lines>
  <Paragraphs>18</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Governance &amp; Control</vt:lpstr>
      <vt:lpstr>    A moving target</vt:lpstr>
      <vt:lpstr>    Model Inventory &amp; Validation Plan</vt:lpstr>
      <vt:lpstr>    Model Stability</vt:lpstr>
      <vt:lpstr>    Treatment of Nulls and Missing Values</vt:lpstr>
      <vt:lpstr>    Variable Level Monitoring</vt:lpstr>
      <vt:lpstr>    Risk Tiering</vt:lpstr>
      <vt:lpstr>    Online Analytical Processing &amp; Continuous Analytics</vt:lpstr>
    </vt:vector>
  </TitlesOfParts>
  <Company/>
  <LinksUpToDate>false</LinksUpToDate>
  <CharactersWithSpaces>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Kwan</dc:creator>
  <cp:keywords/>
  <dc:description/>
  <cp:lastModifiedBy>Vincent Kwan</cp:lastModifiedBy>
  <cp:revision>7</cp:revision>
  <dcterms:created xsi:type="dcterms:W3CDTF">2022-08-14T16:12:00Z</dcterms:created>
  <dcterms:modified xsi:type="dcterms:W3CDTF">2022-08-15T05:57:00Z</dcterms:modified>
</cp:coreProperties>
</file>