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C6313" w14:textId="77777777" w:rsidR="000E08F8" w:rsidRDefault="000E08F8"/>
    <w:p w14:paraId="50D1C6F6" w14:textId="77777777" w:rsidR="000E08F8" w:rsidRDefault="000E08F8"/>
    <w:p w14:paraId="6ECE4A48" w14:textId="77777777" w:rsidR="000E08F8" w:rsidRDefault="000E08F8">
      <w:pPr>
        <w:rPr>
          <w:rFonts w:hint="eastAsia"/>
          <w:lang w:eastAsia="zh-CN"/>
        </w:rPr>
      </w:pPr>
    </w:p>
    <w:p w14:paraId="7B049547" w14:textId="77777777" w:rsidR="000E08F8" w:rsidRDefault="00000000">
      <w:pPr>
        <w:spacing w:after="160" w:line="312" w:lineRule="auto"/>
        <w:jc w:val="center"/>
      </w:pPr>
      <w:r>
        <w:rPr>
          <w:b/>
          <w:sz w:val="56"/>
        </w:rPr>
        <w:t>BodyPark ATOM</w:t>
      </w:r>
    </w:p>
    <w:p w14:paraId="79DFBEFF" w14:textId="77777777" w:rsidR="000E08F8" w:rsidRDefault="00000000">
      <w:pPr>
        <w:spacing w:after="360" w:line="312" w:lineRule="auto"/>
        <w:jc w:val="center"/>
      </w:pPr>
      <w:r>
        <w:rPr>
          <w:b/>
          <w:sz w:val="40"/>
        </w:rPr>
        <w:t>逆向工程 BOM 成本模型与可复刻性评估报告</w:t>
      </w:r>
    </w:p>
    <w:p w14:paraId="17AF46BB" w14:textId="77777777" w:rsidR="000E08F8" w:rsidRDefault="00000000">
      <w:pPr>
        <w:spacing w:after="80" w:line="312" w:lineRule="auto"/>
        <w:jc w:val="center"/>
      </w:pPr>
      <w:r>
        <w:rPr>
          <w:sz w:val="24"/>
        </w:rPr>
        <w:t>产品型号：BPK A1</w:t>
      </w:r>
    </w:p>
    <w:p w14:paraId="3A3944C8" w14:textId="77777777" w:rsidR="000E08F8" w:rsidRDefault="00000000">
      <w:pPr>
        <w:spacing w:after="80" w:line="312" w:lineRule="auto"/>
        <w:jc w:val="center"/>
      </w:pPr>
      <w:r>
        <w:rPr>
          <w:sz w:val="24"/>
        </w:rPr>
        <w:t>评估日期：2026 年 8 月 14 日</w:t>
      </w:r>
    </w:p>
    <w:p w14:paraId="4210861F" w14:textId="77777777" w:rsidR="000E08F8" w:rsidRDefault="00000000">
      <w:pPr>
        <w:spacing w:after="520" w:line="312" w:lineRule="auto"/>
        <w:jc w:val="center"/>
      </w:pPr>
      <w:r>
        <w:rPr>
          <w:sz w:val="22"/>
        </w:rPr>
        <w:t>评估依据：实机拆解资料、产品技术介绍、硬件架构框图及公开渠道价格</w:t>
      </w:r>
    </w:p>
    <w:p w14:paraId="0EF62875" w14:textId="77777777" w:rsidR="000E08F8" w:rsidRDefault="00000000">
      <w:pPr>
        <w:spacing w:after="160" w:line="336" w:lineRule="auto"/>
        <w:ind w:firstLine="420"/>
        <w:rPr>
          <w:lang w:eastAsia="zh-CN"/>
        </w:rPr>
      </w:pPr>
      <w:r>
        <w:rPr>
          <w:lang w:eastAsia="zh-CN"/>
        </w:rPr>
        <w:t>说明：本报告用于早期工程决策与复刻可行性判断。文中的成本数字是基于拆解证据、公开价格锚点和工程经验建立的情景模型，不是 BodyPark 原厂 BOM，也不是已经核实的采购报价。关键器件、模组和结构件仍须通过供应商 RFQ 收敛。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E08F8" w14:paraId="0C2B008A" w14:textId="77777777">
        <w:trPr>
          <w:tblHeader/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47AD823" w14:textId="77777777" w:rsidR="000E08F8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C28311" w14:textId="77777777" w:rsidR="000E08F8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0E08F8" w14:paraId="7DFE0634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C06E0B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产品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94A99E0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BodyPark ATOM AI Fitness Companion</w:t>
            </w:r>
          </w:p>
        </w:tc>
      </w:tr>
      <w:tr w:rsidR="000E08F8" w14:paraId="057C44E6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541054F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型号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756A4F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BPK A1</w:t>
            </w:r>
          </w:p>
        </w:tc>
      </w:tr>
      <w:tr w:rsidR="000E08F8" w14:paraId="40DCC9F9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B6BEA20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成本口径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017470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单台样机、100～1000 台小批量、1 万台级量产目标</w:t>
            </w:r>
          </w:p>
        </w:tc>
      </w:tr>
      <w:tr w:rsidR="000E08F8" w14:paraId="2291FDA4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3D34C3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货币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41E1ED7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人民币，含一般采购损耗预留，不含增值税抵扣影响</w:t>
            </w:r>
          </w:p>
        </w:tc>
      </w:tr>
      <w:tr w:rsidR="000E08F8" w14:paraId="3BD9F2BD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5BC46C2" w14:textId="77777777" w:rsidR="000E08F8" w:rsidRDefault="00000000">
            <w:pPr>
              <w:spacing w:line="269" w:lineRule="auto"/>
              <w:jc w:val="center"/>
            </w:pPr>
            <w:r>
              <w:rPr>
                <w:sz w:val="19"/>
              </w:rPr>
              <w:t>结论等级</w:t>
            </w:r>
          </w:p>
        </w:tc>
        <w:tc>
          <w:tcPr>
            <w:tcW w:w="71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2F35393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硬件功能样机可复刻；完整产品体验复刻难度较高</w:t>
            </w:r>
          </w:p>
        </w:tc>
      </w:tr>
    </w:tbl>
    <w:p w14:paraId="33420950" w14:textId="77777777" w:rsidR="000E08F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6C14F0" w14:textId="77777777" w:rsidR="000E08F8" w:rsidRDefault="00000000">
      <w:pPr>
        <w:spacing w:before="280" w:after="160" w:line="240" w:lineRule="auto"/>
        <w:rPr>
          <w:lang w:eastAsia="zh-CN"/>
        </w:rPr>
      </w:pPr>
      <w:r>
        <w:rPr>
          <w:b/>
          <w:sz w:val="32"/>
          <w:lang w:eastAsia="zh-CN"/>
        </w:rPr>
        <w:lastRenderedPageBreak/>
        <w:t>摘要</w:t>
      </w:r>
    </w:p>
    <w:p w14:paraId="586BEA9E" w14:textId="77777777" w:rsidR="000E08F8" w:rsidRDefault="00000000">
      <w:pPr>
        <w:spacing w:after="120" w:line="312" w:lineRule="auto"/>
        <w:ind w:firstLine="420"/>
        <w:rPr>
          <w:lang w:eastAsia="zh-CN"/>
        </w:rPr>
      </w:pPr>
      <w:r>
        <w:rPr>
          <w:lang w:eastAsia="zh-CN"/>
        </w:rPr>
        <w:t>从已识别硬件看，BodyPark ATOM 采用 RV1106B 视觉 SoC、4Gbit SPI NAND、独立 2.4GHz 无线模组、5MP 超广角摄像头、1.43 英寸 466×466 圆形显示屏、2000mAh 单节锂电池及多路电源转换器件，属于典型的小型边缘视觉终端。硬件架构本身并非不可复制，主要器件类别均可从公开供应链找到近似替代；真正的复刻难点集中在摄像头调校、显示适配、低功耗与热设计、结构与光学配合、算法数据、动作评价逻辑、移动端及云端服务。</w:t>
      </w:r>
    </w:p>
    <w:p w14:paraId="3F14886A" w14:textId="77777777" w:rsidR="000E08F8" w:rsidRDefault="00000000">
      <w:pPr>
        <w:spacing w:after="120" w:line="312" w:lineRule="auto"/>
        <w:ind w:firstLine="420"/>
        <w:rPr>
          <w:lang w:eastAsia="zh-CN"/>
        </w:rPr>
      </w:pPr>
      <w:r>
        <w:rPr>
          <w:lang w:eastAsia="zh-CN"/>
        </w:rPr>
        <w:t>当前情景模型的直接物料求和结果为：单台样机 491～1350 元/台，100～1000 台小批量 225～477 元/台，1 万台级 156～316 元/台。加入组装、测试、包装和一般制造损耗后，模型结果分别为 571～1570 元/台、260～567 元/台和 176～371 元/台。各项加总在数学上可以闭合，但区间中包含尚未取得 RFQ 的占位值，因此不能把它理解成原厂量产成本或统计意义上的置信区间。</w:t>
      </w:r>
    </w:p>
    <w:p w14:paraId="11C21C42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核心判断</w:t>
      </w:r>
    </w:p>
    <w:p w14:paraId="5EC2C9F8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硬件原理验证样机：可复刻性较高，使用 RV1106/RV1106B 开发板、兼容 5MP MIPI 摄像头和圆形显示即可验证主链路。</w:t>
      </w:r>
    </w:p>
    <w:p w14:paraId="71CB1F8F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接近原机尺寸和续航的工程样机：可复刻性中等，需要重新设计 PCB、供电、散热、天线、FPC 和结构件。</w:t>
      </w:r>
    </w:p>
    <w:p w14:paraId="1886A371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达到原机动作识别、训练反馈和端云协同体验：可复刻性偏低，算法、数据集、模型调优、App、账号体系和云服务是主要壁垒。</w:t>
      </w:r>
    </w:p>
    <w:p w14:paraId="2322BD81" w14:textId="47489D05" w:rsidR="000E08F8" w:rsidRDefault="00000000" w:rsidP="000006D9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完全复制原产品外观、商标、固件或受保护设计可能涉及知识产权、认证和合规风险，本报告仅讨论自主兼容设计。</w:t>
      </w:r>
    </w:p>
    <w:p w14:paraId="06CCD443" w14:textId="77777777" w:rsidR="000E08F8" w:rsidRDefault="00000000">
      <w:pPr>
        <w:spacing w:before="280" w:after="160" w:line="240" w:lineRule="auto"/>
        <w:rPr>
          <w:lang w:eastAsia="zh-CN"/>
        </w:rPr>
      </w:pPr>
      <w:r>
        <w:rPr>
          <w:b/>
          <w:sz w:val="32"/>
          <w:lang w:eastAsia="zh-CN"/>
        </w:rPr>
        <w:t>一、评估范围与成本口径</w:t>
      </w:r>
    </w:p>
    <w:p w14:paraId="7AF7BA65" w14:textId="77777777" w:rsidR="000E08F8" w:rsidRDefault="00000000">
      <w:pPr>
        <w:spacing w:before="200" w:after="120" w:line="240" w:lineRule="auto"/>
        <w:rPr>
          <w:lang w:eastAsia="zh-CN"/>
        </w:rPr>
      </w:pPr>
      <w:r>
        <w:rPr>
          <w:b/>
          <w:sz w:val="26"/>
          <w:lang w:eastAsia="zh-CN"/>
        </w:rPr>
        <w:t>1.1 纳入成本</w:t>
      </w:r>
    </w:p>
    <w:p w14:paraId="0CB6AD68" w14:textId="77777777" w:rsidR="000E08F8" w:rsidRDefault="00000000">
      <w:pPr>
        <w:spacing w:after="120" w:line="312" w:lineRule="auto"/>
        <w:ind w:firstLine="420"/>
        <w:rPr>
          <w:lang w:eastAsia="zh-CN"/>
        </w:rPr>
      </w:pPr>
      <w:r>
        <w:rPr>
          <w:lang w:eastAsia="zh-CN"/>
        </w:rPr>
        <w:t>基础 BOM 纳入主控、存储、无线、摄像头、显示、电池、主板、USB-C 子板、电源与充电器件、音频器件、连接器/FPC、天线、结构件、紧固件和基础辅料。制造成本在 BOM 之外增加 SMT、组装、程序烧录、功能测试、包装和一般损耗。</w:t>
      </w:r>
    </w:p>
    <w:p w14:paraId="572713DF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1.2 未纳入成本</w:t>
      </w:r>
    </w:p>
    <w:p w14:paraId="1132287B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注塑模具、治具、测试夹具、开模修改和试模费用。</w:t>
      </w:r>
    </w:p>
    <w:p w14:paraId="4C47C1B0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硬件研发、PCB Layout、结构、光学、射频、声学、工业设计和项目管理人力。</w:t>
      </w:r>
    </w:p>
    <w:p w14:paraId="77DE4FF4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lastRenderedPageBreak/>
        <w:t>Linux/BSP、驱动、算法、AI 模型、训练数据、App、服务器与云端 LLM 使用成本。</w:t>
      </w:r>
    </w:p>
    <w:p w14:paraId="26AE4DBC" w14:textId="77777777" w:rsidR="000E08F8" w:rsidRDefault="00000000">
      <w:pPr>
        <w:pStyle w:val="a0"/>
        <w:spacing w:after="80" w:line="300" w:lineRule="auto"/>
      </w:pPr>
      <w:r>
        <w:t>FCC/CE/SRRC/Bluetooth SIG/电池运输与安全认证，以及各目标市场法规成本。</w:t>
      </w:r>
    </w:p>
    <w:p w14:paraId="07E8F626" w14:textId="77777777" w:rsidR="000E08F8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售后、库存资金、渠道、税费、物流、保修准备金和市场费用。</w:t>
      </w:r>
    </w:p>
    <w:p w14:paraId="0F37C2E9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1.3 三档采购情景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2800"/>
        <w:gridCol w:w="1760"/>
      </w:tblGrid>
      <w:tr w:rsidR="000E08F8" w14:paraId="00555022" w14:textId="77777777">
        <w:trPr>
          <w:tblHeader/>
          <w:jc w:val="center"/>
        </w:trPr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3D1379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情景</w:t>
            </w:r>
          </w:p>
        </w:tc>
        <w:tc>
          <w:tcPr>
            <w:tcW w:w="3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720F6F3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数量与采购方式</w:t>
            </w:r>
          </w:p>
        </w:tc>
        <w:tc>
          <w:tcPr>
            <w:tcW w:w="2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6AEBAFD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价格特征</w:t>
            </w:r>
          </w:p>
        </w:tc>
        <w:tc>
          <w:tcPr>
            <w:tcW w:w="1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8487FA3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适用阶段</w:t>
            </w:r>
          </w:p>
        </w:tc>
      </w:tr>
      <w:tr w:rsidR="000E08F8" w14:paraId="646E6958" w14:textId="77777777">
        <w:trPr>
          <w:jc w:val="center"/>
        </w:trPr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EFD981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A：单台样机</w:t>
            </w:r>
          </w:p>
        </w:tc>
        <w:tc>
          <w:tcPr>
            <w:tcW w:w="3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37809B4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1～5 台；开发板、零售模组、3D 打印/CNC</w:t>
            </w:r>
          </w:p>
        </w:tc>
        <w:tc>
          <w:tcPr>
            <w:tcW w:w="2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F18E61B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价格最高，兼容性优先</w:t>
            </w:r>
          </w:p>
        </w:tc>
        <w:tc>
          <w:tcPr>
            <w:tcW w:w="1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40579F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原理验证</w:t>
            </w:r>
          </w:p>
        </w:tc>
      </w:tr>
      <w:tr w:rsidR="000E08F8" w14:paraId="5E0279B0" w14:textId="77777777">
        <w:trPr>
          <w:jc w:val="center"/>
        </w:trPr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CC351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B：小批量</w:t>
            </w:r>
          </w:p>
        </w:tc>
        <w:tc>
          <w:tcPr>
            <w:tcW w:w="3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1E0203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100～1000 台；定制 PCB、供应商询价、简化治具</w:t>
            </w:r>
          </w:p>
        </w:tc>
        <w:tc>
          <w:tcPr>
            <w:tcW w:w="2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3FDF38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开始出现阶梯价，但定制摊销明显</w:t>
            </w:r>
          </w:p>
        </w:tc>
        <w:tc>
          <w:tcPr>
            <w:tcW w:w="1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632EAE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工程验证/试销</w:t>
            </w:r>
          </w:p>
        </w:tc>
      </w:tr>
      <w:tr w:rsidR="000E08F8" w14:paraId="58E02FAF" w14:textId="77777777">
        <w:trPr>
          <w:jc w:val="center"/>
        </w:trPr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0342C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C：量产目标</w:t>
            </w:r>
          </w:p>
        </w:tc>
        <w:tc>
          <w:tcPr>
            <w:tcW w:w="3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25D770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 1 万台；锁定供应商、开模、专用测试治具</w:t>
            </w:r>
          </w:p>
        </w:tc>
        <w:tc>
          <w:tcPr>
            <w:tcW w:w="2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C6A2EE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单价最低，但需承担 MOQ、库存和良率风险</w:t>
            </w:r>
          </w:p>
        </w:tc>
        <w:tc>
          <w:tcPr>
            <w:tcW w:w="1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6543A0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正式量产</w:t>
            </w:r>
          </w:p>
        </w:tc>
      </w:tr>
    </w:tbl>
    <w:p w14:paraId="2B922F42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1.4 证据等级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900"/>
        <w:gridCol w:w="4460"/>
      </w:tblGrid>
      <w:tr w:rsidR="000E08F8" w14:paraId="007D96C9" w14:textId="77777777">
        <w:trPr>
          <w:tblHeader/>
          <w:jc w:val="center"/>
        </w:trPr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22BB2EC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17BC734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定义</w:t>
            </w:r>
          </w:p>
        </w:tc>
        <w:tc>
          <w:tcPr>
            <w:tcW w:w="4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95C39A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成本数字的读法</w:t>
            </w:r>
          </w:p>
        </w:tc>
      </w:tr>
      <w:tr w:rsidR="000E08F8" w14:paraId="4D059C81" w14:textId="77777777">
        <w:trPr>
          <w:jc w:val="center"/>
        </w:trPr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0E3F9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AAB6F9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实物、厂商资料或明确公开阶梯价</w:t>
            </w:r>
          </w:p>
        </w:tc>
        <w:tc>
          <w:tcPr>
            <w:tcW w:w="4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E3A48BE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可作为当前规格或公开价格事实</w:t>
            </w:r>
          </w:p>
        </w:tc>
      </w:tr>
      <w:tr w:rsidR="000E08F8" w14:paraId="587644CD" w14:textId="77777777">
        <w:trPr>
          <w:jc w:val="center"/>
        </w:trPr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B51E7E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39E64D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同类器件、同类模组的公开价格锚点</w:t>
            </w:r>
          </w:p>
        </w:tc>
        <w:tc>
          <w:tcPr>
            <w:tcW w:w="4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44F4F6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只验证数量级，不代表原机采购价</w:t>
            </w:r>
          </w:p>
        </w:tc>
      </w:tr>
      <w:tr w:rsidR="000E08F8" w14:paraId="32EB8CB7" w14:textId="77777777">
        <w:trPr>
          <w:jc w:val="center"/>
        </w:trPr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3A5898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659D2D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基于工艺、数量和项目经验的工程模型</w:t>
            </w:r>
          </w:p>
        </w:tc>
        <w:tc>
          <w:tcPr>
            <w:tcW w:w="4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4BBF02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用于预算讨论，不能当作报价</w:t>
            </w:r>
          </w:p>
        </w:tc>
      </w:tr>
      <w:tr w:rsidR="000E08F8" w14:paraId="1FFC4A94" w14:textId="77777777">
        <w:trPr>
          <w:jc w:val="center"/>
        </w:trPr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820BEB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0FFC21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关键规格或供应渠道未闭环，待 RFQ</w:t>
            </w:r>
          </w:p>
        </w:tc>
        <w:tc>
          <w:tcPr>
            <w:tcW w:w="4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485BF4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仅为模型占位，立项前必须替换</w:t>
            </w:r>
          </w:p>
        </w:tc>
      </w:tr>
    </w:tbl>
    <w:p w14:paraId="2CC5C651" w14:textId="77777777" w:rsidR="000E08F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55CDE5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lastRenderedPageBreak/>
        <w:t>二、基础 BOM 成本核算</w:t>
      </w:r>
    </w:p>
    <w:p w14:paraId="08C89413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2.1 核心物料估算表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050"/>
        <w:gridCol w:w="1000"/>
        <w:gridCol w:w="1100"/>
        <w:gridCol w:w="1100"/>
        <w:gridCol w:w="2860"/>
      </w:tblGrid>
      <w:tr w:rsidR="000E08F8" w14:paraId="54F93971" w14:textId="77777777">
        <w:trPr>
          <w:tblHeader/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E55421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类别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D92472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参考对象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657F492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样机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4E3FA2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小批量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FEC0557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量产目标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C95AC21" w14:textId="77777777" w:rsidR="000E08F8" w:rsidRDefault="00000000">
            <w:pPr>
              <w:jc w:val="center"/>
            </w:pPr>
            <w:r>
              <w:rPr>
                <w:b/>
                <w:sz w:val="14"/>
              </w:rPr>
              <w:t>说明</w:t>
            </w:r>
          </w:p>
        </w:tc>
      </w:tr>
      <w:tr w:rsidR="000E08F8" w14:paraId="586CA3EE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1D7A84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主控 SoC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F20B52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U1000 / RV1106B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A91BE2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35～75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9F97CD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25～45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08F601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18～30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677E7E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D｜同系列市场信息作占位；非 RV1106B 裸片报价，量产必须 RFQ</w:t>
            </w:r>
          </w:p>
        </w:tc>
      </w:tr>
      <w:tr w:rsidR="000E08F8" w14:paraId="52C2B17F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D9BA8D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SPI NAND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D68BE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U1201 / F35SQB004G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C3526C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8～20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3DEA28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4～9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4CA9BD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3～6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418B41D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A｜公开阶梯价约 2.06～3.81 元；模型保留损耗与渠道余量</w:t>
            </w:r>
          </w:p>
        </w:tc>
      </w:tr>
      <w:tr w:rsidR="000E08F8" w14:paraId="6478A971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2043BC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无线模组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D33AAA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UW01 / NL-H853-SSA1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47E94E1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20～40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7223EA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10～22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7CA4803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7～15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396F8A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D｜无实际报价；BT 若非同模组实现，需追加器件与认证成本</w:t>
            </w:r>
          </w:p>
        </w:tc>
      </w:tr>
      <w:tr w:rsidR="000E08F8" w14:paraId="74BFCCDC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09499E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摄像头模组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59E5A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5MP 超广角 MIPI 类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CBF46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55～130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6D2C2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28～65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43A83D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20～40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E99FE5A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B｜同类 5MP 模组锚点；Sensor、160°镜头与定制 FPC 未锁定</w:t>
            </w:r>
          </w:p>
        </w:tc>
      </w:tr>
      <w:tr w:rsidR="000E08F8" w14:paraId="31FC1553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D231206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圆形显示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7764FE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1.43 英寸 466×466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6A4502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60～180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7E6244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45～80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0BC89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35～60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61AECD2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B｜同类屏公开价锚点；面板、盖板、触控及 FPC 未锁定</w:t>
            </w:r>
          </w:p>
        </w:tc>
      </w:tr>
      <w:tr w:rsidR="000E08F8" w14:paraId="3B5A5DBB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ECACD3F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电池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30B74A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3.7V / 2000mAh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8F45DB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16～35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1BBE210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12～20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DC5C92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10～15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D8484C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需考虑保护板、NTC、线束和认证</w:t>
            </w:r>
          </w:p>
        </w:tc>
      </w:tr>
      <w:tr w:rsidR="000E08F8" w14:paraId="0EDD49A2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4CAABC6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主板 PCB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E2C806E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多层主板、沉金/阻抗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47C9F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50～120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1BBF93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18～35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91691B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10～22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7A10A4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样机打样与量产差异大</w:t>
            </w:r>
          </w:p>
        </w:tc>
      </w:tr>
      <w:tr w:rsidR="000E08F8" w14:paraId="7ED1A6D9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5E8E76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电源与充电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8C310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UP1、DC-DC/LDO、电感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4317BE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25～60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F2A146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12～25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C21DEB0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8～18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68BAC3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UP1 完整型号未知；按同类方案估算</w:t>
            </w:r>
          </w:p>
        </w:tc>
      </w:tr>
      <w:tr w:rsidR="000E08F8" w14:paraId="71213B5A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BFAD522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音频器件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0CF4E64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MEMS Mic、功放、Speaker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FF58C0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12～30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FC9257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6～15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D871695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4～10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7A1917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功放和扬声器料号未知</w:t>
            </w:r>
          </w:p>
        </w:tc>
      </w:tr>
      <w:tr w:rsidR="000E08F8" w14:paraId="4025B93F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2EEEE26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接口与连接器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332E46C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USB-C、TF、按键、板对线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71DB0E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25～60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ED5711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12～28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31FCBF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8～18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B9EF7F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包含小板和连接器，不含线材冗余</w:t>
            </w:r>
          </w:p>
        </w:tc>
      </w:tr>
      <w:tr w:rsidR="000E08F8" w14:paraId="6B5F507C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408520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天线/FPC/线束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03FCAEF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无线天线、摄像头与显示 FPC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58F00B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15～40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0FDAFD5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8～18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4F3FCB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5～12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E4F182C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定制长度、阻抗与装配方式影响价格</w:t>
            </w:r>
          </w:p>
        </w:tc>
      </w:tr>
      <w:tr w:rsidR="000E08F8" w14:paraId="4A3A4819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9F92AB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结构件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ECA7A11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外壳、支架、镜头座、底座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B9D71C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150～500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7E2D74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35～90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FA2A4A4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22～55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92F7D4" w14:textId="77777777" w:rsidR="000E08F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C/D｜按工艺经验建模；无 CAD/DFM/RFQ，量产值不含模具摊销</w:t>
            </w:r>
          </w:p>
        </w:tc>
      </w:tr>
      <w:tr w:rsidR="000E08F8" w14:paraId="78BD5ACB" w14:textId="77777777">
        <w:trPr>
          <w:jc w:val="center"/>
        </w:trPr>
        <w:tc>
          <w:tcPr>
            <w:tcW w:w="12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ECB6E2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其他辅料</w:t>
            </w:r>
          </w:p>
        </w:tc>
        <w:tc>
          <w:tcPr>
            <w:tcW w:w="20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30C0BC" w14:textId="77777777" w:rsidR="000E08F8" w:rsidRDefault="00000000">
            <w:pPr>
              <w:spacing w:line="26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被动件、屏蔽、导热、螺钉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5ED4D3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20～60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17651D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10～25</w:t>
            </w:r>
          </w:p>
        </w:tc>
        <w:tc>
          <w:tcPr>
            <w:tcW w:w="11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68EE7CC" w14:textId="77777777" w:rsidR="000E08F8" w:rsidRDefault="00000000">
            <w:pPr>
              <w:spacing w:line="269" w:lineRule="auto"/>
            </w:pPr>
            <w:r>
              <w:rPr>
                <w:sz w:val="14"/>
              </w:rPr>
              <w:t>6～15</w:t>
            </w:r>
          </w:p>
        </w:tc>
        <w:tc>
          <w:tcPr>
            <w:tcW w:w="28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35F43EC" w14:textId="77777777" w:rsidR="000E08F8" w:rsidRDefault="00000000">
            <w:pPr>
              <w:spacing w:line="269" w:lineRule="auto"/>
              <w:jc w:val="center"/>
            </w:pPr>
            <w:r>
              <w:rPr>
                <w:sz w:val="14"/>
              </w:rPr>
              <w:t>含常规损耗和小料</w:t>
            </w:r>
          </w:p>
        </w:tc>
      </w:tr>
    </w:tbl>
    <w:p w14:paraId="13512871" w14:textId="77777777" w:rsidR="000E08F8" w:rsidRDefault="00000000">
      <w:pPr>
        <w:spacing w:after="160" w:line="312" w:lineRule="auto"/>
        <w:rPr>
          <w:lang w:eastAsia="zh-CN"/>
        </w:rPr>
      </w:pPr>
      <w:r>
        <w:rPr>
          <w:b/>
          <w:lang w:eastAsia="zh-CN"/>
        </w:rPr>
        <w:t>直接物料模型小计：样机 491～1350 元/台；小批量 225～477 元/台；1 万台级 156～316 元/台。求和结果已复核，但其中 C/D 级项目不是已验证采购价，不代表 BodyPark 原厂实际成本。</w:t>
      </w:r>
    </w:p>
    <w:p w14:paraId="2B8932EC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2.2 制造与交付附加成本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1500"/>
        <w:gridCol w:w="1500"/>
        <w:gridCol w:w="2760"/>
      </w:tblGrid>
      <w:tr w:rsidR="000E08F8" w14:paraId="63FCF0BA" w14:textId="77777777">
        <w:trPr>
          <w:tblHeader/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73403B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1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573EF9F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样机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BBC9EF3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小批量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E2A913D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量产目标</w:t>
            </w:r>
          </w:p>
        </w:tc>
        <w:tc>
          <w:tcPr>
            <w:tcW w:w="2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12BD82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备注</w:t>
            </w:r>
          </w:p>
        </w:tc>
      </w:tr>
      <w:tr w:rsidR="000E08F8" w14:paraId="77A95C9D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ABFADD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SMT/焊接/返修</w:t>
            </w:r>
          </w:p>
        </w:tc>
        <w:tc>
          <w:tcPr>
            <w:tcW w:w="1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5C3F4AF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30～100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8EB5E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12～30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2E5B1C4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6～15</w:t>
            </w:r>
          </w:p>
        </w:tc>
        <w:tc>
          <w:tcPr>
            <w:tcW w:w="2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0E18B4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与板层、BGA/QFN、双面贴装和良率有关</w:t>
            </w:r>
          </w:p>
        </w:tc>
      </w:tr>
      <w:tr w:rsidR="000E08F8" w14:paraId="6BF0ED7A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52DEDC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整机装配</w:t>
            </w:r>
          </w:p>
        </w:tc>
        <w:tc>
          <w:tcPr>
            <w:tcW w:w="1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13C6016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20～50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3EEE62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8～20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D4BD687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5～12</w:t>
            </w:r>
          </w:p>
        </w:tc>
        <w:tc>
          <w:tcPr>
            <w:tcW w:w="2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171F5D6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摄像头、显示、FPC 和结构定位较敏感</w:t>
            </w:r>
          </w:p>
        </w:tc>
      </w:tr>
      <w:tr w:rsidR="000E08F8" w14:paraId="60F534A6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4D36040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烧录与功能测试</w:t>
            </w:r>
          </w:p>
        </w:tc>
        <w:tc>
          <w:tcPr>
            <w:tcW w:w="1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20458E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15～40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D1904F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8～20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3DF7FC5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4～12</w:t>
            </w:r>
          </w:p>
        </w:tc>
        <w:tc>
          <w:tcPr>
            <w:tcW w:w="2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3589D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应覆盖 Camera、Display、Audio、Wi-Fi/BT、USB、TF</w:t>
            </w:r>
          </w:p>
        </w:tc>
      </w:tr>
      <w:tr w:rsidR="000E08F8" w14:paraId="04A1D754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9F1ABB5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包装与一般损耗</w:t>
            </w:r>
          </w:p>
        </w:tc>
        <w:tc>
          <w:tcPr>
            <w:tcW w:w="1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550BB6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15～30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AEE722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7～20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4E5EF07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5～16</w:t>
            </w:r>
          </w:p>
        </w:tc>
        <w:tc>
          <w:tcPr>
            <w:tcW w:w="2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40F93B2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不含国际物流和渠道包装升级</w:t>
            </w:r>
          </w:p>
        </w:tc>
      </w:tr>
    </w:tbl>
    <w:p w14:paraId="4FCE65D1" w14:textId="77777777" w:rsidR="000E08F8" w:rsidRDefault="00000000">
      <w:pPr>
        <w:spacing w:after="120" w:line="312" w:lineRule="auto"/>
      </w:pPr>
      <w:r>
        <w:rPr>
          <w:b/>
        </w:rPr>
        <w:t>加入上述制造项目后，情景模型输出为：样机约 571～1570 元/台；小批量约 260～567 元/台；量产级约 176～371 元/台。该结果用于比较方案，不是采购结论。</w:t>
      </w:r>
    </w:p>
    <w:p w14:paraId="3C24D486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lastRenderedPageBreak/>
        <w:t>2.3 关键价格敏感性</w:t>
      </w:r>
    </w:p>
    <w:p w14:paraId="6BF9EB19" w14:textId="77777777" w:rsidR="000E08F8" w:rsidRDefault="00000000">
      <w:pPr>
        <w:spacing w:after="120" w:line="312" w:lineRule="auto"/>
        <w:ind w:firstLine="420"/>
      </w:pPr>
      <w:r>
        <w:t>RV1106B、无线模组、摄像头和结构件尚未获得针对本项目的正式 RFQ，是量产模型中最需要优先收敛的四项。以 RV1106B 为例，其真实单价每偏离模型 10 元，整机单台 BOM 即同向变化 10 元；无线模组若不能同时承担 Bluetooth，还需增加蓝牙器件、匹配网络、认证和测试成本。</w:t>
      </w:r>
    </w:p>
    <w:p w14:paraId="6DBD16CA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t>三、成本敏感项与公开价格锚点</w:t>
      </w:r>
    </w:p>
    <w:p w14:paraId="0A203534" w14:textId="77777777" w:rsidR="000E08F8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F30ABFD" wp14:editId="3942F914">
            <wp:extent cx="5897880" cy="2654046"/>
            <wp:effectExtent l="0" t="0" r="0" b="0"/>
            <wp:docPr id="1" name="Picture 1" descr="小批量 BOM 成本中值构成条形图，摄像头、圆形显示和结构件为主要成本项" title="小批量 BOM 中值构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midpoi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BC13" w14:textId="77777777" w:rsidR="000E08F8" w:rsidRDefault="00000000">
      <w:pPr>
        <w:spacing w:before="40" w:after="160" w:line="240" w:lineRule="auto"/>
        <w:jc w:val="center"/>
      </w:pPr>
      <w:r>
        <w:rPr>
          <w:sz w:val="18"/>
        </w:rPr>
        <w:t>图 1  小批量 BOM 中值构成示意</w:t>
      </w:r>
    </w:p>
    <w:p w14:paraId="412CD083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3.1 主要成本敏感项</w:t>
      </w:r>
    </w:p>
    <w:p w14:paraId="6F48007D" w14:textId="77777777" w:rsidR="000E08F8" w:rsidRDefault="00000000">
      <w:pPr>
        <w:pStyle w:val="a0"/>
        <w:spacing w:after="80" w:line="300" w:lineRule="auto"/>
      </w:pPr>
      <w:r>
        <w:t>摄像头：公开同类 5MP、1/2.8 英寸、MIPI 广角模组参考价约 19～22 美元。该页面使用 IMX335 且视场角约 152.3°，只能作为同类价格锚点，不能据此认定本机 Sensor 或 160°镜头成本。</w:t>
      </w:r>
    </w:p>
    <w:p w14:paraId="38479F84" w14:textId="77777777" w:rsidR="000E08F8" w:rsidRDefault="00000000">
      <w:pPr>
        <w:pStyle w:val="a0"/>
        <w:spacing w:after="80" w:line="300" w:lineRule="auto"/>
      </w:pPr>
      <w:r>
        <w:t>显示屏：公开 1.43 英寸 466×466 AMOLED 报价存在 7.8～13.2 美元的区间。接口、触控、盖板、亮度、驱动 IC、定制 FPC 和良率都会显著改变实际价格。</w:t>
      </w:r>
    </w:p>
    <w:p w14:paraId="2EBF5835" w14:textId="77777777" w:rsidR="000E08F8" w:rsidRDefault="00000000">
      <w:pPr>
        <w:pStyle w:val="a0"/>
        <w:spacing w:after="80" w:line="300" w:lineRule="auto"/>
      </w:pPr>
      <w:r>
        <w:t>RV1106B：目前没有取得可核验的 RV1106B 裸芯片阶梯报价。表中三档数字仅为同系列市场信息形成的情景变量，1000 片和 1 万片价格应以瑞芯微授权代理或方案商 RFQ 为准。</w:t>
      </w:r>
    </w:p>
    <w:p w14:paraId="7DA7A724" w14:textId="77777777" w:rsidR="000E08F8" w:rsidRDefault="00000000">
      <w:pPr>
        <w:pStyle w:val="a0"/>
        <w:spacing w:after="80" w:line="300" w:lineRule="auto"/>
      </w:pPr>
      <w:r>
        <w:t>无线模组：NL-H853-SSA1 的产品身份可以确认，但公开价格不足。表中数字属于同类 2.4GHz 模组经验占位；Bluetooth 是否由同一模组实现仍需通过资料、日志和导通验证。</w:t>
      </w:r>
    </w:p>
    <w:p w14:paraId="23C411A2" w14:textId="77777777" w:rsidR="000E08F8" w:rsidRDefault="00000000">
      <w:pPr>
        <w:pStyle w:val="a0"/>
        <w:spacing w:after="80" w:line="300" w:lineRule="auto"/>
      </w:pPr>
      <w:r>
        <w:t>结构件：样机阶段可能采用 CNC、树脂打印或多件拼装，量产阶段可转为注塑；但在缺少结构 CAD、材料、表面处理和 DFM 结果时，22～55 元只能作为经验模型。</w:t>
      </w:r>
    </w:p>
    <w:p w14:paraId="33E52994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3.2 项目预算规划区间（NRE）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300"/>
        <w:gridCol w:w="4610"/>
      </w:tblGrid>
      <w:tr w:rsidR="000E08F8" w14:paraId="6C985337" w14:textId="77777777">
        <w:trPr>
          <w:tblHeader/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78CF4E" w14:textId="77777777" w:rsidR="000E08F8" w:rsidRDefault="00000000"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B5DA8C" w14:textId="77777777" w:rsidR="000E08F8" w:rsidRDefault="00000000">
            <w:pPr>
              <w:jc w:val="center"/>
            </w:pPr>
            <w:r>
              <w:rPr>
                <w:b/>
                <w:sz w:val="18"/>
              </w:rPr>
              <w:t>经验预算区间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8E0667" w14:textId="77777777" w:rsidR="000E08F8" w:rsidRDefault="00000000">
            <w:pPr>
              <w:jc w:val="center"/>
            </w:pPr>
            <w:r>
              <w:rPr>
                <w:b/>
                <w:sz w:val="18"/>
              </w:rPr>
              <w:t>依据与用途</w:t>
            </w:r>
          </w:p>
        </w:tc>
      </w:tr>
      <w:tr w:rsidR="000E08F8" w14:paraId="541AFAFC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BD4EDB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lastRenderedPageBreak/>
              <w:t>PCB/硬件开发与多轮打样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86F45C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15～60 万元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3594E3B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取决于是否从开发板验证起步、是否重做 RF/电源/EMC</w:t>
            </w:r>
          </w:p>
        </w:tc>
      </w:tr>
      <w:tr w:rsidR="000E08F8" w14:paraId="07087056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1B6F50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结构设计、样机与注塑模具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8A1AC3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15～80 万元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31AEB7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外观复杂度、零件数量、表面处理和改模次数影响大</w:t>
            </w:r>
          </w:p>
        </w:tc>
      </w:tr>
      <w:tr w:rsidR="000E08F8" w14:paraId="0700309C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9CA3C27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BSP/驱动/系统集成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E7284C1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20～100 万元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5B98C2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摄像头、显示、无线、音频和低功耗调试是重点</w:t>
            </w:r>
          </w:p>
        </w:tc>
      </w:tr>
      <w:tr w:rsidR="000E08F8" w14:paraId="6FB88457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D5573E4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视觉算法、数据与模型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4BB38A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50～300 万元以上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339A6F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决定动作识别、计数和纠错体验；差异最大</w:t>
            </w:r>
          </w:p>
        </w:tc>
      </w:tr>
      <w:tr w:rsidR="000E08F8" w14:paraId="7004E44D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4B9ECBA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App、后台与云服务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BB5D6F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30～200 万元以上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FC3834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账号、训练记录、内容、推送、升级与 LLM 接入</w:t>
            </w:r>
          </w:p>
        </w:tc>
      </w:tr>
      <w:tr w:rsidR="000E08F8" w14:paraId="22239E13" w14:textId="77777777">
        <w:trPr>
          <w:jc w:val="center"/>
        </w:trPr>
        <w:tc>
          <w:tcPr>
            <w:tcW w:w="2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B74DC5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测试治具与认证</w:t>
            </w:r>
          </w:p>
        </w:tc>
        <w:tc>
          <w:tcPr>
            <w:tcW w:w="23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12F3258" w14:textId="77777777" w:rsidR="000E08F8" w:rsidRDefault="00000000">
            <w:pPr>
              <w:spacing w:line="269" w:lineRule="auto"/>
            </w:pPr>
            <w:r>
              <w:rPr>
                <w:sz w:val="18"/>
              </w:rPr>
              <w:t>20～100 万元以上</w:t>
            </w:r>
          </w:p>
        </w:tc>
        <w:tc>
          <w:tcPr>
            <w:tcW w:w="461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AAB2126" w14:textId="77777777" w:rsidR="000E08F8" w:rsidRDefault="00000000">
            <w:pPr>
              <w:spacing w:line="269" w:lineRule="auto"/>
              <w:jc w:val="center"/>
            </w:pPr>
            <w:r>
              <w:rPr>
                <w:sz w:val="18"/>
              </w:rPr>
              <w:t>目标市场、无线认证和电池法规决定范围</w:t>
            </w:r>
          </w:p>
        </w:tc>
      </w:tr>
    </w:tbl>
    <w:p w14:paraId="4B740EA0" w14:textId="77777777" w:rsidR="000E08F8" w:rsidRDefault="00000000">
      <w:pPr>
        <w:spacing w:after="120" w:line="312" w:lineRule="auto"/>
        <w:ind w:firstLine="420"/>
      </w:pPr>
      <w:r>
        <w:t>上述 NRE 全部属于 C 级项目经验预算，不是 BodyPark 原厂投入，也没有供应商报价支撑。其用途是划分工作包和识别资金重心；正式预算应按人员费率、交付范围、模具方案、认证市场和供应商报价逐项重算。</w:t>
      </w:r>
    </w:p>
    <w:p w14:paraId="3E61F428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t>四、可复刻性分层判断</w:t>
      </w:r>
    </w:p>
    <w:p w14:paraId="4EE068D0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4.1 结论矩阵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0"/>
        <w:gridCol w:w="1450"/>
        <w:gridCol w:w="3190"/>
        <w:gridCol w:w="3000"/>
      </w:tblGrid>
      <w:tr w:rsidR="000E08F8" w14:paraId="15D4A660" w14:textId="77777777">
        <w:trPr>
          <w:tblHeader/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21DBF1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复刻层级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FF6100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可复刻性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391C88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主要条件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9087DF3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关键障碍</w:t>
            </w:r>
          </w:p>
        </w:tc>
      </w:tr>
      <w:tr w:rsidR="000E08F8" w14:paraId="16D2BC34" w14:textId="77777777">
        <w:trPr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9FF7536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L1 原理验证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406544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79DAF0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开发板 + 5MP MIPI Camera + 圆屏 + Wi-Fi/BT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2D0FEFB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接口适配、基础驱动和简单视觉模型</w:t>
            </w:r>
          </w:p>
        </w:tc>
      </w:tr>
      <w:tr w:rsidR="000E08F8" w14:paraId="24F47B97" w14:textId="77777777">
        <w:trPr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D8AC247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L2 自研硬件样机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4BD7CA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中高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A22A7C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自研主板、完整电源、音频、存储与结构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44C989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PCB、启动、摄像头驱动、电源和热调试</w:t>
            </w:r>
          </w:p>
        </w:tc>
      </w:tr>
      <w:tr w:rsidR="000E08F8" w14:paraId="1F7B9424" w14:textId="77777777">
        <w:trPr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2361C35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L3 接近原机尺寸与续航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0E4FA9E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中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B6F3F4F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定制结构/FPC/天线、低功耗和稳定量产设计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DCB795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空间、EMC、热、屏幕功耗、装配公差</w:t>
            </w:r>
          </w:p>
        </w:tc>
      </w:tr>
      <w:tr w:rsidR="000E08F8" w14:paraId="0470F19D" w14:textId="77777777">
        <w:trPr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EEE7B7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L4 接近原机 AI 体验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3C51FE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中低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223013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动作数据集、Pose/识别模型、业务规则和语音反馈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9B2897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算法准确率、泛化、延迟、标注数据和用户体验</w:t>
            </w:r>
          </w:p>
        </w:tc>
      </w:tr>
      <w:tr w:rsidR="000E08F8" w14:paraId="7224FF03" w14:textId="77777777">
        <w:trPr>
          <w:jc w:val="center"/>
        </w:trPr>
        <w:tc>
          <w:tcPr>
            <w:tcW w:w="172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BF1D5D2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L5 完整商业产品</w:t>
            </w:r>
          </w:p>
        </w:tc>
        <w:tc>
          <w:tcPr>
            <w:tcW w:w="14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A4C590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低</w:t>
            </w:r>
          </w:p>
        </w:tc>
        <w:tc>
          <w:tcPr>
            <w:tcW w:w="319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73BEAEB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App、云服务、升级、账号、内容、认证与供应链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0B02FC2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端云系统、合规、持续运营、知识产权与售后</w:t>
            </w:r>
          </w:p>
        </w:tc>
      </w:tr>
    </w:tbl>
    <w:p w14:paraId="1058189E" w14:textId="77777777" w:rsidR="000E08F8" w:rsidRDefault="00000000">
      <w:pPr>
        <w:spacing w:after="120" w:line="312" w:lineRule="auto"/>
        <w:ind w:firstLine="420"/>
      </w:pPr>
      <w:r>
        <w:t>以上等级是工程可达性判断，不是统计概率。判断前提是不取得原厂源代码、模型、BOM、Gerber、结构 CAD 和云端接口，而是采用自主器件、代码、结构与训练数据实现同类功能。</w:t>
      </w:r>
    </w:p>
    <w:p w14:paraId="1EB528E9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4.2 容易复刻的部分</w:t>
      </w:r>
    </w:p>
    <w:p w14:paraId="26EF3F5F" w14:textId="77777777" w:rsidR="000E08F8" w:rsidRDefault="00000000">
      <w:pPr>
        <w:pStyle w:val="a0"/>
        <w:spacing w:after="80" w:line="300" w:lineRule="auto"/>
      </w:pPr>
      <w:r>
        <w:t>RV1106B 视觉 SoC + SPI NAND + Camera + Display + Wireless 的总体架构。</w:t>
      </w:r>
    </w:p>
    <w:p w14:paraId="435EF95A" w14:textId="77777777" w:rsidR="000E08F8" w:rsidRDefault="00000000">
      <w:pPr>
        <w:pStyle w:val="a0"/>
        <w:spacing w:after="80" w:line="300" w:lineRule="auto"/>
      </w:pPr>
      <w:r>
        <w:t>USB 2.0、microSD、UART、按键、麦克风和扬声器等常规外围。</w:t>
      </w:r>
    </w:p>
    <w:p w14:paraId="2D90C35E" w14:textId="77777777" w:rsidR="000E08F8" w:rsidRDefault="00000000">
      <w:pPr>
        <w:pStyle w:val="a0"/>
        <w:spacing w:after="80" w:line="300" w:lineRule="auto"/>
      </w:pPr>
      <w:r>
        <w:t>1S 锂电池、充电/Power Path 与多路 DC-DC/LDO 供电框架。</w:t>
      </w:r>
    </w:p>
    <w:p w14:paraId="25A3C68A" w14:textId="77777777" w:rsidR="000E08F8" w:rsidRDefault="00000000">
      <w:pPr>
        <w:pStyle w:val="a0"/>
        <w:spacing w:after="80" w:line="300" w:lineRule="auto"/>
      </w:pPr>
      <w:r>
        <w:t>基础人体检测、关键点估计和动作计数 Demo，可使用公开模型或 SDK 建立。</w:t>
      </w:r>
    </w:p>
    <w:p w14:paraId="17046A5C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lastRenderedPageBreak/>
        <w:t>4.3 难以等效复刻的部分</w:t>
      </w:r>
    </w:p>
    <w:p w14:paraId="1F71172D" w14:textId="77777777" w:rsidR="000E08F8" w:rsidRDefault="00000000">
      <w:pPr>
        <w:pStyle w:val="a0"/>
        <w:spacing w:after="80" w:line="300" w:lineRule="auto"/>
      </w:pPr>
      <w:r>
        <w:t>原机 Camera Sensor、镜头畸变校正、ISP 参数和算法输入分布尚未确认。</w:t>
      </w:r>
    </w:p>
    <w:p w14:paraId="5092E553" w14:textId="77777777" w:rsidR="000E08F8" w:rsidRDefault="00000000">
      <w:pPr>
        <w:pStyle w:val="a0"/>
        <w:spacing w:after="80" w:line="300" w:lineRule="auto"/>
      </w:pPr>
      <w:r>
        <w:t>RV1106B 本机 DDR 容量、真实启动分区、驱动版本和模型部署方式未知。</w:t>
      </w:r>
    </w:p>
    <w:p w14:paraId="2E748209" w14:textId="77777777" w:rsidR="000E08F8" w:rsidRDefault="00000000">
      <w:pPr>
        <w:pStyle w:val="a0"/>
        <w:spacing w:after="80" w:line="300" w:lineRule="auto"/>
      </w:pPr>
      <w:r>
        <w:t>动作质量评价不是单纯 Pose 输出，通常包含时间序列、动作阶段、阈值、用户差异和内容规则。</w:t>
      </w:r>
    </w:p>
    <w:p w14:paraId="46AD67CA" w14:textId="77777777" w:rsidR="000E08F8" w:rsidRDefault="00000000">
      <w:pPr>
        <w:pStyle w:val="a0"/>
        <w:spacing w:after="80" w:line="300" w:lineRule="auto"/>
      </w:pPr>
      <w:r>
        <w:t>离线与云端任务边界未知；官方产品同时具备本地低延迟处理和云端 LLM 表述。</w:t>
      </w:r>
    </w:p>
    <w:p w14:paraId="05738608" w14:textId="77777777" w:rsidR="000E08F8" w:rsidRDefault="00000000">
      <w:pPr>
        <w:pStyle w:val="a0"/>
        <w:spacing w:after="80" w:line="300" w:lineRule="auto"/>
      </w:pPr>
      <w:r>
        <w:t>移动端连接、账号、训练记录、OTA、内容和云端服务需要持续运营。</w:t>
      </w:r>
    </w:p>
    <w:p w14:paraId="3BE9859F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t>五、复刻实施路径与资源估算</w:t>
      </w:r>
    </w:p>
    <w:p w14:paraId="08B7FEC1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5.1 推荐路线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500"/>
        <w:gridCol w:w="3650"/>
        <w:gridCol w:w="2460"/>
      </w:tblGrid>
      <w:tr w:rsidR="000E08F8" w14:paraId="46244763" w14:textId="77777777">
        <w:trPr>
          <w:tblHeader/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5B4EB5D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B5F991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周期建议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342503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主要输出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7CCF29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通过条件</w:t>
            </w:r>
          </w:p>
        </w:tc>
      </w:tr>
      <w:tr w:rsidR="000E08F8" w14:paraId="269D9804" w14:textId="77777777">
        <w:trPr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D38597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阶段 0：证据补齐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5B8EFE2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2～4 周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D79EE0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UART 日志、USB 枚举、电源树、Camera/Display/无线接口确认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4F6AED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明确 DDR、Sensor Driver、NAND 分区和关键总线</w:t>
            </w:r>
          </w:p>
        </w:tc>
      </w:tr>
      <w:tr w:rsidR="000E08F8" w14:paraId="1C2AF464" w14:textId="77777777">
        <w:trPr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DDA740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阶段 1：开发板 PoC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065F4E8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4～8 周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7113A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Camera→ISP/NPU→显示/音频闭环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70C411E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断网下完成人体检测、Pose 和基础计数</w:t>
            </w:r>
          </w:p>
        </w:tc>
      </w:tr>
      <w:tr w:rsidR="000E08F8" w14:paraId="69DD8CA9" w14:textId="77777777">
        <w:trPr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EE67A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阶段 2：自研主板 EVT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0B953C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8～14 周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690CA5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第一版主板、结构样机、基础 BSP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16D45B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连续运行、温升、无线、存储和充电功能正常</w:t>
            </w:r>
          </w:p>
        </w:tc>
      </w:tr>
      <w:tr w:rsidR="000E08F8" w14:paraId="73203A3E" w14:textId="77777777">
        <w:trPr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6A14EB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阶段 3：DVT 与算法收敛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B1804B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12～24 周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F939FEC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优化 PCB/结构/功耗，动作数据和模型迭代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6B2967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关键动作准确率、延迟、续航和可靠性达标</w:t>
            </w:r>
          </w:p>
        </w:tc>
      </w:tr>
      <w:tr w:rsidR="000E08F8" w14:paraId="06E51125" w14:textId="77777777">
        <w:trPr>
          <w:jc w:val="center"/>
        </w:trPr>
        <w:tc>
          <w:tcPr>
            <w:tcW w:w="17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6756F5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阶段 4：PVT/认证</w:t>
            </w:r>
          </w:p>
        </w:tc>
        <w:tc>
          <w:tcPr>
            <w:tcW w:w="15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7FC734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8～16 周</w:t>
            </w:r>
          </w:p>
        </w:tc>
        <w:tc>
          <w:tcPr>
            <w:tcW w:w="365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09D356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模具、治具、小批量、认证和生产文件</w:t>
            </w:r>
          </w:p>
        </w:tc>
        <w:tc>
          <w:tcPr>
            <w:tcW w:w="24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DFD3B9F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良率、测试覆盖、供应链和法规通过</w:t>
            </w:r>
          </w:p>
        </w:tc>
      </w:tr>
    </w:tbl>
    <w:p w14:paraId="1CCF5C69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5.2 团队和预算级别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00"/>
        <w:gridCol w:w="1800"/>
        <w:gridCol w:w="2360"/>
      </w:tblGrid>
      <w:tr w:rsidR="000E08F8" w14:paraId="56AD57EE" w14:textId="77777777">
        <w:trPr>
          <w:tblHeader/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18E2D0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目标</w:t>
            </w:r>
          </w:p>
        </w:tc>
        <w:tc>
          <w:tcPr>
            <w:tcW w:w="3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C22806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建议团队</w:t>
            </w:r>
          </w:p>
        </w:tc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E861538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w="2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E8D12C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工程预算（不含量产备货）</w:t>
            </w:r>
          </w:p>
        </w:tc>
      </w:tr>
      <w:tr w:rsidR="000E08F8" w14:paraId="6F29A6F3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313223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实验室功能样机</w:t>
            </w:r>
          </w:p>
        </w:tc>
        <w:tc>
          <w:tcPr>
            <w:tcW w:w="3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14B99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2～4 人：嵌入式、算法、硬件/结构兼职</w:t>
            </w:r>
          </w:p>
        </w:tc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211B1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2～4 个月</w:t>
            </w:r>
          </w:p>
        </w:tc>
        <w:tc>
          <w:tcPr>
            <w:tcW w:w="2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F18380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3～15 万元</w:t>
            </w:r>
          </w:p>
        </w:tc>
      </w:tr>
      <w:tr w:rsidR="000E08F8" w14:paraId="09E1CC19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BF6ACA4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可演示工程样机</w:t>
            </w:r>
          </w:p>
        </w:tc>
        <w:tc>
          <w:tcPr>
            <w:tcW w:w="3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49ECDD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5～8 人：硬件、嵌入式、算法、结构、App/云端</w:t>
            </w:r>
          </w:p>
        </w:tc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C10B997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6～10 个月</w:t>
            </w:r>
          </w:p>
        </w:tc>
        <w:tc>
          <w:tcPr>
            <w:tcW w:w="2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8ACD7DC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50～200 万元</w:t>
            </w:r>
          </w:p>
        </w:tc>
      </w:tr>
      <w:tr w:rsidR="000E08F8" w14:paraId="0EC36654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5F7EE6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接近商业体验</w:t>
            </w:r>
          </w:p>
        </w:tc>
        <w:tc>
          <w:tcPr>
            <w:tcW w:w="34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9410A7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8～15 人以上，含测试、内容、供应链与认证</w:t>
            </w:r>
          </w:p>
        </w:tc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4F9B0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9～18 个月以上</w:t>
            </w:r>
          </w:p>
        </w:tc>
        <w:tc>
          <w:tcPr>
            <w:tcW w:w="2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FA4205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200～800 万元以上</w:t>
            </w:r>
          </w:p>
        </w:tc>
      </w:tr>
    </w:tbl>
    <w:p w14:paraId="793953F1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5.3 关键 Go / No-Go 节点</w:t>
      </w:r>
    </w:p>
    <w:p w14:paraId="275643EE" w14:textId="77777777" w:rsidR="000E08F8" w:rsidRDefault="00000000">
      <w:pPr>
        <w:pStyle w:val="a0"/>
        <w:spacing w:after="80" w:line="300" w:lineRule="auto"/>
      </w:pPr>
      <w:r>
        <w:t>在自研 PCB 前确认摄像头 Sensor Driver、显示接口和无线模组 Host 接口，否则存在整板返工风险。</w:t>
      </w:r>
    </w:p>
    <w:p w14:paraId="3378D335" w14:textId="77777777" w:rsidR="000E08F8" w:rsidRDefault="00000000">
      <w:pPr>
        <w:pStyle w:val="a0"/>
        <w:spacing w:after="80" w:line="300" w:lineRule="auto"/>
      </w:pPr>
      <w:r>
        <w:t>在开模前完成相机视场、屏幕角度、散热、按键位置和电池尺寸冻结。</w:t>
      </w:r>
    </w:p>
    <w:p w14:paraId="3D4B789D" w14:textId="77777777" w:rsidR="000E08F8" w:rsidRDefault="00000000">
      <w:pPr>
        <w:pStyle w:val="a0"/>
        <w:spacing w:after="80" w:line="300" w:lineRule="auto"/>
      </w:pPr>
      <w:r>
        <w:lastRenderedPageBreak/>
        <w:t>在扩大数据采集前定义目标动作、允许误差、离线能力和用户反馈标准。</w:t>
      </w:r>
    </w:p>
    <w:p w14:paraId="135EE924" w14:textId="77777777" w:rsidR="000E08F8" w:rsidRDefault="00000000">
      <w:pPr>
        <w:pStyle w:val="a0"/>
        <w:spacing w:after="80" w:line="300" w:lineRule="auto"/>
      </w:pPr>
      <w:r>
        <w:t>在量产前确认无线/电池认证路径、OTA 恢复机制、掉电写入保护和售后日志方案。</w:t>
      </w:r>
    </w:p>
    <w:p w14:paraId="3B22D635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t>六、主要风险与结论</w:t>
      </w:r>
    </w:p>
    <w:p w14:paraId="428077B6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6.1 风险清单</w:t>
      </w:r>
    </w:p>
    <w:tbl>
      <w:tblPr>
        <w:tblStyle w:val="aff1"/>
        <w:tblW w:w="91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00"/>
        <w:gridCol w:w="3000"/>
        <w:gridCol w:w="3360"/>
      </w:tblGrid>
      <w:tr w:rsidR="000E08F8" w14:paraId="7CABDDED" w14:textId="77777777">
        <w:trPr>
          <w:tblHeader/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57D4D65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30EF215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F69FA07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A9B5B0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应对建议</w:t>
            </w:r>
          </w:p>
        </w:tc>
      </w:tr>
      <w:tr w:rsidR="000E08F8" w14:paraId="3080F476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6DC7C1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关键料号未确认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951E4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B7DB4B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摄像头、屏幕、PMIC 与无线接口选型可能偏差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64A0FD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先做导通、日志和驱动确认，再冻结 BOM</w:t>
            </w:r>
          </w:p>
        </w:tc>
      </w:tr>
      <w:tr w:rsidR="000E08F8" w14:paraId="098415E5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E2F1195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算法数据不足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EC25C3E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598B92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动作计数可用但动作质量评价不稳定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4C19BC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建立动作定义、标注规范和分人群验证集</w:t>
            </w:r>
          </w:p>
        </w:tc>
      </w:tr>
      <w:tr w:rsidR="000E08F8" w14:paraId="396A7CF5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B48A871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软件与云端范围膨胀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72BE03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5F02D17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硬件完成后仍无法形成完整产品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FEA770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先明确离线 MVP，再逐步增加账号与云功能</w:t>
            </w:r>
          </w:p>
        </w:tc>
      </w:tr>
      <w:tr w:rsidR="000E08F8" w14:paraId="13524EC4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4893DA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结构/光学/热耦合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5CEBA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中高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C98796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视场、画面畸变、温升和续航互相影响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63737D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结构 EVT 前做摄像头、显示和热联合样机</w:t>
            </w:r>
          </w:p>
        </w:tc>
      </w:tr>
      <w:tr w:rsidR="000E08F8" w14:paraId="47F35118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7A46C3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供应链与认证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D7C6CE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中高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F2A45A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替代料导致驱动、EMC 或交付变化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97F088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双供应商、版本锁定、变更管理和认证预检</w:t>
            </w:r>
          </w:p>
        </w:tc>
      </w:tr>
      <w:tr w:rsidR="000E08F8" w14:paraId="6CE42BD9" w14:textId="77777777">
        <w:trPr>
          <w:jc w:val="center"/>
        </w:trPr>
        <w:tc>
          <w:tcPr>
            <w:tcW w:w="18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C7AEEB1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知识产权与外观风险</w:t>
            </w:r>
          </w:p>
        </w:tc>
        <w:tc>
          <w:tcPr>
            <w:tcW w:w="1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23E87F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中高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39B351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直接复制外形、固件或内容可能产生争议</w:t>
            </w:r>
          </w:p>
        </w:tc>
        <w:tc>
          <w:tcPr>
            <w:tcW w:w="33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4F9A6E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采用自主结构、品牌、代码和训练数据</w:t>
            </w:r>
          </w:p>
        </w:tc>
      </w:tr>
    </w:tbl>
    <w:p w14:paraId="08732563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6.2 最终判断</w:t>
      </w:r>
    </w:p>
    <w:p w14:paraId="446DFCB0" w14:textId="77777777" w:rsidR="000E08F8" w:rsidRDefault="00000000">
      <w:pPr>
        <w:spacing w:after="120" w:line="312" w:lineRule="auto"/>
        <w:ind w:firstLine="420"/>
      </w:pPr>
      <w:r>
        <w:t>BodyPark ATOM 的硬件平台属于可获得、可理解、可重新设计的嵌入式视觉 AI 架构。若目标是“做出一台能看见人体、运行 Pose/动作计数、通过圆屏和扬声器反馈并联网同步的设备”，技术上可行，硬件可复刻性较高。若目标是“在相近体积、续航和稳定性下，达到原机同等级的动作识别、训练内容、移动端和云服务体验”，难度显著提升，决定性投入从 BOM 转向算法数据、软件系统、产品调优与持续运营。</w:t>
      </w:r>
    </w:p>
    <w:p w14:paraId="4A83CED8" w14:textId="77777777" w:rsidR="000E08F8" w:rsidRDefault="00000000">
      <w:pPr>
        <w:spacing w:after="120" w:line="312" w:lineRule="auto"/>
        <w:ind w:firstLine="420"/>
      </w:pPr>
      <w:r>
        <w:t>因此推荐将项目定义为自主兼容设计，而不是逐器件复制。第一阶段应以 UART、USB、电源树、Camera Driver 和 Display 接口的证据补齐为主；第二阶段使用开发板完成端侧视觉闭环；第三阶段再进入专用 PCB、结构和量产设计。按照该路径，可将高风险问题前置，并避免在关键接口未确认时过早投入模具和大批量物料。</w:t>
      </w:r>
    </w:p>
    <w:p w14:paraId="3DA30551" w14:textId="77777777" w:rsidR="000E08F8" w:rsidRDefault="00000000">
      <w:pPr>
        <w:spacing w:before="280" w:after="160" w:line="240" w:lineRule="auto"/>
      </w:pPr>
      <w:r>
        <w:rPr>
          <w:b/>
          <w:sz w:val="32"/>
        </w:rPr>
        <w:t>附录 A　估算依据与公开价格参考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0E08F8" w14:paraId="4B2FD1EA" w14:textId="77777777">
        <w:trPr>
          <w:tblHeader/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20FCDE4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参考项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5A7906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用于本报告的含义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0E1A2CF" w14:textId="77777777" w:rsidR="000E08F8" w:rsidRDefault="00000000">
            <w:pPr>
              <w:jc w:val="center"/>
            </w:pPr>
            <w:r>
              <w:rPr>
                <w:b/>
                <w:sz w:val="16"/>
              </w:rPr>
              <w:t>公开链接</w:t>
            </w:r>
          </w:p>
        </w:tc>
      </w:tr>
      <w:tr w:rsidR="000E08F8" w14:paraId="6494B45E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94DB5F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RV1106B 官方规格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B08B6D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用于确认 SoC 架构与接口能力，不提供裸芯片阶梯</w:t>
            </w:r>
            <w:r>
              <w:rPr>
                <w:sz w:val="16"/>
              </w:rPr>
              <w:lastRenderedPageBreak/>
              <w:t>价；表中 RV1106B 成本仍为 D 级待 RFQ。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E1AC1D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lastRenderedPageBreak/>
              <w:t>https://www.rock-</w:t>
            </w:r>
            <w:r>
              <w:rPr>
                <w:sz w:val="16"/>
              </w:rPr>
              <w:lastRenderedPageBreak/>
              <w:t>chips.com/a/cn/product/RV11xilie/2025/1208/2121.html</w:t>
            </w:r>
          </w:p>
        </w:tc>
      </w:tr>
      <w:tr w:rsidR="000E08F8" w14:paraId="1E229899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D86034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lastRenderedPageBreak/>
              <w:t>F35SQB004G 公开价格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EF6D82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立创商城可见约 2.06～3.81 元阶梯价；用于验证存储器数量级。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48B3B3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https://www.szlcsc.com/s/V00010_page23.html</w:t>
            </w:r>
          </w:p>
        </w:tc>
      </w:tr>
      <w:tr w:rsidR="000E08F8" w14:paraId="73996CDF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044E366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5MP MIPI 摄像头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D49446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HKTDC 页面列出 5MP、1/2.8 英寸、MIPI 广角模组约 19～22 美元；本机 Sensor 不因此确认为 IMX335。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492190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https://sourcing.hktdc.com/en/Product-Detail/5MP-SOny-IMX335-MIPI-Interface-Camera-Module-1Z03JNG9T</w:t>
            </w:r>
          </w:p>
        </w:tc>
      </w:tr>
      <w:tr w:rsidR="000E08F8" w14:paraId="61CB3DEA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F2A5DD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1.43 英寸 466×466 AMOLED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D1FD0D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公开批量页面约 50.44～60.34 元/片；另一供应商页面列出 7.8～13.2 美元。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E5DFE5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https://chinese.alibaba.com/product-detail/1-43-inch-round-AMOLED-smart-1600708988262.html</w:t>
            </w:r>
          </w:p>
        </w:tc>
      </w:tr>
      <w:tr w:rsidR="000E08F8" w14:paraId="38EC7575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D131F29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1.43 英寸 AMOLED 第二价格锚点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9F49F9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MIPI/QSPI、466×466、带触控模组公开价格约 7.8～13.2 美元。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E5CCBF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https://tailorpixels.com/product/1-43-inch-amoled-display-on-cell-touch-466x466-mipi-qspi/</w:t>
            </w:r>
          </w:p>
        </w:tc>
      </w:tr>
      <w:tr w:rsidR="000E08F8" w14:paraId="035FC499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62DA93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3.7V / 2000mAh 电池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56827C7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国内零售页面约 16.61 元；Global Sources 500～9999 件约 2.3～2.6 美元。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CA9FC4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https://item.szlcsc.com/mro/6029070.html</w:t>
            </w:r>
          </w:p>
        </w:tc>
      </w:tr>
      <w:tr w:rsidR="000E08F8" w14:paraId="660AF39F" w14:textId="77777777">
        <w:trPr>
          <w:jc w:val="center"/>
        </w:trPr>
        <w:tc>
          <w:tcPr>
            <w:tcW w:w="22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05E35F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电池批量锚点</w:t>
            </w:r>
          </w:p>
        </w:tc>
        <w:tc>
          <w:tcPr>
            <w:tcW w:w="39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F0796B" w14:textId="77777777" w:rsidR="000E08F8" w:rsidRDefault="00000000">
            <w:pPr>
              <w:spacing w:line="269" w:lineRule="auto"/>
            </w:pPr>
            <w:r>
              <w:rPr>
                <w:sz w:val="16"/>
              </w:rPr>
              <w:t>2000mAh 聚合物电池公开批量报价约 2.2～2.6 美元，未包含本机定制线束和认证差异。</w:t>
            </w:r>
          </w:p>
        </w:tc>
        <w:tc>
          <w:tcPr>
            <w:tcW w:w="32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C6EE9C5" w14:textId="77777777" w:rsidR="000E08F8" w:rsidRDefault="00000000">
            <w:pPr>
              <w:spacing w:line="269" w:lineRule="auto"/>
              <w:jc w:val="center"/>
            </w:pPr>
            <w:r>
              <w:rPr>
                <w:sz w:val="16"/>
              </w:rPr>
              <w:t>https://www.globalsources.com/Lithium-polymer/lithium-polymer-battery-1217645666p.htm</w:t>
            </w:r>
          </w:p>
        </w:tc>
      </w:tr>
    </w:tbl>
    <w:p w14:paraId="4D30F86C" w14:textId="77777777" w:rsidR="000E08F8" w:rsidRDefault="00000000">
      <w:pPr>
        <w:spacing w:after="160" w:line="312" w:lineRule="auto"/>
      </w:pPr>
      <w:r>
        <w:rPr>
          <w:sz w:val="19"/>
        </w:rPr>
        <w:t>价格基准复核时间：2026 年 8 月。公开零售、市场聚合页和供应商展示价可能随库存、税费、MOQ、交期和规格变化。正式立项前应向芯片代理、模组厂、屏厂、电池厂、PCB 厂和结构供应商发出带图纸及预测量的 RFQ。</w:t>
      </w:r>
    </w:p>
    <w:p w14:paraId="6AB72305" w14:textId="77777777" w:rsidR="000E08F8" w:rsidRDefault="00000000">
      <w:pPr>
        <w:spacing w:before="200" w:after="120" w:line="240" w:lineRule="auto"/>
      </w:pPr>
      <w:r>
        <w:rPr>
          <w:b/>
          <w:sz w:val="26"/>
        </w:rPr>
        <w:t>附录 B　待确认项目对报价的影响</w:t>
      </w:r>
    </w:p>
    <w:tbl>
      <w:tblPr>
        <w:tblStyle w:val="aff1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0E08F8" w14:paraId="0E5AD3CF" w14:textId="77777777">
        <w:trPr>
          <w:tblHeader/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EC76437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待确认项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5C4CF4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可能影响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00DE3D" w14:textId="77777777" w:rsidR="000E08F8" w:rsidRDefault="00000000">
            <w:pPr>
              <w:jc w:val="center"/>
            </w:pPr>
            <w:r>
              <w:rPr>
                <w:b/>
                <w:sz w:val="17"/>
              </w:rPr>
              <w:t>建议动作</w:t>
            </w:r>
          </w:p>
        </w:tc>
      </w:tr>
      <w:tr w:rsidR="000E08F8" w14:paraId="58754052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D7C533D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RV1106B DDR 容量档位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9216FD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SoC 价格、内存余量、模型规模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88BADB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采集启动日志 / dmesg / meminfo</w:t>
            </w:r>
          </w:p>
        </w:tc>
      </w:tr>
      <w:tr w:rsidR="000E08F8" w14:paraId="7600486F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315EAF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Camera Sensor 与 MIPI Lane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20A31B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模组成本、驱动、ISP 调校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215681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读取驱动日志、FPC 针脚和 I²C ID</w:t>
            </w:r>
          </w:p>
        </w:tc>
      </w:tr>
      <w:tr w:rsidR="000E08F8" w14:paraId="6AD24B0E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3E7C5A9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显示面板、驱动 IC 与接口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96971E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屏幕成本、带宽、功耗和驱动工作量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3058FA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导通 CN06、读取驱动和面板初始化</w:t>
            </w:r>
          </w:p>
        </w:tc>
      </w:tr>
      <w:tr w:rsidR="000E08F8" w14:paraId="06F88B7B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9648EE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UP1 E1831 完整型号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789B1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充电、电源路径、安全和 BOM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E1B56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显微丝印、导通和电源时序测量</w:t>
            </w:r>
          </w:p>
        </w:tc>
      </w:tr>
      <w:tr w:rsidR="000E08F8" w14:paraId="52431871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0BB28C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NL-H853-SSA1 Host 接口与 BT 实现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3CD5590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无线驱动、认证和成本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5851B3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系统日志、模组资料、SDIO/UART 导通</w:t>
            </w:r>
          </w:p>
        </w:tc>
      </w:tr>
      <w:tr w:rsidR="000E08F8" w14:paraId="4554C2EE" w14:textId="77777777">
        <w:trPr>
          <w:jc w:val="center"/>
        </w:trPr>
        <w:tc>
          <w:tcPr>
            <w:tcW w:w="26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0D8DC6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结构件材料和工艺</w:t>
            </w:r>
          </w:p>
        </w:tc>
        <w:tc>
          <w:tcPr>
            <w:tcW w:w="300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A04E641" w14:textId="77777777" w:rsidR="000E08F8" w:rsidRDefault="00000000">
            <w:pPr>
              <w:spacing w:line="269" w:lineRule="auto"/>
            </w:pPr>
            <w:r>
              <w:rPr>
                <w:sz w:val="17"/>
              </w:rPr>
              <w:t>模具、表面处理和装配成本</w:t>
            </w:r>
          </w:p>
        </w:tc>
        <w:tc>
          <w:tcPr>
            <w:tcW w:w="3760" w:type="dxa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023915" w14:textId="77777777" w:rsidR="000E08F8" w:rsidRDefault="00000000">
            <w:pPr>
              <w:spacing w:line="269" w:lineRule="auto"/>
              <w:jc w:val="center"/>
            </w:pPr>
            <w:r>
              <w:rPr>
                <w:sz w:val="17"/>
              </w:rPr>
              <w:t>拆件测绘、材料分析和供应商 DFM</w:t>
            </w:r>
          </w:p>
        </w:tc>
      </w:tr>
    </w:tbl>
    <w:p w14:paraId="5FC6F84E" w14:textId="77777777" w:rsidR="004504D9" w:rsidRDefault="004504D9"/>
    <w:sectPr w:rsidR="004504D9" w:rsidSect="00034616">
      <w:pgSz w:w="11906" w:h="16838"/>
      <w:pgMar w:top="1247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93251">
    <w:abstractNumId w:val="8"/>
  </w:num>
  <w:num w:numId="2" w16cid:durableId="1930625064">
    <w:abstractNumId w:val="6"/>
  </w:num>
  <w:num w:numId="3" w16cid:durableId="61830621">
    <w:abstractNumId w:val="5"/>
  </w:num>
  <w:num w:numId="4" w16cid:durableId="1073047143">
    <w:abstractNumId w:val="4"/>
  </w:num>
  <w:num w:numId="5" w16cid:durableId="115031575">
    <w:abstractNumId w:val="7"/>
  </w:num>
  <w:num w:numId="6" w16cid:durableId="340817267">
    <w:abstractNumId w:val="3"/>
  </w:num>
  <w:num w:numId="7" w16cid:durableId="1731927237">
    <w:abstractNumId w:val="2"/>
  </w:num>
  <w:num w:numId="8" w16cid:durableId="1047408825">
    <w:abstractNumId w:val="1"/>
  </w:num>
  <w:num w:numId="9" w16cid:durableId="10506904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9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D9"/>
    <w:rsid w:val="00034616"/>
    <w:rsid w:val="0006063C"/>
    <w:rsid w:val="000E08F8"/>
    <w:rsid w:val="001067AD"/>
    <w:rsid w:val="0015074B"/>
    <w:rsid w:val="0029639D"/>
    <w:rsid w:val="00326F90"/>
    <w:rsid w:val="004504D9"/>
    <w:rsid w:val="009F2D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B87D2"/>
  <w14:defaultImageDpi w14:val="300"/>
  <w15:docId w15:val="{D87A75CD-E5F6-9048-946C-A80C9C01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lyl Roy</cp:lastModifiedBy>
  <cp:revision>3</cp:revision>
  <dcterms:created xsi:type="dcterms:W3CDTF">2013-12-23T23:15:00Z</dcterms:created>
  <dcterms:modified xsi:type="dcterms:W3CDTF">2026-08-14T03:01:00Z</dcterms:modified>
  <cp:category/>
</cp:coreProperties>
</file>