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53BB" w14:textId="77777777" w:rsidR="001E336F" w:rsidRDefault="001E336F">
      <w:pPr>
        <w:pStyle w:val="Title"/>
      </w:pPr>
      <w:r>
        <w:t>Nanyang Business School</w:t>
      </w:r>
    </w:p>
    <w:p w14:paraId="1A5CE535" w14:textId="77777777" w:rsidR="001E336F" w:rsidRDefault="00D01EF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BU8201 Business Finance</w:t>
      </w:r>
    </w:p>
    <w:p w14:paraId="78D1E589" w14:textId="77777777" w:rsidR="0034098F" w:rsidRPr="0034098F" w:rsidRDefault="001E336F" w:rsidP="0034098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Tutorial </w:t>
      </w:r>
      <w:r w:rsidR="00C700FB">
        <w:rPr>
          <w:b/>
          <w:bCs/>
          <w:sz w:val="28"/>
        </w:rPr>
        <w:t>4</w:t>
      </w:r>
      <w:r w:rsidR="0034098F">
        <w:rPr>
          <w:b/>
          <w:bCs/>
          <w:sz w:val="28"/>
        </w:rPr>
        <w:t xml:space="preserve">: </w:t>
      </w:r>
      <w:r w:rsidR="0034098F" w:rsidRPr="0034098F">
        <w:rPr>
          <w:b/>
          <w:bCs/>
          <w:sz w:val="28"/>
        </w:rPr>
        <w:t>Bonds and their Valuation</w:t>
      </w:r>
    </w:p>
    <w:p w14:paraId="275FBD52" w14:textId="77777777" w:rsidR="001E336F" w:rsidRDefault="0034098F" w:rsidP="0034098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(Common Questions)</w:t>
      </w:r>
    </w:p>
    <w:p w14:paraId="1EEEB2B5" w14:textId="77777777" w:rsidR="00D24269" w:rsidRDefault="00D24269" w:rsidP="0034098F">
      <w:pPr>
        <w:jc w:val="center"/>
        <w:rPr>
          <w:b/>
          <w:bCs/>
          <w:sz w:val="28"/>
        </w:rPr>
      </w:pPr>
    </w:p>
    <w:p w14:paraId="464A7AE8" w14:textId="77777777" w:rsidR="00D24269" w:rsidRDefault="00D24269" w:rsidP="0034098F">
      <w:pPr>
        <w:jc w:val="center"/>
      </w:pPr>
    </w:p>
    <w:p w14:paraId="3259F61E" w14:textId="77777777" w:rsidR="002E00BA" w:rsidRDefault="00712620" w:rsidP="00390384">
      <w:pPr>
        <w:ind w:left="240" w:hanging="240"/>
      </w:pPr>
      <w:r>
        <w:t>1</w:t>
      </w:r>
      <w:r w:rsidR="00E0153D">
        <w:t>)</w:t>
      </w:r>
      <w:r w:rsidR="003B6A15">
        <w:t xml:space="preserve"> </w:t>
      </w:r>
      <w:r w:rsidR="0069483C">
        <w:rPr>
          <w:b/>
        </w:rPr>
        <w:t xml:space="preserve">Interest rate risk. </w:t>
      </w:r>
      <w:r w:rsidR="003B6A15">
        <w:t>If interest rates rise after a bond issue, what will happen to the bond’s price and YTM? Does the time to maturity affect the extent to which interest rate c</w:t>
      </w:r>
      <w:r w:rsidR="002E00BA">
        <w:t>hanges affect the bond’s price? Why?</w:t>
      </w:r>
    </w:p>
    <w:p w14:paraId="40439C96" w14:textId="77777777" w:rsidR="00390384" w:rsidRDefault="003523F4" w:rsidP="006C3E98">
      <w:pPr>
        <w:ind w:left="480" w:hanging="240"/>
      </w:pPr>
      <w:r>
        <w:t xml:space="preserve">a) </w:t>
      </w:r>
      <w:r w:rsidR="00390384">
        <w:t xml:space="preserve">Consider two bonds with an 8% annual coupon and a $1,000 par value and both issued at its par value. One bond has a 5-year maturity, while the other has a 20-year maturity. If </w:t>
      </w:r>
      <w:r w:rsidR="008659B3">
        <w:t>YTM</w:t>
      </w:r>
      <w:r w:rsidR="00390384">
        <w:t xml:space="preserve"> rise to 15% immediately after the issue, what would be the value of the 5-year bond and the 20-year bond? </w:t>
      </w:r>
    </w:p>
    <w:p w14:paraId="7CDB0F77" w14:textId="77777777" w:rsidR="00390384" w:rsidRDefault="003523F4" w:rsidP="006C3E98">
      <w:pPr>
        <w:ind w:left="480" w:hanging="240"/>
      </w:pPr>
      <w:r>
        <w:t>b</w:t>
      </w:r>
      <w:r w:rsidR="00390384">
        <w:t xml:space="preserve">) If you bought both bonds when there were issued and hold them to maturity, what yield will you get? </w:t>
      </w:r>
    </w:p>
    <w:p w14:paraId="7AED346C" w14:textId="77777777" w:rsidR="00390384" w:rsidRDefault="003523F4" w:rsidP="006C3E98">
      <w:pPr>
        <w:ind w:left="480" w:hanging="240"/>
      </w:pPr>
      <w:r>
        <w:t>c</w:t>
      </w:r>
      <w:r w:rsidR="00390384">
        <w:t xml:space="preserve">) If you bought the bonds after </w:t>
      </w:r>
      <w:r w:rsidR="008659B3">
        <w:t>the YTM</w:t>
      </w:r>
      <w:r w:rsidR="00390384">
        <w:t xml:space="preserve"> has increased and hold them to maturity, what yield will you get?</w:t>
      </w:r>
    </w:p>
    <w:p w14:paraId="79011E86" w14:textId="77777777" w:rsidR="00390384" w:rsidRDefault="00390384" w:rsidP="00390384">
      <w:pPr>
        <w:ind w:left="240" w:hanging="240"/>
      </w:pPr>
      <w:r>
        <w:tab/>
      </w:r>
    </w:p>
    <w:p w14:paraId="3AFCEE4B" w14:textId="77777777" w:rsidR="00400369" w:rsidRPr="00546BF1" w:rsidRDefault="00712620" w:rsidP="00165216">
      <w:pPr>
        <w:ind w:left="240" w:hanging="240"/>
        <w:rPr>
          <w:bCs/>
        </w:rPr>
      </w:pPr>
      <w:r>
        <w:t>2</w:t>
      </w:r>
      <w:r w:rsidR="00733B75">
        <w:t xml:space="preserve">) </w:t>
      </w:r>
      <w:r w:rsidR="00546BF1">
        <w:rPr>
          <w:b/>
        </w:rPr>
        <w:t>B</w:t>
      </w:r>
      <w:r w:rsidR="00165216" w:rsidRPr="00165216">
        <w:rPr>
          <w:b/>
        </w:rPr>
        <w:t>ond</w:t>
      </w:r>
      <w:r w:rsidR="00546BF1">
        <w:rPr>
          <w:b/>
        </w:rPr>
        <w:t xml:space="preserve"> valuation</w:t>
      </w:r>
      <w:r w:rsidR="00165216" w:rsidRPr="00165216">
        <w:rPr>
          <w:b/>
        </w:rPr>
        <w:t>.</w:t>
      </w:r>
      <w:r w:rsidR="00165216">
        <w:rPr>
          <w:b/>
        </w:rPr>
        <w:t xml:space="preserve"> </w:t>
      </w:r>
      <w:r w:rsidR="00546BF1" w:rsidRPr="00546BF1">
        <w:rPr>
          <w:bCs/>
        </w:rPr>
        <w:t xml:space="preserve">You are </w:t>
      </w:r>
      <w:r w:rsidR="00546BF1">
        <w:rPr>
          <w:bCs/>
        </w:rPr>
        <w:t>considering a 10-</w:t>
      </w:r>
      <w:r w:rsidR="00400369">
        <w:rPr>
          <w:bCs/>
        </w:rPr>
        <w:t>year, $1,000 par value bond. Its coupon rate is 9%, and interest is paid semiannually. If you require an “effective” annual interest rate (not a nominal rate) of 8.16%, how much should you be willing to pay for the bond?</w:t>
      </w:r>
    </w:p>
    <w:p w14:paraId="144E9794" w14:textId="77777777" w:rsidR="00165216" w:rsidRDefault="00165216" w:rsidP="00B624C6">
      <w:pPr>
        <w:ind w:left="240"/>
      </w:pPr>
      <w:r>
        <w:t>Hint</w:t>
      </w:r>
      <w:r w:rsidR="00B624C6">
        <w:t xml:space="preserve"> 1</w:t>
      </w:r>
      <w:r>
        <w:t>: Semi-annual bonds are bonds where the coupons are paid every semi-annually</w:t>
      </w:r>
      <w:r w:rsidR="00400369">
        <w:t>. Therefore, a 9</w:t>
      </w:r>
      <w:r>
        <w:t>% semi</w:t>
      </w:r>
      <w:r w:rsidR="00400369">
        <w:t>-annual coupon bond will pay $45</w:t>
      </w:r>
      <w:r>
        <w:t xml:space="preserve"> e</w:t>
      </w:r>
      <w:r w:rsidR="00B624C6">
        <w:t>very half-yearly.</w:t>
      </w:r>
    </w:p>
    <w:p w14:paraId="2619C48F" w14:textId="77777777" w:rsidR="00B624C6" w:rsidRDefault="00B624C6" w:rsidP="00B624C6">
      <w:pPr>
        <w:ind w:left="240"/>
      </w:pPr>
      <w:r>
        <w:t>Hi</w:t>
      </w:r>
      <w:r w:rsidR="00400369">
        <w:t>nt 2: Before you can solve for the price, you have to find semiannual rate</w:t>
      </w:r>
      <w:r>
        <w:t xml:space="preserve"> </w:t>
      </w:r>
      <w:r w:rsidR="00400369">
        <w:t>(nominal rate/2).</w:t>
      </w:r>
    </w:p>
    <w:p w14:paraId="459679D7" w14:textId="77777777" w:rsidR="007D7048" w:rsidRDefault="007D7048" w:rsidP="006C3E98">
      <w:pPr>
        <w:ind w:left="480" w:hanging="240"/>
      </w:pPr>
    </w:p>
    <w:p w14:paraId="38CD096B" w14:textId="77777777" w:rsidR="00BA7F9B" w:rsidRDefault="00712620" w:rsidP="00BA7F9B">
      <w:pPr>
        <w:ind w:left="240" w:hanging="240"/>
      </w:pPr>
      <w:r>
        <w:t>3</w:t>
      </w:r>
      <w:r w:rsidR="00BA7F9B">
        <w:t xml:space="preserve">) </w:t>
      </w:r>
      <w:r w:rsidR="006848D0">
        <w:rPr>
          <w:b/>
        </w:rPr>
        <w:t>Y</w:t>
      </w:r>
      <w:r w:rsidR="006117ED" w:rsidRPr="006117ED">
        <w:rPr>
          <w:b/>
        </w:rPr>
        <w:t>ield to maturity</w:t>
      </w:r>
      <w:r w:rsidR="006117ED">
        <w:t xml:space="preserve">.  </w:t>
      </w:r>
      <w:r w:rsidR="006848D0">
        <w:t xml:space="preserve">Last year Chen Yi purchased a $1,000 face value corporate bond with an 11% annual coupon rate and a 10-year maturity. She paid $1,075.02 for the bond. </w:t>
      </w:r>
    </w:p>
    <w:p w14:paraId="2CEF1F52" w14:textId="77777777" w:rsidR="009C6790" w:rsidRDefault="00CE503C" w:rsidP="00EF56CA">
      <w:pPr>
        <w:ind w:left="480" w:hanging="240"/>
      </w:pPr>
      <w:r>
        <w:t xml:space="preserve">a) </w:t>
      </w:r>
      <w:r w:rsidR="006848D0">
        <w:t>At the time of the purchase, what was</w:t>
      </w:r>
      <w:r w:rsidR="00712620">
        <w:t xml:space="preserve"> the </w:t>
      </w:r>
      <w:r w:rsidR="00F90FEF">
        <w:t xml:space="preserve">yield </w:t>
      </w:r>
      <w:r w:rsidR="00DF203A">
        <w:t>to maturity</w:t>
      </w:r>
      <w:r w:rsidR="00F90FEF">
        <w:t>?</w:t>
      </w:r>
    </w:p>
    <w:p w14:paraId="6C915145" w14:textId="5A2B3F53" w:rsidR="00CE503C" w:rsidRDefault="00712620" w:rsidP="00EF56CA">
      <w:pPr>
        <w:ind w:left="480" w:hanging="240"/>
      </w:pPr>
      <w:r>
        <w:t>b</w:t>
      </w:r>
      <w:r w:rsidR="00CE503C">
        <w:t xml:space="preserve">) </w:t>
      </w:r>
      <w:r w:rsidR="00DE2500">
        <w:t>If Chen Yi sold</w:t>
      </w:r>
      <w:r w:rsidR="006848D0">
        <w:t xml:space="preserve"> the bond today for $1,0</w:t>
      </w:r>
      <w:r w:rsidR="008E73B9">
        <w:t>60.49, what rate of return wou</w:t>
      </w:r>
      <w:r w:rsidR="00DE2500">
        <w:t>ld</w:t>
      </w:r>
      <w:r w:rsidR="006848D0">
        <w:t xml:space="preserve"> she have earned for the past year (i.e., actual reali</w:t>
      </w:r>
      <w:r w:rsidR="009E4A00">
        <w:t>z</w:t>
      </w:r>
      <w:r w:rsidR="006848D0">
        <w:t xml:space="preserve">ed yield)? Is </w:t>
      </w:r>
      <w:r w:rsidR="00DF203A">
        <w:t>the actual realized yields</w:t>
      </w:r>
      <w:r w:rsidR="00AF2F9E">
        <w:t xml:space="preserve"> (capital gains yields</w:t>
      </w:r>
      <w:r w:rsidR="00342298">
        <w:t xml:space="preserve"> and</w:t>
      </w:r>
      <w:r w:rsidR="00AF2F9E">
        <w:t xml:space="preserve"> current yield)</w:t>
      </w:r>
      <w:r w:rsidR="009666CB">
        <w:t xml:space="preserve"> be equal to the yield to maturity</w:t>
      </w:r>
      <w:r w:rsidR="00AC13AA">
        <w:t xml:space="preserve"> in part a</w:t>
      </w:r>
      <w:r w:rsidR="00F90FEF">
        <w:t>?</w:t>
      </w:r>
      <w:r w:rsidR="00DF203A">
        <w:t xml:space="preserve">  </w:t>
      </w:r>
      <w:r w:rsidR="00AC13AA">
        <w:t>Why?</w:t>
      </w:r>
    </w:p>
    <w:p w14:paraId="1DE7C505" w14:textId="4B38FF56" w:rsidR="00E90E6D" w:rsidRDefault="00AD75B7" w:rsidP="00733B75">
      <w:pPr>
        <w:ind w:left="240" w:hanging="240"/>
      </w:pPr>
      <w:r>
        <w:tab/>
      </w:r>
    </w:p>
    <w:p w14:paraId="5F7E1B85" w14:textId="77777777" w:rsidR="007261ED" w:rsidRDefault="00712620" w:rsidP="007261ED">
      <w:pPr>
        <w:ind w:left="240" w:hanging="240"/>
      </w:pPr>
      <w:r>
        <w:t>4</w:t>
      </w:r>
      <w:r w:rsidR="007261ED">
        <w:t xml:space="preserve">) </w:t>
      </w:r>
      <w:r w:rsidR="00385636">
        <w:rPr>
          <w:b/>
        </w:rPr>
        <w:t>Bond valuation</w:t>
      </w:r>
      <w:r w:rsidR="007261ED">
        <w:rPr>
          <w:b/>
        </w:rPr>
        <w:t xml:space="preserve">. </w:t>
      </w:r>
      <w:r w:rsidR="00385636">
        <w:t>A 1</w:t>
      </w:r>
      <w:r w:rsidR="00385636" w:rsidRPr="00385636">
        <w:t xml:space="preserve">5-year, </w:t>
      </w:r>
      <w:r w:rsidR="00385636">
        <w:t>$1,000 par value bond has a 7</w:t>
      </w:r>
      <w:r w:rsidR="00385636" w:rsidRPr="00385636">
        <w:t>% annual payment coupon.  The bond currently sells for $925.  If the yield to maturity remains at its current rate, what will the price be 5 years from now?</w:t>
      </w:r>
    </w:p>
    <w:p w14:paraId="03F29AD5" w14:textId="77777777" w:rsidR="007261ED" w:rsidRDefault="007261ED" w:rsidP="00733B75">
      <w:pPr>
        <w:ind w:left="240" w:hanging="240"/>
      </w:pPr>
    </w:p>
    <w:p w14:paraId="0D2A84DF" w14:textId="77777777" w:rsidR="00C961FE" w:rsidRDefault="00712620" w:rsidP="00487338">
      <w:pPr>
        <w:ind w:left="240" w:hanging="240"/>
      </w:pPr>
      <w:r>
        <w:t>5</w:t>
      </w:r>
      <w:r w:rsidR="005644B4">
        <w:t xml:space="preserve">) </w:t>
      </w:r>
      <w:r w:rsidR="00B613AF" w:rsidRPr="00B613AF">
        <w:rPr>
          <w:b/>
        </w:rPr>
        <w:t>Bond valuation</w:t>
      </w:r>
      <w:r w:rsidR="00B613AF">
        <w:t xml:space="preserve">.  Bond X is noncallable, has 20 years to maturity, a 9 percent annual coupon, and a $1,000 par value.  Your required return on Bond X is 10 percent, and if you buy it you plan to hold it for 5 years.  You, and the market, have expectations that in 5 years the yield to maturity on a 15-year </w:t>
      </w:r>
      <w:r w:rsidR="00F12BE3">
        <w:t xml:space="preserve">annual </w:t>
      </w:r>
      <w:r w:rsidR="00B613AF">
        <w:t>bond with similar risk will be 8.5 percent.  How much should you be willing to pay for Bond X today?  (Hint: You will need to know how much the bond will be worth at the end of 5 years.)</w:t>
      </w:r>
    </w:p>
    <w:p w14:paraId="333807EC" w14:textId="4C4C7936" w:rsidR="005644B4" w:rsidRDefault="005644B4" w:rsidP="00642AB4"/>
    <w:p w14:paraId="0794C952" w14:textId="77777777" w:rsidR="00D458B8" w:rsidRDefault="00D458B8" w:rsidP="00EB32E7">
      <w:pPr>
        <w:ind w:left="480" w:hanging="240"/>
      </w:pPr>
      <w:r>
        <w:t>__________________________________________________________________________</w:t>
      </w:r>
    </w:p>
    <w:p w14:paraId="71FC076F" w14:textId="77777777" w:rsidR="00D24269" w:rsidRDefault="00D24269" w:rsidP="00D458B8">
      <w:pPr>
        <w:rPr>
          <w:b/>
        </w:rPr>
      </w:pPr>
    </w:p>
    <w:p w14:paraId="6CB61373" w14:textId="77777777" w:rsidR="00D458B8" w:rsidRPr="00D458B8" w:rsidRDefault="00D458B8" w:rsidP="00D458B8">
      <w:pPr>
        <w:rPr>
          <w:b/>
        </w:rPr>
      </w:pPr>
      <w:r w:rsidRPr="00D458B8">
        <w:rPr>
          <w:b/>
        </w:rPr>
        <w:t>Self-practice Question</w:t>
      </w:r>
      <w:r w:rsidR="00864CFC" w:rsidRPr="00D458B8">
        <w:rPr>
          <w:b/>
        </w:rPr>
        <w:t xml:space="preserve">   </w:t>
      </w:r>
    </w:p>
    <w:p w14:paraId="201512CC" w14:textId="77777777" w:rsidR="00D458B8" w:rsidRDefault="00D458B8" w:rsidP="00D458B8"/>
    <w:p w14:paraId="637EE4DD" w14:textId="77777777" w:rsidR="00D458B8" w:rsidRDefault="00D458B8" w:rsidP="00044505">
      <w:pPr>
        <w:jc w:val="both"/>
        <w:rPr>
          <w:lang w:val="en-SG" w:eastAsia="en-SG"/>
        </w:rPr>
      </w:pPr>
      <w:proofErr w:type="spellStart"/>
      <w:r w:rsidRPr="00D458B8">
        <w:rPr>
          <w:lang w:val="en-SG" w:eastAsia="en-SG"/>
        </w:rPr>
        <w:t>LinQTech</w:t>
      </w:r>
      <w:proofErr w:type="spellEnd"/>
      <w:r w:rsidRPr="00D458B8">
        <w:rPr>
          <w:lang w:val="en-SG" w:eastAsia="en-SG"/>
        </w:rPr>
        <w:t xml:space="preserve"> Company has two bond issues outstanding, both have par value of $1,000 and both sell for $806.13.  The first issue has a 10% annual coupon rate and 15 years to maturity, while the second has the same YTM and only 5 years to maturity.  The first issue pays coupon annually while the second pays </w:t>
      </w:r>
      <w:proofErr w:type="spellStart"/>
      <w:r w:rsidRPr="00D458B8">
        <w:rPr>
          <w:lang w:val="en-SG" w:eastAsia="en-SG"/>
        </w:rPr>
        <w:t>semiannually</w:t>
      </w:r>
      <w:proofErr w:type="spellEnd"/>
      <w:r w:rsidRPr="00D458B8">
        <w:rPr>
          <w:lang w:val="en-SG" w:eastAsia="en-SG"/>
        </w:rPr>
        <w:t>.  What is the annual coupon rate on the second issue?</w:t>
      </w:r>
    </w:p>
    <w:p w14:paraId="161EDA70" w14:textId="77777777" w:rsidR="00D458B8" w:rsidRPr="00D458B8" w:rsidRDefault="00D458B8" w:rsidP="00D458B8">
      <w:pPr>
        <w:spacing w:after="200" w:line="276" w:lineRule="auto"/>
        <w:rPr>
          <w:rFonts w:eastAsiaTheme="minorEastAsia"/>
          <w:b/>
          <w:lang w:val="en-SG" w:eastAsia="en-SG"/>
        </w:rPr>
      </w:pPr>
      <w:r w:rsidRPr="00D458B8">
        <w:rPr>
          <w:rFonts w:eastAsiaTheme="minorEastAsia"/>
          <w:b/>
          <w:lang w:val="en-SG" w:eastAsia="en-SG"/>
        </w:rPr>
        <w:lastRenderedPageBreak/>
        <w:t>Answer</w:t>
      </w:r>
      <w:r w:rsidR="00044505">
        <w:rPr>
          <w:rFonts w:eastAsiaTheme="minorEastAsia"/>
          <w:b/>
          <w:lang w:val="en-SG" w:eastAsia="en-SG"/>
        </w:rPr>
        <w:t xml:space="preserve">s to </w:t>
      </w:r>
      <w:r w:rsidR="008A5E9C">
        <w:rPr>
          <w:rFonts w:eastAsiaTheme="minorEastAsia"/>
          <w:b/>
          <w:lang w:val="en-SG" w:eastAsia="en-SG"/>
        </w:rPr>
        <w:t>s</w:t>
      </w:r>
      <w:r w:rsidR="00044505">
        <w:rPr>
          <w:rFonts w:eastAsiaTheme="minorEastAsia"/>
          <w:b/>
          <w:lang w:val="en-SG" w:eastAsia="en-SG"/>
        </w:rPr>
        <w:t xml:space="preserve">elf-practice </w:t>
      </w:r>
      <w:r w:rsidR="008A5E9C">
        <w:rPr>
          <w:rFonts w:eastAsiaTheme="minorEastAsia"/>
          <w:b/>
          <w:lang w:val="en-SG" w:eastAsia="en-SG"/>
        </w:rPr>
        <w:t>q</w:t>
      </w:r>
      <w:r w:rsidR="00594836">
        <w:rPr>
          <w:rFonts w:eastAsiaTheme="minorEastAsia"/>
          <w:b/>
          <w:lang w:val="en-SG" w:eastAsia="en-SG"/>
        </w:rPr>
        <w:t>uestion</w:t>
      </w:r>
    </w:p>
    <w:p w14:paraId="38AEC099" w14:textId="77777777" w:rsidR="003A6388" w:rsidRPr="003A6388" w:rsidRDefault="003A6388" w:rsidP="00D458B8">
      <w:pPr>
        <w:spacing w:after="200" w:line="276" w:lineRule="auto"/>
        <w:rPr>
          <w:rFonts w:eastAsiaTheme="minorEastAsia"/>
          <w:bCs/>
          <w:lang w:val="en-SG" w:eastAsia="en-SG"/>
        </w:rPr>
      </w:pPr>
      <w:r>
        <w:rPr>
          <w:rFonts w:eastAsiaTheme="minorEastAsia"/>
          <w:bCs/>
          <w:lang w:val="en-SG" w:eastAsia="en-SG"/>
        </w:rPr>
        <w:t>Note th</w:t>
      </w:r>
      <w:r w:rsidR="00712620">
        <w:rPr>
          <w:rFonts w:eastAsiaTheme="minorEastAsia"/>
          <w:bCs/>
          <w:lang w:val="en-SG" w:eastAsia="en-SG"/>
        </w:rPr>
        <w:t>at this question differs from Q4</w:t>
      </w:r>
      <w:r>
        <w:rPr>
          <w:rFonts w:eastAsiaTheme="minorEastAsia"/>
          <w:bCs/>
          <w:lang w:val="en-SG" w:eastAsia="en-SG"/>
        </w:rPr>
        <w:t xml:space="preserve"> in the main tutorial. In this question, given that the two bonds have different maturity, they cannot have the same </w:t>
      </w:r>
      <w:r w:rsidRPr="003A6388">
        <w:rPr>
          <w:rFonts w:eastAsiaTheme="minorEastAsia"/>
          <w:bCs/>
          <w:i/>
          <w:lang w:val="en-SG" w:eastAsia="en-SG"/>
        </w:rPr>
        <w:t>effective</w:t>
      </w:r>
      <w:r>
        <w:rPr>
          <w:rFonts w:eastAsiaTheme="minorEastAsia"/>
          <w:bCs/>
          <w:lang w:val="en-SG" w:eastAsia="en-SG"/>
        </w:rPr>
        <w:t xml:space="preserve"> interest rates. In this question, it states that they have the </w:t>
      </w:r>
      <w:r w:rsidRPr="003A6388">
        <w:rPr>
          <w:rFonts w:eastAsiaTheme="minorEastAsia"/>
          <w:bCs/>
          <w:lang w:val="en-SG" w:eastAsia="en-SG"/>
        </w:rPr>
        <w:t>same YTM</w:t>
      </w:r>
      <w:r>
        <w:rPr>
          <w:rFonts w:eastAsiaTheme="minorEastAsia"/>
          <w:bCs/>
          <w:lang w:val="en-SG" w:eastAsia="en-SG"/>
        </w:rPr>
        <w:t xml:space="preserve">, i.e., same </w:t>
      </w:r>
      <w:r w:rsidRPr="003A6388">
        <w:rPr>
          <w:rFonts w:eastAsiaTheme="minorEastAsia"/>
          <w:bCs/>
          <w:i/>
          <w:lang w:val="en-SG" w:eastAsia="en-SG"/>
        </w:rPr>
        <w:t>nominal</w:t>
      </w:r>
      <w:r>
        <w:rPr>
          <w:rFonts w:eastAsiaTheme="minorEastAsia"/>
          <w:bCs/>
          <w:lang w:val="en-SG" w:eastAsia="en-SG"/>
        </w:rPr>
        <w:t xml:space="preserve"> interest rates, after taking into account compounding, they will have different effective interest rates.  </w:t>
      </w:r>
    </w:p>
    <w:p w14:paraId="231F731E" w14:textId="77777777" w:rsidR="00D458B8" w:rsidRPr="00D458B8" w:rsidRDefault="00D458B8" w:rsidP="00D458B8">
      <w:pPr>
        <w:spacing w:after="200" w:line="276" w:lineRule="auto"/>
        <w:rPr>
          <w:rFonts w:eastAsiaTheme="minorEastAsia"/>
          <w:bCs/>
          <w:u w:val="single"/>
          <w:lang w:val="en-SG" w:eastAsia="en-SG"/>
        </w:rPr>
      </w:pPr>
      <w:r w:rsidRPr="00665E9D">
        <w:rPr>
          <w:rFonts w:eastAsiaTheme="minorEastAsia"/>
          <w:bCs/>
          <w:lang w:val="en-SG" w:eastAsia="en-SG"/>
        </w:rPr>
        <w:t>Step 1:</w:t>
      </w:r>
      <w:r w:rsidRPr="00D458B8">
        <w:rPr>
          <w:rFonts w:eastAsiaTheme="minorEastAsia"/>
          <w:bCs/>
          <w:u w:val="single"/>
          <w:lang w:val="en-SG" w:eastAsia="en-SG"/>
        </w:rPr>
        <w:t xml:space="preserve"> </w:t>
      </w:r>
      <w:r w:rsidRPr="00D458B8">
        <w:rPr>
          <w:rFonts w:eastAsiaTheme="minorEastAsia"/>
          <w:bCs/>
          <w:lang w:val="en-SG" w:eastAsia="en-SG"/>
        </w:rPr>
        <w:t>Find YTM using information on first issue</w:t>
      </w:r>
    </w:p>
    <w:p w14:paraId="08900EF5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SG" w:eastAsia="en-SG"/>
            </w:rPr>
            <m:t>806.13=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SG" w:eastAsia="en-S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SG" w:eastAsia="en-SG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SG" w:eastAsia="en-SG"/>
                </w:rPr>
                <m:t>YTM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SG" w:eastAsia="en-SG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SG" w:eastAsia="en-SG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SG" w:eastAsia="en-S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SG" w:eastAsia="en-SG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SG" w:eastAsia="en-S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SG" w:eastAsia="en-S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SG" w:eastAsia="en-SG"/>
                            </w:rPr>
                            <m:t>1+YTM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SG" w:eastAsia="en-SG"/>
                        </w:rPr>
                        <m:t>15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SG" w:eastAsia="en-SG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SG" w:eastAsia="en-S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SG" w:eastAsia="en-SG"/>
                </w:rPr>
                <m:t>1,000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SG" w:eastAsia="en-S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SG" w:eastAsia="en-S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SG" w:eastAsia="en-SG"/>
                        </w:rPr>
                        <m:t>1+YTM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SG" w:eastAsia="en-SG"/>
                    </w:rPr>
                    <m:t>15</m:t>
                  </m:r>
                </m:sup>
              </m:sSup>
            </m:den>
          </m:f>
        </m:oMath>
      </m:oMathPara>
    </w:p>
    <w:p w14:paraId="199A844E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w:r w:rsidRPr="00D458B8">
        <w:rPr>
          <w:rFonts w:eastAsiaTheme="minorEastAsia"/>
          <w:i/>
          <w:iCs/>
          <w:lang w:val="en-SG" w:eastAsia="en-SG"/>
        </w:rPr>
        <w:sym w:font="Wingdings" w:char="F0E8"/>
      </w:r>
      <w:r w:rsidRPr="00D458B8">
        <w:rPr>
          <w:rFonts w:eastAsiaTheme="minorEastAsia"/>
          <w:i/>
          <w:iCs/>
          <w:lang w:val="en-SG" w:eastAsia="en-SG"/>
        </w:rPr>
        <w:t xml:space="preserve"> YTM</w:t>
      </w:r>
      <w:r w:rsidRPr="00D458B8">
        <w:rPr>
          <w:rFonts w:eastAsiaTheme="minorEastAsia"/>
          <w:lang w:val="en-SG" w:eastAsia="en-SG"/>
        </w:rPr>
        <w:t xml:space="preserve"> = 13.00% </w:t>
      </w:r>
    </w:p>
    <w:p w14:paraId="57D259C2" w14:textId="77777777" w:rsidR="00D458B8" w:rsidRPr="00D458B8" w:rsidRDefault="00D458B8" w:rsidP="00D458B8">
      <w:pPr>
        <w:spacing w:after="200" w:line="276" w:lineRule="auto"/>
        <w:rPr>
          <w:rFonts w:eastAsiaTheme="minorEastAsia"/>
          <w:u w:val="single"/>
          <w:lang w:val="en-SG" w:eastAsia="en-SG"/>
        </w:rPr>
      </w:pPr>
      <w:r w:rsidRPr="00665E9D">
        <w:rPr>
          <w:rFonts w:eastAsiaTheme="minorEastAsia"/>
          <w:lang w:val="en-SG" w:eastAsia="en-SG"/>
        </w:rPr>
        <w:t xml:space="preserve">Step 2: </w:t>
      </w:r>
      <w:r w:rsidRPr="00D458B8">
        <w:rPr>
          <w:rFonts w:eastAsiaTheme="minorEastAsia"/>
          <w:lang w:val="en-SG" w:eastAsia="en-SG"/>
        </w:rPr>
        <w:t>Based on calculated YTM, find coupon on second issue</w:t>
      </w:r>
      <w:r w:rsidRPr="00D458B8">
        <w:rPr>
          <w:rFonts w:eastAsiaTheme="minorEastAsia"/>
          <w:u w:val="single"/>
          <w:lang w:val="en-SG" w:eastAsia="en-SG"/>
        </w:rPr>
        <w:t xml:space="preserve"> </w:t>
      </w:r>
    </w:p>
    <w:p w14:paraId="3BCA54DF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SG" w:eastAsia="en-SG"/>
            </w:rPr>
            <m:t>806.13=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SG" w:eastAsia="en-SG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SG" w:eastAsia="en-S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SG" w:eastAsia="en-SG"/>
                    </w:rPr>
                    <m:t>PMT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SG" w:eastAsia="en-SG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SG" w:eastAsia="en-SG"/>
                </w:rPr>
                <m:t>0.13/2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SG" w:eastAsia="en-SG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SG" w:eastAsia="en-SG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SG" w:eastAsia="en-S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SG" w:eastAsia="en-SG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SG" w:eastAsia="en-S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SG" w:eastAsia="en-S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SG" w:eastAsia="en-SG"/>
                            </w:rPr>
                            <m:t>1+0.13/2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SG" w:eastAsia="en-SG"/>
                        </w:rPr>
                        <m:t>5×2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SG" w:eastAsia="en-SG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SG" w:eastAsia="en-S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SG" w:eastAsia="en-SG"/>
                </w:rPr>
                <m:t>1,000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SG" w:eastAsia="en-S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SG" w:eastAsia="en-S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SG" w:eastAsia="en-SG"/>
                        </w:rPr>
                        <m:t>1+0.13/2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SG" w:eastAsia="en-SG"/>
                    </w:rPr>
                    <m:t>5×2</m:t>
                  </m:r>
                </m:sup>
              </m:sSup>
            </m:den>
          </m:f>
        </m:oMath>
      </m:oMathPara>
    </w:p>
    <w:p w14:paraId="5C26D058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w:r w:rsidRPr="00D458B8">
        <w:rPr>
          <w:rFonts w:eastAsiaTheme="minorEastAsia"/>
          <w:i/>
          <w:iCs/>
          <w:lang w:val="en-SG" w:eastAsia="en-SG"/>
        </w:rPr>
        <w:t>PMT / 2</w:t>
      </w:r>
      <w:r w:rsidRPr="00D458B8">
        <w:rPr>
          <w:rFonts w:eastAsiaTheme="minorEastAsia"/>
          <w:lang w:val="en-SG" w:eastAsia="en-SG"/>
        </w:rPr>
        <w:t xml:space="preserve"> = $38.03</w:t>
      </w:r>
    </w:p>
    <w:p w14:paraId="581397EF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w:r w:rsidRPr="00D458B8">
        <w:rPr>
          <w:rFonts w:eastAsiaTheme="minorEastAsia"/>
          <w:lang w:val="en-SG" w:eastAsia="en-SG"/>
        </w:rPr>
        <w:t>PMT = 2 x 38.03 = $76.06</w:t>
      </w:r>
    </w:p>
    <w:p w14:paraId="02B88F1C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w:r w:rsidRPr="00665E9D">
        <w:rPr>
          <w:rFonts w:eastAsiaTheme="minorEastAsia"/>
          <w:lang w:val="en-SG" w:eastAsia="en-SG"/>
        </w:rPr>
        <w:t xml:space="preserve">Step 3: </w:t>
      </w:r>
      <w:r w:rsidRPr="00D458B8">
        <w:rPr>
          <w:rFonts w:eastAsiaTheme="minorEastAsia"/>
          <w:lang w:val="en-SG" w:eastAsia="en-SG"/>
        </w:rPr>
        <w:t>Find annual coupon rate on second issue</w:t>
      </w:r>
    </w:p>
    <w:p w14:paraId="7D56CC22" w14:textId="77777777" w:rsidR="00D458B8" w:rsidRPr="00D458B8" w:rsidRDefault="00D458B8" w:rsidP="00D458B8">
      <w:pPr>
        <w:spacing w:after="200" w:line="276" w:lineRule="auto"/>
        <w:rPr>
          <w:rFonts w:eastAsiaTheme="minorEastAsia"/>
          <w:lang w:val="en-SG" w:eastAsia="en-SG"/>
        </w:rPr>
      </w:pPr>
      <w:r w:rsidRPr="00D458B8">
        <w:rPr>
          <w:rFonts w:eastAsiaTheme="minorEastAsia"/>
          <w:lang w:val="en-SG" w:eastAsia="en-SG"/>
        </w:rPr>
        <w:t xml:space="preserve">The annual coupon rate of the second issue is (76.06 / 1000) x 100 = 7.606% </w:t>
      </w:r>
    </w:p>
    <w:sectPr w:rsidR="00D458B8" w:rsidRPr="00D458B8" w:rsidSect="0076191B">
      <w:headerReference w:type="default" r:id="rId7"/>
      <w:footerReference w:type="default" r:id="rId8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E81E" w14:textId="77777777" w:rsidR="00C92BDD" w:rsidRDefault="00C92BDD">
      <w:r>
        <w:separator/>
      </w:r>
    </w:p>
  </w:endnote>
  <w:endnote w:type="continuationSeparator" w:id="0">
    <w:p w14:paraId="2FBCE6FE" w14:textId="77777777" w:rsidR="00C92BDD" w:rsidRDefault="00C9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7F4F" w14:textId="77777777" w:rsidR="001E336F" w:rsidRDefault="001E336F">
    <w:pPr>
      <w:pStyle w:val="Footer"/>
    </w:pPr>
    <w:r>
      <w:tab/>
      <w:t xml:space="preserve">Page </w:t>
    </w:r>
    <w:r w:rsidR="005D3D38">
      <w:fldChar w:fldCharType="begin"/>
    </w:r>
    <w:r w:rsidR="005D3D38">
      <w:instrText xml:space="preserve"> PAGE </w:instrText>
    </w:r>
    <w:r w:rsidR="005D3D38">
      <w:fldChar w:fldCharType="separate"/>
    </w:r>
    <w:r w:rsidR="00594836">
      <w:rPr>
        <w:noProof/>
      </w:rPr>
      <w:t>1</w:t>
    </w:r>
    <w:r w:rsidR="005D3D38">
      <w:rPr>
        <w:noProof/>
      </w:rPr>
      <w:fldChar w:fldCharType="end"/>
    </w:r>
    <w:r>
      <w:t xml:space="preserve"> of </w:t>
    </w:r>
    <w:r w:rsidR="005D3D38">
      <w:fldChar w:fldCharType="begin"/>
    </w:r>
    <w:r w:rsidR="005D3D38">
      <w:instrText xml:space="preserve"> NUMPAGES </w:instrText>
    </w:r>
    <w:r w:rsidR="005D3D38">
      <w:fldChar w:fldCharType="separate"/>
    </w:r>
    <w:r w:rsidR="00594836">
      <w:rPr>
        <w:noProof/>
      </w:rPr>
      <w:t>2</w:t>
    </w:r>
    <w:r w:rsidR="005D3D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2ED1" w14:textId="77777777" w:rsidR="00C92BDD" w:rsidRDefault="00C92BDD">
      <w:r>
        <w:separator/>
      </w:r>
    </w:p>
  </w:footnote>
  <w:footnote w:type="continuationSeparator" w:id="0">
    <w:p w14:paraId="36B9D71D" w14:textId="77777777" w:rsidR="00C92BDD" w:rsidRDefault="00C92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A9BB" w14:textId="2D1422DE" w:rsidR="001E336F" w:rsidRDefault="00B81F2F" w:rsidP="0034098F">
    <w:pPr>
      <w:pStyle w:val="Header"/>
      <w:tabs>
        <w:tab w:val="clear" w:pos="4320"/>
        <w:tab w:val="clear" w:pos="8640"/>
        <w:tab w:val="right" w:pos="9540"/>
      </w:tabs>
      <w:rPr>
        <w:sz w:val="20"/>
      </w:rPr>
    </w:pPr>
    <w:r>
      <w:t>July 201</w:t>
    </w:r>
    <w:r w:rsidR="009C46DA">
      <w:t>8</w:t>
    </w:r>
    <w:r w:rsidR="001E336F">
      <w:tab/>
    </w:r>
    <w:r w:rsidR="001E336F">
      <w:rPr>
        <w:sz w:val="20"/>
      </w:rPr>
      <w:t xml:space="preserve">Strictly for course </w:t>
    </w:r>
    <w:r w:rsidR="00D01EFE">
      <w:rPr>
        <w:sz w:val="20"/>
      </w:rPr>
      <w:t>BU8201</w:t>
    </w:r>
    <w:r w:rsidR="001E336F">
      <w:rPr>
        <w:sz w:val="20"/>
      </w:rPr>
      <w:t xml:space="preserve"> internal circulation only.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08C4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0448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221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8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368B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EA0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8E6B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3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23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12E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0619C3"/>
    <w:multiLevelType w:val="hybridMultilevel"/>
    <w:tmpl w:val="69DA63D2"/>
    <w:lvl w:ilvl="0" w:tplc="E08272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C22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E0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CD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E4C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388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64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64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6E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A04FE"/>
    <w:multiLevelType w:val="hybridMultilevel"/>
    <w:tmpl w:val="9112D684"/>
    <w:lvl w:ilvl="0" w:tplc="66B0E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37F00"/>
    <w:multiLevelType w:val="hybridMultilevel"/>
    <w:tmpl w:val="2A7AD92A"/>
    <w:lvl w:ilvl="0" w:tplc="8B6413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AA0B58"/>
    <w:multiLevelType w:val="hybridMultilevel"/>
    <w:tmpl w:val="C13001C8"/>
    <w:lvl w:ilvl="0" w:tplc="6FC2BF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DAF"/>
    <w:rsid w:val="00026B67"/>
    <w:rsid w:val="00044505"/>
    <w:rsid w:val="00060A2B"/>
    <w:rsid w:val="00073790"/>
    <w:rsid w:val="00074C71"/>
    <w:rsid w:val="000B3C02"/>
    <w:rsid w:val="000B6B8E"/>
    <w:rsid w:val="000B7195"/>
    <w:rsid w:val="000C52DB"/>
    <w:rsid w:val="000D711B"/>
    <w:rsid w:val="000E1D87"/>
    <w:rsid w:val="000E526E"/>
    <w:rsid w:val="00101AD1"/>
    <w:rsid w:val="00123BE0"/>
    <w:rsid w:val="00130C1D"/>
    <w:rsid w:val="00136A27"/>
    <w:rsid w:val="001423FF"/>
    <w:rsid w:val="001559C9"/>
    <w:rsid w:val="00165216"/>
    <w:rsid w:val="0018031A"/>
    <w:rsid w:val="001813B6"/>
    <w:rsid w:val="00184B74"/>
    <w:rsid w:val="00187320"/>
    <w:rsid w:val="00190AC5"/>
    <w:rsid w:val="001A7459"/>
    <w:rsid w:val="001B51B7"/>
    <w:rsid w:val="001C0050"/>
    <w:rsid w:val="001E336F"/>
    <w:rsid w:val="002306D5"/>
    <w:rsid w:val="002374D5"/>
    <w:rsid w:val="0025352A"/>
    <w:rsid w:val="00270919"/>
    <w:rsid w:val="0027650C"/>
    <w:rsid w:val="0028358F"/>
    <w:rsid w:val="00297E6A"/>
    <w:rsid w:val="002A4D0E"/>
    <w:rsid w:val="002B52DA"/>
    <w:rsid w:val="002E00BA"/>
    <w:rsid w:val="002E7167"/>
    <w:rsid w:val="0032655A"/>
    <w:rsid w:val="00337442"/>
    <w:rsid w:val="0034098F"/>
    <w:rsid w:val="0034114E"/>
    <w:rsid w:val="00342298"/>
    <w:rsid w:val="003521B6"/>
    <w:rsid w:val="003523F4"/>
    <w:rsid w:val="00355DBD"/>
    <w:rsid w:val="003645D9"/>
    <w:rsid w:val="0037130E"/>
    <w:rsid w:val="00384198"/>
    <w:rsid w:val="00385636"/>
    <w:rsid w:val="003875B1"/>
    <w:rsid w:val="00390384"/>
    <w:rsid w:val="00391944"/>
    <w:rsid w:val="003A0BC2"/>
    <w:rsid w:val="003A6388"/>
    <w:rsid w:val="003B6A15"/>
    <w:rsid w:val="003D0C48"/>
    <w:rsid w:val="003D2C78"/>
    <w:rsid w:val="00400316"/>
    <w:rsid w:val="00400369"/>
    <w:rsid w:val="004224C4"/>
    <w:rsid w:val="0043069A"/>
    <w:rsid w:val="00451380"/>
    <w:rsid w:val="00453924"/>
    <w:rsid w:val="00487338"/>
    <w:rsid w:val="0049444C"/>
    <w:rsid w:val="004A2A38"/>
    <w:rsid w:val="004A49F9"/>
    <w:rsid w:val="004A6FB2"/>
    <w:rsid w:val="004E4820"/>
    <w:rsid w:val="004E4CD8"/>
    <w:rsid w:val="004F7DDA"/>
    <w:rsid w:val="005014AC"/>
    <w:rsid w:val="00511F1E"/>
    <w:rsid w:val="00537D6E"/>
    <w:rsid w:val="00546BF1"/>
    <w:rsid w:val="0055090B"/>
    <w:rsid w:val="005644B4"/>
    <w:rsid w:val="00572F6D"/>
    <w:rsid w:val="00584806"/>
    <w:rsid w:val="005865EE"/>
    <w:rsid w:val="00593818"/>
    <w:rsid w:val="00594836"/>
    <w:rsid w:val="005C5C22"/>
    <w:rsid w:val="005C65CC"/>
    <w:rsid w:val="005D3D38"/>
    <w:rsid w:val="005D69B7"/>
    <w:rsid w:val="005E5933"/>
    <w:rsid w:val="005F5F6C"/>
    <w:rsid w:val="005F69A5"/>
    <w:rsid w:val="006117ED"/>
    <w:rsid w:val="00616D38"/>
    <w:rsid w:val="0063304A"/>
    <w:rsid w:val="00641995"/>
    <w:rsid w:val="006419AE"/>
    <w:rsid w:val="00642AB4"/>
    <w:rsid w:val="00652180"/>
    <w:rsid w:val="00652A11"/>
    <w:rsid w:val="00653236"/>
    <w:rsid w:val="0065713A"/>
    <w:rsid w:val="00657E9B"/>
    <w:rsid w:val="00665E9D"/>
    <w:rsid w:val="00683A49"/>
    <w:rsid w:val="006848D0"/>
    <w:rsid w:val="0069483C"/>
    <w:rsid w:val="006B0B32"/>
    <w:rsid w:val="006C114E"/>
    <w:rsid w:val="006C1A77"/>
    <w:rsid w:val="006C3E98"/>
    <w:rsid w:val="006E2289"/>
    <w:rsid w:val="006F5D62"/>
    <w:rsid w:val="00712620"/>
    <w:rsid w:val="00724954"/>
    <w:rsid w:val="007261ED"/>
    <w:rsid w:val="00727504"/>
    <w:rsid w:val="00727C3B"/>
    <w:rsid w:val="00733B75"/>
    <w:rsid w:val="007530CD"/>
    <w:rsid w:val="0076191B"/>
    <w:rsid w:val="0077308E"/>
    <w:rsid w:val="0078531C"/>
    <w:rsid w:val="00785D7D"/>
    <w:rsid w:val="00786DAF"/>
    <w:rsid w:val="007D7048"/>
    <w:rsid w:val="007E2A88"/>
    <w:rsid w:val="007E50A1"/>
    <w:rsid w:val="008074D0"/>
    <w:rsid w:val="008268C4"/>
    <w:rsid w:val="00831F42"/>
    <w:rsid w:val="00843681"/>
    <w:rsid w:val="0084510C"/>
    <w:rsid w:val="00864CFC"/>
    <w:rsid w:val="008659B3"/>
    <w:rsid w:val="00881AB4"/>
    <w:rsid w:val="008A5E9C"/>
    <w:rsid w:val="008A61EF"/>
    <w:rsid w:val="008B0A7B"/>
    <w:rsid w:val="008B2D0D"/>
    <w:rsid w:val="008C492E"/>
    <w:rsid w:val="008C5FDB"/>
    <w:rsid w:val="008C7662"/>
    <w:rsid w:val="008E73B9"/>
    <w:rsid w:val="008E751E"/>
    <w:rsid w:val="0090103D"/>
    <w:rsid w:val="00907681"/>
    <w:rsid w:val="00931361"/>
    <w:rsid w:val="009666CB"/>
    <w:rsid w:val="009725DF"/>
    <w:rsid w:val="00975B86"/>
    <w:rsid w:val="00980821"/>
    <w:rsid w:val="00997B34"/>
    <w:rsid w:val="009C46DA"/>
    <w:rsid w:val="009C6790"/>
    <w:rsid w:val="009D28F7"/>
    <w:rsid w:val="009E4A00"/>
    <w:rsid w:val="00A271CC"/>
    <w:rsid w:val="00A319A7"/>
    <w:rsid w:val="00A4064B"/>
    <w:rsid w:val="00A42A00"/>
    <w:rsid w:val="00A570CF"/>
    <w:rsid w:val="00A60461"/>
    <w:rsid w:val="00A6120C"/>
    <w:rsid w:val="00A6374F"/>
    <w:rsid w:val="00A67A5E"/>
    <w:rsid w:val="00A738DA"/>
    <w:rsid w:val="00A74B23"/>
    <w:rsid w:val="00A938DD"/>
    <w:rsid w:val="00AC13AA"/>
    <w:rsid w:val="00AD51F7"/>
    <w:rsid w:val="00AD75B7"/>
    <w:rsid w:val="00AF2F9E"/>
    <w:rsid w:val="00B12A3F"/>
    <w:rsid w:val="00B2096A"/>
    <w:rsid w:val="00B24C6C"/>
    <w:rsid w:val="00B352B3"/>
    <w:rsid w:val="00B613AF"/>
    <w:rsid w:val="00B624C6"/>
    <w:rsid w:val="00B81B8D"/>
    <w:rsid w:val="00B81F2F"/>
    <w:rsid w:val="00B82C27"/>
    <w:rsid w:val="00BA70AD"/>
    <w:rsid w:val="00BA7F9B"/>
    <w:rsid w:val="00BD6EDF"/>
    <w:rsid w:val="00BD7616"/>
    <w:rsid w:val="00C011FA"/>
    <w:rsid w:val="00C2237A"/>
    <w:rsid w:val="00C24F98"/>
    <w:rsid w:val="00C2726A"/>
    <w:rsid w:val="00C3689B"/>
    <w:rsid w:val="00C45533"/>
    <w:rsid w:val="00C5133F"/>
    <w:rsid w:val="00C575DC"/>
    <w:rsid w:val="00C61F29"/>
    <w:rsid w:val="00C6648A"/>
    <w:rsid w:val="00C700FB"/>
    <w:rsid w:val="00C7449E"/>
    <w:rsid w:val="00C92BDD"/>
    <w:rsid w:val="00C961FE"/>
    <w:rsid w:val="00C9629D"/>
    <w:rsid w:val="00C97553"/>
    <w:rsid w:val="00CB16C4"/>
    <w:rsid w:val="00CD7B01"/>
    <w:rsid w:val="00CE503C"/>
    <w:rsid w:val="00CF7EE2"/>
    <w:rsid w:val="00D01EFE"/>
    <w:rsid w:val="00D133D1"/>
    <w:rsid w:val="00D16D4A"/>
    <w:rsid w:val="00D230A1"/>
    <w:rsid w:val="00D24269"/>
    <w:rsid w:val="00D26317"/>
    <w:rsid w:val="00D44DBF"/>
    <w:rsid w:val="00D458B8"/>
    <w:rsid w:val="00D45AC6"/>
    <w:rsid w:val="00D7639D"/>
    <w:rsid w:val="00D806EF"/>
    <w:rsid w:val="00D90E10"/>
    <w:rsid w:val="00DA3DF6"/>
    <w:rsid w:val="00DC1C3A"/>
    <w:rsid w:val="00DC7E74"/>
    <w:rsid w:val="00DE2500"/>
    <w:rsid w:val="00DE279A"/>
    <w:rsid w:val="00DE57A6"/>
    <w:rsid w:val="00DF203A"/>
    <w:rsid w:val="00E0153D"/>
    <w:rsid w:val="00E176AD"/>
    <w:rsid w:val="00E20FCC"/>
    <w:rsid w:val="00E409E7"/>
    <w:rsid w:val="00E66DB9"/>
    <w:rsid w:val="00E90E6D"/>
    <w:rsid w:val="00EA5061"/>
    <w:rsid w:val="00EB32E7"/>
    <w:rsid w:val="00ED711B"/>
    <w:rsid w:val="00EF0D63"/>
    <w:rsid w:val="00EF40C7"/>
    <w:rsid w:val="00EF56CA"/>
    <w:rsid w:val="00F12BE3"/>
    <w:rsid w:val="00F13997"/>
    <w:rsid w:val="00F16B4E"/>
    <w:rsid w:val="00F23C9C"/>
    <w:rsid w:val="00F4639D"/>
    <w:rsid w:val="00F478B9"/>
    <w:rsid w:val="00F53565"/>
    <w:rsid w:val="00F90FEF"/>
    <w:rsid w:val="00F93131"/>
    <w:rsid w:val="00F93930"/>
    <w:rsid w:val="00F9709B"/>
    <w:rsid w:val="00FA3208"/>
    <w:rsid w:val="00FC4A57"/>
    <w:rsid w:val="00FD1B2A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139543B"/>
  <w15:docId w15:val="{54F7A058-5FAD-49EF-A8DB-3E66DC89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D4A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D16D4A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D16D4A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16D4A"/>
    <w:pPr>
      <w:keepNext/>
      <w:outlineLvl w:val="2"/>
    </w:pPr>
    <w:rPr>
      <w:b/>
      <w:bCs/>
      <w:color w:val="993300"/>
    </w:rPr>
  </w:style>
  <w:style w:type="paragraph" w:styleId="Heading4">
    <w:name w:val="heading 4"/>
    <w:basedOn w:val="Normal"/>
    <w:next w:val="Normal"/>
    <w:qFormat/>
    <w:rsid w:val="00D16D4A"/>
    <w:pPr>
      <w:keepNext/>
      <w:jc w:val="right"/>
      <w:outlineLvl w:val="3"/>
    </w:pPr>
    <w:rPr>
      <w:b/>
      <w:bCs/>
      <w:color w:val="993300"/>
    </w:rPr>
  </w:style>
  <w:style w:type="paragraph" w:styleId="Heading5">
    <w:name w:val="heading 5"/>
    <w:basedOn w:val="Normal"/>
    <w:next w:val="Normal"/>
    <w:qFormat/>
    <w:rsid w:val="00D16D4A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16D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6D4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6D4A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D16D4A"/>
    <w:rPr>
      <w:color w:val="993300"/>
    </w:rPr>
  </w:style>
  <w:style w:type="paragraph" w:styleId="BlockText">
    <w:name w:val="Block Text"/>
    <w:basedOn w:val="Normal"/>
    <w:rsid w:val="00D16D4A"/>
    <w:pPr>
      <w:ind w:left="840" w:right="749"/>
    </w:pPr>
    <w:rPr>
      <w:color w:val="993300"/>
    </w:rPr>
  </w:style>
  <w:style w:type="paragraph" w:styleId="BodyTextIndent">
    <w:name w:val="Body Text Indent"/>
    <w:basedOn w:val="Normal"/>
    <w:rsid w:val="00D16D4A"/>
    <w:pPr>
      <w:ind w:left="720"/>
    </w:pPr>
  </w:style>
  <w:style w:type="paragraph" w:styleId="BodyTextIndent2">
    <w:name w:val="Body Text Indent 2"/>
    <w:basedOn w:val="Normal"/>
    <w:rsid w:val="00D16D4A"/>
    <w:pPr>
      <w:ind w:left="1080" w:hanging="360"/>
    </w:pPr>
  </w:style>
  <w:style w:type="paragraph" w:styleId="BodyTextIndent3">
    <w:name w:val="Body Text Indent 3"/>
    <w:basedOn w:val="Normal"/>
    <w:rsid w:val="00D16D4A"/>
    <w:pPr>
      <w:ind w:left="240"/>
    </w:pPr>
  </w:style>
  <w:style w:type="paragraph" w:styleId="BodyText2">
    <w:name w:val="Body Text 2"/>
    <w:basedOn w:val="Normal"/>
    <w:rsid w:val="00D16D4A"/>
    <w:pPr>
      <w:jc w:val="both"/>
      <w:outlineLvl w:val="0"/>
    </w:pPr>
  </w:style>
  <w:style w:type="table" w:styleId="TableGrid">
    <w:name w:val="Table Grid"/>
    <w:basedOn w:val="TableNormal"/>
    <w:rsid w:val="00652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64CF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5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8B8"/>
    <w:rPr>
      <w:rFonts w:ascii="Tahoma" w:hAnsi="Tahoma" w:cs="Tahoma"/>
      <w:sz w:val="16"/>
      <w:szCs w:val="16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657E9B"/>
    <w:rPr>
      <w:color w:val="808080"/>
    </w:rPr>
  </w:style>
  <w:style w:type="paragraph" w:styleId="ListParagraph">
    <w:name w:val="List Paragraph"/>
    <w:basedOn w:val="Normal"/>
    <w:uiPriority w:val="34"/>
    <w:qFormat/>
    <w:rsid w:val="009D28F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0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C01Q09: How would economic transactions between suppliers of funds (e</vt:lpstr>
    </vt:vector>
  </TitlesOfParts>
  <Company>ntu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C01Q09: How would economic transactions between suppliers of funds (e</dc:title>
  <dc:creator>NBSITSG</dc:creator>
  <cp:lastModifiedBy>#CHAI WEN XUAN#</cp:lastModifiedBy>
  <cp:revision>7</cp:revision>
  <cp:lastPrinted>2006-01-26T13:09:00Z</cp:lastPrinted>
  <dcterms:created xsi:type="dcterms:W3CDTF">2016-07-25T13:20:00Z</dcterms:created>
  <dcterms:modified xsi:type="dcterms:W3CDTF">2022-02-06T16:23:00Z</dcterms:modified>
</cp:coreProperties>
</file>