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1326" w14:textId="32E38C96" w:rsidR="00923B26" w:rsidRPr="00923B26" w:rsidRDefault="00923B26" w:rsidP="00923B26">
      <w:pPr>
        <w:jc w:val="right"/>
        <w:rPr>
          <w:rFonts w:ascii="Times New Roman" w:hAnsi="Times New Roman" w:cs="Times New Roman" w:hint="eastAsia"/>
          <w:szCs w:val="24"/>
        </w:rPr>
      </w:pPr>
      <w:r w:rsidRPr="000839A5">
        <w:rPr>
          <w:rFonts w:ascii="Times New Roman" w:hAnsi="Times New Roman" w:cs="Times New Roman"/>
          <w:szCs w:val="24"/>
        </w:rPr>
        <w:t xml:space="preserve">Vincent </w:t>
      </w:r>
      <w:r w:rsidRPr="000839A5">
        <w:rPr>
          <w:rFonts w:ascii="Times New Roman" w:hAnsi="Times New Roman" w:cs="Times New Roman" w:hint="eastAsia"/>
          <w:szCs w:val="24"/>
        </w:rPr>
        <w:t>蔡淵丞</w:t>
      </w:r>
      <w:r w:rsidRPr="000839A5">
        <w:rPr>
          <w:rFonts w:ascii="Times New Roman" w:hAnsi="Times New Roman" w:cs="Times New Roman" w:hint="eastAsia"/>
          <w:szCs w:val="24"/>
        </w:rPr>
        <w:t xml:space="preserve"> 110502567</w:t>
      </w:r>
    </w:p>
    <w:p w14:paraId="5B1E77C8" w14:textId="08F93781" w:rsidR="000839A5" w:rsidRDefault="003E2639" w:rsidP="000839A5">
      <w:pPr>
        <w:jc w:val="center"/>
        <w:rPr>
          <w:rFonts w:ascii="Times New Roman" w:hAnsi="Times New Roman" w:cs="Times New Roman"/>
          <w:b/>
          <w:bCs/>
          <w:szCs w:val="24"/>
        </w:rPr>
      </w:pPr>
      <w:r>
        <w:rPr>
          <w:rFonts w:ascii="Times New Roman" w:hAnsi="Times New Roman" w:cs="Times New Roman"/>
          <w:b/>
          <w:bCs/>
          <w:szCs w:val="24"/>
        </w:rPr>
        <w:t>After 10,000 hours of practice</w:t>
      </w:r>
    </w:p>
    <w:p w14:paraId="4166896E" w14:textId="7E36063E" w:rsidR="00300AF8" w:rsidRDefault="000839A5" w:rsidP="00300AF8">
      <w:pPr>
        <w:pStyle w:val="Web"/>
        <w:spacing w:before="240" w:beforeAutospacing="0" w:after="240" w:afterAutospacing="0" w:line="480" w:lineRule="auto"/>
      </w:pPr>
      <w:r>
        <w:rPr>
          <w:rFonts w:ascii="Times New Roman" w:hAnsi="Times New Roman" w:cs="Times New Roman"/>
        </w:rPr>
        <w:t xml:space="preserve">    </w:t>
      </w:r>
      <w:r w:rsidR="00300AF8">
        <w:rPr>
          <w:rFonts w:ascii="Times New Roman" w:hAnsi="Times New Roman" w:cs="Times New Roman"/>
          <w:color w:val="000000"/>
          <w:shd w:val="clear" w:color="auto" w:fill="FFFFFF"/>
        </w:rPr>
        <w:t>There are so many different factors that make people become successful, and practice may be just one of them. For me, to achieve true world-class expertise, that is, to succeed, there’s way too much to do than practice. There is no doubt that practice is an</w:t>
      </w:r>
      <w:r w:rsidR="00300AF8">
        <w:rPr>
          <w:rFonts w:hint="eastAsia"/>
        </w:rPr>
        <w:t xml:space="preserve"> </w:t>
      </w:r>
      <w:r w:rsidR="00300AF8">
        <w:rPr>
          <w:rFonts w:ascii="Times New Roman" w:hAnsi="Times New Roman" w:cs="Times New Roman"/>
          <w:color w:val="000000"/>
          <w:shd w:val="clear" w:color="auto" w:fill="FFFFFF"/>
        </w:rPr>
        <w:t>indispensable part of becoming successful, but learning is as well important. For those who have spent tens of thousands of hours practicing but still haven’t become a master, maybe it’s because they have been practicing in the wrong way, or they’ve been just literally “practicing”.</w:t>
      </w:r>
    </w:p>
    <w:p w14:paraId="15B31209" w14:textId="0315246B" w:rsidR="00300AF8" w:rsidRDefault="00300AF8" w:rsidP="00300AF8">
      <w:pPr>
        <w:pStyle w:val="Web"/>
        <w:spacing w:before="240" w:beforeAutospacing="0" w:after="240" w:afterAutospacing="0" w:line="480" w:lineRule="auto"/>
      </w:pPr>
      <w:r>
        <w:rPr>
          <w:rFonts w:ascii="Times New Roman" w:hAnsi="Times New Roman" w:cs="Times New Roman"/>
          <w:color w:val="000000"/>
          <w:shd w:val="clear" w:color="auto" w:fill="FFFFFF"/>
        </w:rPr>
        <w:t>    </w:t>
      </w:r>
      <w:r>
        <w:rPr>
          <w:rStyle w:val="apple-tab-span"/>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 xml:space="preserve">To really make progress, it is necessary that aside from practice, you should learn a lot of new things. Since if you don’t learn and you just keep practicing the things that you’ve already known, there is no way for you to become better. Once you’ve already acquired all the skills you need, that’s when practices become more important. Namely, unless we’ve made sure what we are going to </w:t>
      </w:r>
      <w:r>
        <w:rPr>
          <w:rFonts w:ascii="Times New Roman" w:hAnsi="Times New Roman" w:cs="Times New Roman"/>
          <w:color w:val="000000"/>
          <w:shd w:val="clear" w:color="auto" w:fill="FFFFFF"/>
        </w:rPr>
        <w:t>focus on</w:t>
      </w:r>
      <w:r>
        <w:rPr>
          <w:rFonts w:ascii="Times New Roman" w:hAnsi="Times New Roman" w:cs="Times New Roman"/>
          <w:color w:val="000000"/>
          <w:shd w:val="clear" w:color="auto" w:fill="FFFFFF"/>
        </w:rPr>
        <w:t xml:space="preserve"> and work on, we don’t want to jump straight into the practice loop. </w:t>
      </w:r>
    </w:p>
    <w:p w14:paraId="7CEB3C54" w14:textId="629979DE" w:rsidR="00326A9C" w:rsidRDefault="00300AF8" w:rsidP="00300AF8">
      <w:pPr>
        <w:pStyle w:val="Web"/>
        <w:spacing w:before="240" w:beforeAutospacing="0" w:after="240" w:afterAutospacing="0" w:line="480" w:lineRule="auto"/>
        <w:rPr>
          <w:rFonts w:ascii="Times New Roman" w:hAnsi="Times New Roman" w:cs="Times New Roman"/>
          <w:color w:val="000000"/>
          <w:shd w:val="clear" w:color="auto" w:fill="FFFFFF"/>
        </w:rPr>
      </w:pPr>
      <w:r>
        <w:rPr>
          <w:rStyle w:val="apple-tab-span"/>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 xml:space="preserve">Then what distinguished those who had succeeded from ordinary people who had also put in 10,000 hours of practice? The answer is that successful people don’t just practice. By the time the opportunities arrived, they had already prepared themselves up. That is, they seized the chance and didn’t let go of it because they know they’ve got what it takes to be recognized as an expert. </w:t>
      </w:r>
      <w:r>
        <w:rPr>
          <w:rFonts w:ascii="Times New Roman" w:hAnsi="Times New Roman" w:cs="Times New Roman"/>
          <w:color w:val="000000"/>
          <w:shd w:val="clear" w:color="auto" w:fill="FFFFFF"/>
        </w:rPr>
        <w:t>So,</w:t>
      </w:r>
      <w:r>
        <w:rPr>
          <w:rFonts w:ascii="Times New Roman" w:hAnsi="Times New Roman" w:cs="Times New Roman"/>
          <w:color w:val="000000"/>
          <w:shd w:val="clear" w:color="auto" w:fill="FFFFFF"/>
        </w:rPr>
        <w:t xml:space="preserve"> practice is like a rehearsal, and people won’t become an expert if </w:t>
      </w:r>
      <w:r>
        <w:rPr>
          <w:rFonts w:ascii="Times New Roman" w:hAnsi="Times New Roman" w:cs="Times New Roman"/>
          <w:color w:val="000000"/>
          <w:shd w:val="clear" w:color="auto" w:fill="FFFFFF"/>
        </w:rPr>
        <w:lastRenderedPageBreak/>
        <w:t xml:space="preserve">they are only good at </w:t>
      </w:r>
      <w:r>
        <w:rPr>
          <w:rFonts w:ascii="Times New Roman" w:hAnsi="Times New Roman" w:cs="Times New Roman"/>
          <w:color w:val="000000"/>
          <w:shd w:val="clear" w:color="auto" w:fill="FFFFFF"/>
        </w:rPr>
        <w:t>rehearsing.</w:t>
      </w:r>
      <w:r>
        <w:rPr>
          <w:rFonts w:ascii="Times New Roman" w:hAnsi="Times New Roman" w:cs="Times New Roman"/>
          <w:color w:val="000000"/>
          <w:shd w:val="clear" w:color="auto" w:fill="FFFFFF"/>
        </w:rPr>
        <w:t xml:space="preserve"> One becomes an expert as long as others consider him/her to be one, after all, who will call himself/herself an </w:t>
      </w:r>
      <w:r>
        <w:rPr>
          <w:rFonts w:ascii="Times New Roman" w:hAnsi="Times New Roman" w:cs="Times New Roman"/>
          <w:color w:val="000000"/>
          <w:shd w:val="clear" w:color="auto" w:fill="FFFFFF"/>
        </w:rPr>
        <w:t>expert?</w:t>
      </w:r>
    </w:p>
    <w:p w14:paraId="34E51EA7" w14:textId="22995AD9" w:rsidR="00923B26" w:rsidRPr="00300AF8" w:rsidRDefault="00923B26" w:rsidP="00923B26">
      <w:pPr>
        <w:pStyle w:val="Web"/>
        <w:spacing w:before="240" w:beforeAutospacing="0" w:after="240" w:afterAutospacing="0" w:line="480" w:lineRule="auto"/>
        <w:jc w:val="right"/>
        <w:rPr>
          <w:rFonts w:hint="eastAsia"/>
        </w:rPr>
      </w:pPr>
      <w:r>
        <w:rPr>
          <w:rFonts w:ascii="Times New Roman" w:hAnsi="Times New Roman" w:cs="Times New Roman"/>
          <w:color w:val="000000"/>
          <w:shd w:val="clear" w:color="auto" w:fill="FFFFFF"/>
        </w:rPr>
        <w:t>Word count: 281</w:t>
      </w:r>
    </w:p>
    <w:sectPr w:rsidR="00923B26" w:rsidRPr="00300AF8" w:rsidSect="00923B26">
      <w:pgSz w:w="11906" w:h="16838"/>
      <w:pgMar w:top="1440" w:right="1440" w:bottom="1440" w:left="1440" w:header="851" w:footer="992" w:gutter="0"/>
      <w:cols w:space="425"/>
      <w:docGrid w:type="lines" w:linePitch="367" w:charSpace="87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13E04" w14:textId="77777777" w:rsidR="00E801C3" w:rsidRDefault="00E801C3" w:rsidP="00E801C3">
      <w:r>
        <w:separator/>
      </w:r>
    </w:p>
  </w:endnote>
  <w:endnote w:type="continuationSeparator" w:id="0">
    <w:p w14:paraId="1E583D59" w14:textId="77777777" w:rsidR="00E801C3" w:rsidRDefault="00E801C3" w:rsidP="00E8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8B35B" w14:textId="77777777" w:rsidR="00E801C3" w:rsidRDefault="00E801C3" w:rsidP="00E801C3">
      <w:r>
        <w:separator/>
      </w:r>
    </w:p>
  </w:footnote>
  <w:footnote w:type="continuationSeparator" w:id="0">
    <w:p w14:paraId="0FAF731D" w14:textId="77777777" w:rsidR="00E801C3" w:rsidRDefault="00E801C3" w:rsidP="00E80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2"/>
  <w:drawingGridHorizontalSpacing w:val="122"/>
  <w:drawingGridVerticalSpacing w:val="367"/>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C3"/>
    <w:rsid w:val="00067233"/>
    <w:rsid w:val="000839A5"/>
    <w:rsid w:val="0009629F"/>
    <w:rsid w:val="002957E6"/>
    <w:rsid w:val="002C6EE0"/>
    <w:rsid w:val="002E3043"/>
    <w:rsid w:val="00300AF8"/>
    <w:rsid w:val="00326A9C"/>
    <w:rsid w:val="003D0D26"/>
    <w:rsid w:val="003E2639"/>
    <w:rsid w:val="0040487C"/>
    <w:rsid w:val="00434E6C"/>
    <w:rsid w:val="00531A18"/>
    <w:rsid w:val="0069689B"/>
    <w:rsid w:val="00781330"/>
    <w:rsid w:val="007C7EFC"/>
    <w:rsid w:val="008B3663"/>
    <w:rsid w:val="008C1AE0"/>
    <w:rsid w:val="008D293E"/>
    <w:rsid w:val="00923B26"/>
    <w:rsid w:val="0096586F"/>
    <w:rsid w:val="009A7C32"/>
    <w:rsid w:val="00A45066"/>
    <w:rsid w:val="00AD03AF"/>
    <w:rsid w:val="00B773C7"/>
    <w:rsid w:val="00C46659"/>
    <w:rsid w:val="00C9710F"/>
    <w:rsid w:val="00CF0101"/>
    <w:rsid w:val="00E801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F3472C"/>
  <w15:chartTrackingRefBased/>
  <w15:docId w15:val="{96FA45B4-B2A8-4B52-8CDC-531D11B5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801C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801C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801C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01C3"/>
    <w:pPr>
      <w:tabs>
        <w:tab w:val="center" w:pos="4153"/>
        <w:tab w:val="right" w:pos="8306"/>
      </w:tabs>
      <w:snapToGrid w:val="0"/>
    </w:pPr>
    <w:rPr>
      <w:sz w:val="20"/>
      <w:szCs w:val="20"/>
    </w:rPr>
  </w:style>
  <w:style w:type="character" w:customStyle="1" w:styleId="a4">
    <w:name w:val="頁首 字元"/>
    <w:basedOn w:val="a0"/>
    <w:link w:val="a3"/>
    <w:uiPriority w:val="99"/>
    <w:rsid w:val="00E801C3"/>
    <w:rPr>
      <w:sz w:val="20"/>
      <w:szCs w:val="20"/>
    </w:rPr>
  </w:style>
  <w:style w:type="paragraph" w:styleId="a5">
    <w:name w:val="footer"/>
    <w:basedOn w:val="a"/>
    <w:link w:val="a6"/>
    <w:uiPriority w:val="99"/>
    <w:unhideWhenUsed/>
    <w:rsid w:val="00E801C3"/>
    <w:pPr>
      <w:tabs>
        <w:tab w:val="center" w:pos="4153"/>
        <w:tab w:val="right" w:pos="8306"/>
      </w:tabs>
      <w:snapToGrid w:val="0"/>
    </w:pPr>
    <w:rPr>
      <w:sz w:val="20"/>
      <w:szCs w:val="20"/>
    </w:rPr>
  </w:style>
  <w:style w:type="character" w:customStyle="1" w:styleId="a6">
    <w:name w:val="頁尾 字元"/>
    <w:basedOn w:val="a0"/>
    <w:link w:val="a5"/>
    <w:uiPriority w:val="99"/>
    <w:rsid w:val="00E801C3"/>
    <w:rPr>
      <w:sz w:val="20"/>
      <w:szCs w:val="20"/>
    </w:rPr>
  </w:style>
  <w:style w:type="character" w:customStyle="1" w:styleId="10">
    <w:name w:val="標題 1 字元"/>
    <w:basedOn w:val="a0"/>
    <w:link w:val="1"/>
    <w:uiPriority w:val="9"/>
    <w:rsid w:val="00E801C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801C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801C3"/>
    <w:rPr>
      <w:rFonts w:asciiTheme="majorHAnsi" w:eastAsiaTheme="majorEastAsia" w:hAnsiTheme="majorHAnsi" w:cstheme="majorBidi"/>
      <w:b/>
      <w:bCs/>
      <w:sz w:val="36"/>
      <w:szCs w:val="36"/>
    </w:rPr>
  </w:style>
  <w:style w:type="paragraph" w:styleId="Web">
    <w:name w:val="Normal (Web)"/>
    <w:basedOn w:val="a"/>
    <w:uiPriority w:val="99"/>
    <w:unhideWhenUsed/>
    <w:rsid w:val="00300AF8"/>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30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2</Pages>
  <Words>296</Words>
  <Characters>1402</Characters>
  <Application>Microsoft Office Word</Application>
  <DocSecurity>0</DocSecurity>
  <Lines>23</Lines>
  <Paragraphs>6</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淵丞 蔡</dc:creator>
  <cp:keywords/>
  <dc:description/>
  <cp:lastModifiedBy>淵丞 蔡</cp:lastModifiedBy>
  <cp:revision>3</cp:revision>
  <dcterms:created xsi:type="dcterms:W3CDTF">2021-10-29T02:50:00Z</dcterms:created>
  <dcterms:modified xsi:type="dcterms:W3CDTF">2021-11-04T07:17:00Z</dcterms:modified>
</cp:coreProperties>
</file>