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Exercise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Student ID: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1)</w:t>
        <w:tab/>
        <w:t xml:space="preserve">Screenshot of your parrot Line Bot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2)</w:t>
        <w:tab/>
        <w:t xml:space="preserve">Screenshot of Line Bot Basic interaction – Return Text (Return your StudentID)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3)</w:t>
        <w:tab/>
        <w:t xml:space="preserve">Screenshot of Line Bot Basic interaction – Return Image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4)</w:t>
        <w:tab/>
        <w:t xml:space="preserve">Screenshot of Line Bot Basic interaction – Return Sticker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5)</w:t>
        <w:tab/>
        <w:t xml:space="preserve">Screenshot of Line Bot Basic interaction – Multiple Messages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6)</w:t>
        <w:tab/>
        <w:t xml:space="preserve">Screenshot of Line Bot Basic interaction – Return Location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7)</w:t>
        <w:tab/>
        <w:t xml:space="preserve">Screenshot of Line Bot Basic interaction – Quick Reply (TextMessage = 'Your student Info', QuickReplyItem='Name','StudentID','Your favorite fruit'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8)</w:t>
        <w:tab/>
        <w:t xml:space="preserve">How to send information again after receiving the user's reply from the quick reply menu? (Send your favorite fruit according to 7.)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9) </w:t>
        <w:tab/>
        <w:t xml:space="preserve">Screenshot of the code of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B269FC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qkSsRqJGRJwPe5hm5ugxOdctxA==">CgMxLjA4AHIhMTZiN1MteVdiSDcxWDQ5aXBZeTNoVndyM19IMngzVWpm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2023-10-05T19:54:00Z</dcterms:created>
  <dc:creator>112526006@cc.ncu.edu.tw</dc:creator>
</cp:coreProperties>
</file>