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u26kye7m99g" w:id="0"/>
      <w:bookmarkEnd w:id="0"/>
      <w:r w:rsidDel="00000000" w:rsidR="00000000" w:rsidRPr="00000000">
        <w:rPr>
          <w:rtl w:val="0"/>
        </w:rPr>
        <w:t xml:space="preserve">2016 Operating System Final (CLD)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2qiwkn4rjncz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0643" cy="887448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643" cy="887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10363" cy="9870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987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94468" cy="68075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468" cy="680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vv8ylt87erm4" w:id="2"/>
      <w:bookmarkEnd w:id="2"/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當一個 process 在 critical section 時，其他 processes 不能也在 critical section，必須等待。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將虛擬記憶體位置對應到實體記憶體位置的硬體裝置。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在轉換 page 與對應的 frame 時，若 page table 中目標 page 為 invalid，則會對 OS 發出 trap，需要從 backing store 更新 page。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如果電腦中的兩個行程同時試圖修改一個共享記憶體的內容，在沒有並行控制的情況下，最後的結果依賴於兩個行程的執行順序與時機，有機會發生不正確的結果。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page數量＝1MB/2KB=2^9個pages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所以這process的page table有2^9個entry -&gt; page table size=2^9*4(bytes)=2KB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Mutual Exclusion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Hold and Wait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Preemption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Circular Wait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Deadlocks Prevention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hold and wait, when a process request resources, OS 確保它手上沒有任何 resource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no preemption, 讓 process 之前可以互相 allocate resource。但有可能造成 starvation。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circular wait, 將每個 resource 都編上編號，規定每個 process 需要依照 resource 編號遞增的方式 request，若任一 process request 編號較小的資源，要先釋放手上編號大於目標 resource 的資源。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gridCol w:w="5310"/>
        <w:tblGridChange w:id="0">
          <w:tblGrid>
            <w:gridCol w:w="531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Fragmentation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Fragmentation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記憶體中的 available space (hole) 總和雖然大於 process request，但因這些空間不連續，無法配置，造成使用率降低。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由連續記憶體配置引起。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可以透過 paging 解決。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系統配置給某個 process 的空間稍大於該 process 所需空間，造成浪費。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由 page size 太大引起。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可以透過 segmentation 解決。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gridCol w:w="5310"/>
        <w:tblGridChange w:id="0">
          <w:tblGrid>
            <w:gridCol w:w="531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將 process 配置到任何 available 的實體記憶體，使得記憶體不需要連續配置。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每個 page 與 frame size 相同。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有機會造成 internal fragmentation。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與使用者對記憶體配置管理的看法不一致。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Paging 的尺寸不同版。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使記憶體的虛擬配置看法與使用者一致。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每個 segment size 不同。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Segmentation Table 需要儲存 segment limit (用於 check offset &lt; limit)。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6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65"/>
        <w:gridCol w:w="465"/>
        <w:gridCol w:w="450"/>
        <w:gridCol w:w="48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465"/>
            <w:gridCol w:w="465"/>
            <w:gridCol w:w="465"/>
            <w:gridCol w:w="450"/>
            <w:gridCol w:w="480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3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FIFO (# of page fault = </w:t>
            </w:r>
            <m:oMath>
              <m:r>
                <w:rPr/>
                <m:t xml:space="preserve">12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3"/>
            <w:tcBorders>
              <w:top w:color="000000" w:space="0" w:sz="24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LRU (# of page fault = </w:t>
            </w:r>
            <m:oMath>
              <m:r>
                <w:rPr/>
                <m:t xml:space="preserve">13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4"/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First-Fit</w:t>
      </w:r>
    </w:p>
    <w:tbl>
      <w:tblPr>
        <w:tblStyle w:val="Table4"/>
        <w:tblW w:w="9899.99999999999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044"/>
        <w:gridCol w:w="1044"/>
        <w:gridCol w:w="1044"/>
        <w:gridCol w:w="1044"/>
        <w:gridCol w:w="1044"/>
        <w:tblGridChange w:id="0">
          <w:tblGrid>
            <w:gridCol w:w="4680"/>
            <w:gridCol w:w="1044"/>
            <w:gridCol w:w="1044"/>
            <w:gridCol w:w="1044"/>
            <w:gridCol w:w="1044"/>
            <w:gridCol w:w="104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Partitions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212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500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417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183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112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288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176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183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Process </w:t>
            </w:r>
            <m:oMath>
              <m:r>
                <w:rPr/>
                <m:t xml:space="preserve">426</m:t>
              </m:r>
            </m:oMath>
            <w:r w:rsidDel="00000000" w:rsidR="00000000" w:rsidRPr="00000000">
              <w:rPr>
                <w:rtl w:val="0"/>
              </w:rPr>
              <w:t xml:space="preserve">KB must wait for partition space.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Best-Fit</w:t>
      </w:r>
    </w:p>
    <w:tbl>
      <w:tblPr>
        <w:tblStyle w:val="Table5"/>
        <w:tblW w:w="9899.99999999999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044"/>
        <w:gridCol w:w="1044"/>
        <w:gridCol w:w="1044"/>
        <w:gridCol w:w="1044"/>
        <w:gridCol w:w="1044"/>
        <w:tblGridChange w:id="0">
          <w:tblGrid>
            <w:gridCol w:w="4680"/>
            <w:gridCol w:w="1044"/>
            <w:gridCol w:w="1044"/>
            <w:gridCol w:w="1044"/>
            <w:gridCol w:w="1044"/>
            <w:gridCol w:w="104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Partitions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212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500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417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500</m:t>
              </m:r>
            </m:oMath>
            <w:r w:rsidDel="00000000" w:rsidR="00000000" w:rsidRPr="00000000">
              <w:rPr>
                <w:rtl w:val="0"/>
              </w:rPr>
              <w:t xml:space="preserve">KB. No Kk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112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426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174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Worst-Fit</w:t>
      </w:r>
    </w:p>
    <w:tbl>
      <w:tblPr>
        <w:tblStyle w:val="Table6"/>
        <w:tblW w:w="9899.99999999999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044"/>
        <w:gridCol w:w="1044"/>
        <w:gridCol w:w="1044"/>
        <w:gridCol w:w="1044"/>
        <w:gridCol w:w="1044"/>
        <w:tblGridChange w:id="0">
          <w:tblGrid>
            <w:gridCol w:w="4680"/>
            <w:gridCol w:w="1044"/>
            <w:gridCol w:w="1044"/>
            <w:gridCol w:w="1044"/>
            <w:gridCol w:w="1044"/>
            <w:gridCol w:w="104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Partitions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212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600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500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388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417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500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388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Allocate process </w:t>
            </w:r>
            <m:oMath>
              <m:r>
                <w:rPr/>
                <m:t xml:space="preserve">112</m:t>
              </m:r>
            </m:oMath>
            <w:r w:rsidDel="00000000" w:rsidR="00000000" w:rsidRPr="00000000">
              <w:rPr>
                <w:rtl w:val="0"/>
              </w:rPr>
              <w:t xml:space="preserve">KB to partition </w:t>
            </w:r>
            <m:oMath>
              <m:r>
                <w:rPr/>
                <m:t xml:space="preserve">388</m:t>
              </m:r>
            </m:oMath>
            <w:r w:rsidDel="00000000" w:rsidR="00000000" w:rsidRPr="00000000">
              <w:rPr>
                <w:rtl w:val="0"/>
              </w:rPr>
              <w:t xml:space="preserve">KB.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83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300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276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Process </w:t>
            </w:r>
            <m:oMath>
              <m:r>
                <w:rPr/>
                <m:t xml:space="preserve">426</m:t>
              </m:r>
            </m:oMath>
            <w:r w:rsidDel="00000000" w:rsidR="00000000" w:rsidRPr="00000000">
              <w:rPr>
                <w:rtl w:val="0"/>
              </w:rPr>
              <w:t xml:space="preserve">KB must wait for partition space.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Best-Fit 的記憶體使用率最高。</w:t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1A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(95-50)+(180-95)+(180-34)+(119-34)+(119-11)+(123-11)+(123-62)+(64-62)=644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9138" cy="13346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138" cy="13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SSTF</w:t>
      </w:r>
    </w:p>
    <w:p w:rsidR="00000000" w:rsidDel="00000000" w:rsidP="00000000" w:rsidRDefault="00000000" w:rsidRPr="00000000" w14:paraId="000001A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(62-50)+(64-62)+(64-34)+(34-11)+(95-11)+(119-95)+(123-119)+(180-123)=236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5813" cy="13726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13" cy="137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1A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50+180=230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137328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73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 process 沒有分到足夠的 frame，因此會常常 page fault 而使得 CPU 使用率低，OS 試圖調高degree of multiprogramming 來提高CPU使用率，但反而因為 process 增加，每個 process 分到的frame 更少，CPU 使用率更低，惡性循環。</w:t>
      </w:r>
    </w:p>
    <w:p w:rsidR="00000000" w:rsidDel="00000000" w:rsidP="00000000" w:rsidRDefault="00000000" w:rsidRPr="00000000" w14:paraId="000001A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Total size of locality &gt; total memory size.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 追蹤 CPU 使用率、page-fault rate，由 working-set model 或 page-fault frequency 來決定是否已經產生 thrashing。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延遲部分 processes 的 frame allocation、降低部分 processes 的 frame 的數量或減少 degree of multiprogramming。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flag[j] &amp;&amp; turn == j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Compile Time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Time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Execution Time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.5"/>
        <w:gridCol w:w="847.5"/>
        <w:gridCol w:w="847.5"/>
        <w:gridCol w:w="847.5"/>
        <w:tblGridChange w:id="0">
          <w:tblGrid>
            <w:gridCol w:w="847.5"/>
            <w:gridCol w:w="847.5"/>
            <w:gridCol w:w="847.5"/>
            <w:gridCol w:w="84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Yes.</w:t>
        <w:br w:type="textWrapping"/>
        <w:t xml:space="preserve">可以找到 safe sequence </w:t>
      </w:r>
      <m:oMath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&gt;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Yes.</w:t>
        <w:br w:type="textWrapping"/>
        <w:t xml:space="preserve">因假設接受此 request 後，仍可以找到 safe sequence </w:t>
      </w:r>
      <m:oMath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&gt;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，不會進入unsafe state，故可接受此request。</w: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566.9291338582677" w:top="566.9291338582677" w:left="283.46456692913387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-3.9281430880743153" w:firstLine="0"/>
    </w:pPr>
    <w:rPr>
      <w:rFonts w:ascii="Arial" w:cs="Arial" w:eastAsia="Arial" w:hAnsi="Arial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4"/>
      <w:szCs w:val="3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