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4203" w14:textId="77777777" w:rsidR="002000F9" w:rsidRPr="00016569" w:rsidRDefault="002000F9" w:rsidP="002000F9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16569">
        <w:rPr>
          <w:rFonts w:ascii="Arial" w:hAnsi="Arial" w:cs="Arial"/>
          <w:b/>
          <w:bCs/>
          <w:sz w:val="24"/>
          <w:szCs w:val="24"/>
        </w:rPr>
        <w:t>Clanker</w:t>
      </w:r>
      <w:proofErr w:type="spellEnd"/>
      <w:r w:rsidRPr="00016569">
        <w:rPr>
          <w:rFonts w:ascii="Arial" w:hAnsi="Arial" w:cs="Arial"/>
          <w:b/>
          <w:bCs/>
          <w:sz w:val="24"/>
          <w:szCs w:val="24"/>
        </w:rPr>
        <w:t xml:space="preserve"> Shooter - Acceptance Test Plan</w:t>
      </w:r>
    </w:p>
    <w:p w14:paraId="5E213266" w14:textId="017E951B" w:rsidR="002000F9" w:rsidRPr="008C5030" w:rsidRDefault="002000F9" w:rsidP="002000F9">
      <w:pPr>
        <w:rPr>
          <w:rFonts w:ascii="Arial" w:hAnsi="Arial" w:cs="Arial"/>
          <w:sz w:val="24"/>
          <w:szCs w:val="24"/>
        </w:rPr>
      </w:pPr>
      <w:r w:rsidRPr="008C5030">
        <w:rPr>
          <w:rFonts w:ascii="Arial" w:hAnsi="Arial" w:cs="Arial"/>
          <w:sz w:val="24"/>
          <w:szCs w:val="24"/>
        </w:rPr>
        <w:t xml:space="preserve">This document serves as the acceptance procedure to validate the implementation of the </w:t>
      </w:r>
      <w:proofErr w:type="spellStart"/>
      <w:r w:rsidRPr="00D50BA3">
        <w:rPr>
          <w:rFonts w:ascii="Arial" w:hAnsi="Arial" w:cs="Arial"/>
          <w:sz w:val="24"/>
          <w:szCs w:val="24"/>
        </w:rPr>
        <w:t>Clanker</w:t>
      </w:r>
      <w:proofErr w:type="spellEnd"/>
      <w:r w:rsidRPr="00D50BA3">
        <w:rPr>
          <w:rFonts w:ascii="Arial" w:hAnsi="Arial" w:cs="Arial"/>
          <w:sz w:val="24"/>
          <w:szCs w:val="24"/>
        </w:rPr>
        <w:t xml:space="preserve"> Shooter</w:t>
      </w:r>
      <w:r w:rsidRPr="008C5030">
        <w:rPr>
          <w:rFonts w:ascii="Arial" w:hAnsi="Arial" w:cs="Arial"/>
          <w:sz w:val="24"/>
          <w:szCs w:val="24"/>
        </w:rPr>
        <w:t xml:space="preserve"> project. The overarching goal of this project is to bridge the gap between traditional handheld games and VR immersion by creating a standalone AR-gun prop.</w:t>
      </w:r>
      <w:r w:rsidR="001E18F8">
        <w:rPr>
          <w:rFonts w:ascii="Arial" w:hAnsi="Arial" w:cs="Arial"/>
          <w:sz w:val="24"/>
          <w:szCs w:val="24"/>
        </w:rPr>
        <w:t xml:space="preserve">   </w:t>
      </w:r>
    </w:p>
    <w:p w14:paraId="3A974D92" w14:textId="6481FCFB" w:rsidR="002000F9" w:rsidRPr="008C5030" w:rsidRDefault="002000F9" w:rsidP="002000F9">
      <w:pPr>
        <w:rPr>
          <w:rFonts w:ascii="Arial" w:hAnsi="Arial" w:cs="Arial"/>
          <w:sz w:val="24"/>
          <w:szCs w:val="24"/>
        </w:rPr>
      </w:pPr>
      <w:r w:rsidRPr="008C5030">
        <w:rPr>
          <w:rFonts w:ascii="Arial" w:hAnsi="Arial" w:cs="Arial"/>
          <w:sz w:val="24"/>
          <w:szCs w:val="24"/>
        </w:rPr>
        <w:t>The project is considered technically "done" and successful when the hardware, software, and physical components are integrated into a working prototype. At a minimum, the system must fulfill the "Must Have" scope requirements: it must feature a constructed physical wooden prop, functioning trigger and reload buttons, and a screen where the player can aim at circular targets and shoot them to make them disappear.</w:t>
      </w:r>
    </w:p>
    <w:p w14:paraId="60C2DC5B" w14:textId="77777777" w:rsidR="00D32382" w:rsidRPr="008C5030" w:rsidRDefault="00D32382" w:rsidP="002000F9">
      <w:pPr>
        <w:rPr>
          <w:rFonts w:ascii="Arial" w:hAnsi="Arial" w:cs="Arial"/>
          <w:sz w:val="24"/>
          <w:szCs w:val="24"/>
        </w:rPr>
      </w:pPr>
    </w:p>
    <w:p w14:paraId="3EB951B9" w14:textId="2D437285" w:rsidR="00B44CAB" w:rsidRPr="008C5030" w:rsidRDefault="002000F9" w:rsidP="00D32382">
      <w:pPr>
        <w:rPr>
          <w:rFonts w:ascii="Arial" w:hAnsi="Arial" w:cs="Arial"/>
          <w:b/>
          <w:bCs/>
          <w:sz w:val="24"/>
          <w:szCs w:val="24"/>
        </w:rPr>
      </w:pPr>
      <w:r w:rsidRPr="008C5030">
        <w:rPr>
          <w:rFonts w:ascii="Arial" w:hAnsi="Arial" w:cs="Arial"/>
          <w:b/>
          <w:bCs/>
          <w:sz w:val="24"/>
          <w:szCs w:val="24"/>
        </w:rPr>
        <w:t>Acceptance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400A" w:rsidRPr="008C5030" w14:paraId="1E9AE5EC" w14:textId="77777777" w:rsidTr="00D32382">
        <w:tc>
          <w:tcPr>
            <w:tcW w:w="2254" w:type="dxa"/>
          </w:tcPr>
          <w:p w14:paraId="4D37B13C" w14:textId="5F34FA09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Feature / Component</w:t>
            </w:r>
          </w:p>
        </w:tc>
        <w:tc>
          <w:tcPr>
            <w:tcW w:w="2254" w:type="dxa"/>
          </w:tcPr>
          <w:p w14:paraId="6C973498" w14:textId="0E691226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254" w:type="dxa"/>
          </w:tcPr>
          <w:p w14:paraId="7FC99756" w14:textId="6FE9FE5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How to Test (Validation Steps)</w:t>
            </w:r>
          </w:p>
        </w:tc>
        <w:tc>
          <w:tcPr>
            <w:tcW w:w="2254" w:type="dxa"/>
          </w:tcPr>
          <w:p w14:paraId="73BFC2A3" w14:textId="7ECF34D5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Status (Done / Not Done)</w:t>
            </w:r>
          </w:p>
        </w:tc>
      </w:tr>
      <w:tr w:rsidR="0018400A" w:rsidRPr="008C5030" w14:paraId="4914644E" w14:textId="77777777" w:rsidTr="00D32382">
        <w:tc>
          <w:tcPr>
            <w:tcW w:w="2254" w:type="dxa"/>
          </w:tcPr>
          <w:p w14:paraId="37734835" w14:textId="2EDA606A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GitLab SSH Access</w:t>
            </w:r>
          </w:p>
        </w:tc>
        <w:tc>
          <w:tcPr>
            <w:tcW w:w="2254" w:type="dxa"/>
          </w:tcPr>
          <w:p w14:paraId="5CA5D8F1" w14:textId="0AB1804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Setup</w:t>
            </w:r>
          </w:p>
        </w:tc>
        <w:tc>
          <w:tcPr>
            <w:tcW w:w="2254" w:type="dxa"/>
          </w:tcPr>
          <w:p w14:paraId="61807E86" w14:textId="5691E480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Verify the old SSH key is deleted from the system and the newly generated .pub key is successfully used to push/pull code to the repository.</w:t>
            </w:r>
          </w:p>
        </w:tc>
        <w:tc>
          <w:tcPr>
            <w:tcW w:w="2254" w:type="dxa"/>
          </w:tcPr>
          <w:p w14:paraId="1982C6E1" w14:textId="636F8B9D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18400A" w:rsidRPr="008C5030" w14:paraId="6C379F13" w14:textId="77777777" w:rsidTr="00D32382">
        <w:tc>
          <w:tcPr>
            <w:tcW w:w="2254" w:type="dxa"/>
          </w:tcPr>
          <w:p w14:paraId="2E58D183" w14:textId="1654475E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Physical Gun Prop</w:t>
            </w:r>
          </w:p>
        </w:tc>
        <w:tc>
          <w:tcPr>
            <w:tcW w:w="2254" w:type="dxa"/>
          </w:tcPr>
          <w:p w14:paraId="206A6BE1" w14:textId="3A42A93B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Hardware (Must Have)</w:t>
            </w:r>
          </w:p>
        </w:tc>
        <w:tc>
          <w:tcPr>
            <w:tcW w:w="2254" w:type="dxa"/>
          </w:tcPr>
          <w:p w14:paraId="2DB94FAF" w14:textId="2A630C3C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Verify that the chosen wooden prop design (with the long, wide front) has been cut out and assembled.</w:t>
            </w:r>
          </w:p>
        </w:tc>
        <w:tc>
          <w:tcPr>
            <w:tcW w:w="2254" w:type="dxa"/>
          </w:tcPr>
          <w:p w14:paraId="3932C836" w14:textId="70A9783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18400A" w:rsidRPr="008C5030" w14:paraId="1D4EDC82" w14:textId="77777777" w:rsidTr="00D32382">
        <w:tc>
          <w:tcPr>
            <w:tcW w:w="2254" w:type="dxa"/>
          </w:tcPr>
          <w:p w14:paraId="2CDE857A" w14:textId="6815EFC5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Microcontroller &amp; Display</w:t>
            </w:r>
          </w:p>
        </w:tc>
        <w:tc>
          <w:tcPr>
            <w:tcW w:w="2254" w:type="dxa"/>
          </w:tcPr>
          <w:p w14:paraId="6FB3709C" w14:textId="2C9C41B2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Hardware (Must Have)</w:t>
            </w:r>
          </w:p>
        </w:tc>
        <w:tc>
          <w:tcPr>
            <w:tcW w:w="2254" w:type="dxa"/>
          </w:tcPr>
          <w:p w14:paraId="51F401F6" w14:textId="21467E05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Verify that the central processing board boots up and successfully renders the digital world to the integrated scope display.</w:t>
            </w:r>
          </w:p>
        </w:tc>
        <w:tc>
          <w:tcPr>
            <w:tcW w:w="2254" w:type="dxa"/>
          </w:tcPr>
          <w:p w14:paraId="18FC2CC9" w14:textId="60C9A58C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18400A" w:rsidRPr="008C5030" w14:paraId="5AFB4415" w14:textId="77777777" w:rsidTr="00D32382">
        <w:tc>
          <w:tcPr>
            <w:tcW w:w="2254" w:type="dxa"/>
          </w:tcPr>
          <w:p w14:paraId="756E379F" w14:textId="6E2F53EE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Trigger &amp; Reload Buttons</w:t>
            </w:r>
          </w:p>
        </w:tc>
        <w:tc>
          <w:tcPr>
            <w:tcW w:w="2254" w:type="dxa"/>
          </w:tcPr>
          <w:p w14:paraId="2058CB25" w14:textId="28B3C214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Input (Must Have)</w:t>
            </w:r>
          </w:p>
        </w:tc>
        <w:tc>
          <w:tcPr>
            <w:tcW w:w="2254" w:type="dxa"/>
          </w:tcPr>
          <w:p w14:paraId="09761200" w14:textId="13295368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Press the physical trigger and reload buttons; verify that the microcontroller registers the tactile inputs immediately.</w:t>
            </w:r>
          </w:p>
        </w:tc>
        <w:tc>
          <w:tcPr>
            <w:tcW w:w="2254" w:type="dxa"/>
          </w:tcPr>
          <w:p w14:paraId="119D4F63" w14:textId="4302B940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Not done</w:t>
            </w:r>
          </w:p>
        </w:tc>
      </w:tr>
      <w:tr w:rsidR="0018400A" w:rsidRPr="008C5030" w14:paraId="252BD7D7" w14:textId="77777777" w:rsidTr="00D32382">
        <w:tc>
          <w:tcPr>
            <w:tcW w:w="2254" w:type="dxa"/>
          </w:tcPr>
          <w:p w14:paraId="746FBF87" w14:textId="3E03150E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IMU 360° Aiming</w:t>
            </w:r>
          </w:p>
        </w:tc>
        <w:tc>
          <w:tcPr>
            <w:tcW w:w="2254" w:type="dxa"/>
          </w:tcPr>
          <w:p w14:paraId="7E139F71" w14:textId="174B7C66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Integration (Must Have)</w:t>
            </w:r>
          </w:p>
        </w:tc>
        <w:tc>
          <w:tcPr>
            <w:tcW w:w="2254" w:type="dxa"/>
          </w:tcPr>
          <w:p w14:paraId="51D8A690" w14:textId="45F0256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 xml:space="preserve">Physically turn and tilt the gun prop; </w:t>
            </w:r>
            <w:r w:rsidRPr="008C5030">
              <w:rPr>
                <w:rFonts w:ascii="Arial" w:hAnsi="Arial" w:cs="Arial"/>
                <w:sz w:val="24"/>
                <w:szCs w:val="24"/>
              </w:rPr>
              <w:lastRenderedPageBreak/>
              <w:t>verify the LSM6DSOX IMU accurately translates the movement into a low-latency 360-degree view on the screen.</w:t>
            </w:r>
          </w:p>
        </w:tc>
        <w:tc>
          <w:tcPr>
            <w:tcW w:w="2254" w:type="dxa"/>
          </w:tcPr>
          <w:p w14:paraId="7F7ACD88" w14:textId="0FB5D254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lastRenderedPageBreak/>
              <w:t>done</w:t>
            </w:r>
          </w:p>
        </w:tc>
      </w:tr>
      <w:tr w:rsidR="0018400A" w:rsidRPr="008C5030" w14:paraId="5E5C75EA" w14:textId="77777777" w:rsidTr="00D32382">
        <w:tc>
          <w:tcPr>
            <w:tcW w:w="2254" w:type="dxa"/>
          </w:tcPr>
          <w:p w14:paraId="074228D9" w14:textId="5C9E1CF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Joystick Movement</w:t>
            </w:r>
          </w:p>
        </w:tc>
        <w:tc>
          <w:tcPr>
            <w:tcW w:w="2254" w:type="dxa"/>
          </w:tcPr>
          <w:p w14:paraId="1025B4C6" w14:textId="38C921D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Integration (Must Have)</w:t>
            </w:r>
          </w:p>
        </w:tc>
        <w:tc>
          <w:tcPr>
            <w:tcW w:w="2254" w:type="dxa"/>
          </w:tcPr>
          <w:p w14:paraId="1194BC4A" w14:textId="172327B8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Move the joystick; verify it allows the player to virtually walk forward and backward to compensate for the limited 2x2 meter physical space.</w:t>
            </w:r>
          </w:p>
        </w:tc>
        <w:tc>
          <w:tcPr>
            <w:tcW w:w="2254" w:type="dxa"/>
          </w:tcPr>
          <w:p w14:paraId="12082ABE" w14:textId="48D21A4E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Not done</w:t>
            </w:r>
          </w:p>
        </w:tc>
      </w:tr>
      <w:tr w:rsidR="0018400A" w:rsidRPr="008C5030" w14:paraId="34A0213E" w14:textId="77777777" w:rsidTr="00D32382">
        <w:tc>
          <w:tcPr>
            <w:tcW w:w="2254" w:type="dxa"/>
          </w:tcPr>
          <w:p w14:paraId="1C24895F" w14:textId="525C4D96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Target Shooting</w:t>
            </w:r>
          </w:p>
        </w:tc>
        <w:tc>
          <w:tcPr>
            <w:tcW w:w="2254" w:type="dxa"/>
          </w:tcPr>
          <w:p w14:paraId="40B6C28D" w14:textId="3A1951C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Software (Must Have)</w:t>
            </w:r>
          </w:p>
        </w:tc>
        <w:tc>
          <w:tcPr>
            <w:tcW w:w="2254" w:type="dxa"/>
          </w:tcPr>
          <w:p w14:paraId="3E52682D" w14:textId="78621FEB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Aim at the digital target circles and pull the trigger; verify the system registers the hit and the circles disappear.</w:t>
            </w:r>
          </w:p>
        </w:tc>
        <w:tc>
          <w:tcPr>
            <w:tcW w:w="2254" w:type="dxa"/>
          </w:tcPr>
          <w:p w14:paraId="7A734EBA" w14:textId="1657B4FB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18400A" w:rsidRPr="008C5030" w14:paraId="18EC6051" w14:textId="77777777" w:rsidTr="00D32382">
        <w:tc>
          <w:tcPr>
            <w:tcW w:w="2254" w:type="dxa"/>
          </w:tcPr>
          <w:p w14:paraId="7E28221C" w14:textId="18C41A3F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Drift Correction (Reset)</w:t>
            </w:r>
          </w:p>
        </w:tc>
        <w:tc>
          <w:tcPr>
            <w:tcW w:w="2254" w:type="dxa"/>
          </w:tcPr>
          <w:p w14:paraId="64B17D29" w14:textId="362FAE7E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Integration</w:t>
            </w:r>
          </w:p>
        </w:tc>
        <w:tc>
          <w:tcPr>
            <w:tcW w:w="2254" w:type="dxa"/>
          </w:tcPr>
          <w:p w14:paraId="081B8ACE" w14:textId="5E45D5D0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 xml:space="preserve">Press the designated reset button; verify it manually corrects any sensor drift from the IMU and recalibrates the </w:t>
            </w:r>
            <w:proofErr w:type="spellStart"/>
            <w:r w:rsidRPr="008C5030">
              <w:rPr>
                <w:rFonts w:ascii="Arial" w:hAnsi="Arial" w:cs="Arial"/>
                <w:sz w:val="24"/>
                <w:szCs w:val="24"/>
              </w:rPr>
              <w:t>center</w:t>
            </w:r>
            <w:proofErr w:type="spellEnd"/>
            <w:r w:rsidRPr="008C5030">
              <w:rPr>
                <w:rFonts w:ascii="Arial" w:hAnsi="Arial" w:cs="Arial"/>
                <w:sz w:val="24"/>
                <w:szCs w:val="24"/>
              </w:rPr>
              <w:t xml:space="preserve"> point.</w:t>
            </w:r>
          </w:p>
        </w:tc>
        <w:tc>
          <w:tcPr>
            <w:tcW w:w="2254" w:type="dxa"/>
          </w:tcPr>
          <w:p w14:paraId="23A8AC72" w14:textId="0E809DD2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Not done</w:t>
            </w:r>
          </w:p>
        </w:tc>
      </w:tr>
      <w:tr w:rsidR="0018400A" w:rsidRPr="008C5030" w14:paraId="2BDAD3D7" w14:textId="77777777" w:rsidTr="00D32382">
        <w:tc>
          <w:tcPr>
            <w:tcW w:w="2254" w:type="dxa"/>
          </w:tcPr>
          <w:p w14:paraId="3F37C12B" w14:textId="0284EAE0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Zoom Potentiometer</w:t>
            </w:r>
          </w:p>
        </w:tc>
        <w:tc>
          <w:tcPr>
            <w:tcW w:w="2254" w:type="dxa"/>
          </w:tcPr>
          <w:p w14:paraId="58FA5BDF" w14:textId="4033434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Input (Should Have)</w:t>
            </w:r>
          </w:p>
        </w:tc>
        <w:tc>
          <w:tcPr>
            <w:tcW w:w="2254" w:type="dxa"/>
          </w:tcPr>
          <w:p w14:paraId="17A35E45" w14:textId="09A7F115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Turn the potentiometer knob; verify the scope display zooms in and out accordingly.</w:t>
            </w:r>
          </w:p>
        </w:tc>
        <w:tc>
          <w:tcPr>
            <w:tcW w:w="2254" w:type="dxa"/>
          </w:tcPr>
          <w:p w14:paraId="716431E3" w14:textId="4985273C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Not done</w:t>
            </w:r>
          </w:p>
        </w:tc>
      </w:tr>
      <w:tr w:rsidR="0018400A" w:rsidRPr="008C5030" w14:paraId="49B9389A" w14:textId="77777777" w:rsidTr="00D32382">
        <w:tc>
          <w:tcPr>
            <w:tcW w:w="2254" w:type="dxa"/>
          </w:tcPr>
          <w:p w14:paraId="04FDBB0C" w14:textId="36BE3454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Fire Mode Switch</w:t>
            </w:r>
          </w:p>
        </w:tc>
        <w:tc>
          <w:tcPr>
            <w:tcW w:w="2254" w:type="dxa"/>
          </w:tcPr>
          <w:p w14:paraId="14FD69F8" w14:textId="39EA3D21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Input (Should Have)</w:t>
            </w:r>
          </w:p>
        </w:tc>
        <w:tc>
          <w:tcPr>
            <w:tcW w:w="2254" w:type="dxa"/>
          </w:tcPr>
          <w:p w14:paraId="58D701D2" w14:textId="6A37E0D2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Toggle the fire mode switch; verify the gun changes between single bullet, semi-auto, and auto firing modes.</w:t>
            </w:r>
          </w:p>
        </w:tc>
        <w:tc>
          <w:tcPr>
            <w:tcW w:w="2254" w:type="dxa"/>
          </w:tcPr>
          <w:p w14:paraId="4B6DAE01" w14:textId="0BC6E0BE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Not done</w:t>
            </w:r>
          </w:p>
        </w:tc>
      </w:tr>
      <w:tr w:rsidR="0018400A" w:rsidRPr="008C5030" w14:paraId="51D12F2C" w14:textId="77777777" w:rsidTr="00D32382">
        <w:tc>
          <w:tcPr>
            <w:tcW w:w="2254" w:type="dxa"/>
          </w:tcPr>
          <w:p w14:paraId="4C17B31A" w14:textId="6EED41EC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b/>
                <w:bCs/>
                <w:sz w:val="24"/>
                <w:szCs w:val="24"/>
              </w:rPr>
              <w:t>Moving Targets</w:t>
            </w:r>
          </w:p>
        </w:tc>
        <w:tc>
          <w:tcPr>
            <w:tcW w:w="2254" w:type="dxa"/>
          </w:tcPr>
          <w:p w14:paraId="443EC4DC" w14:textId="1F06FAB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>Software (Should Have)</w:t>
            </w:r>
          </w:p>
        </w:tc>
        <w:tc>
          <w:tcPr>
            <w:tcW w:w="2254" w:type="dxa"/>
          </w:tcPr>
          <w:p w14:paraId="371312A6" w14:textId="69CCFB3F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t xml:space="preserve">Verify that the targets (circles) actively move toward the player </w:t>
            </w:r>
            <w:r w:rsidRPr="008C5030">
              <w:rPr>
                <w:rFonts w:ascii="Arial" w:hAnsi="Arial" w:cs="Arial"/>
                <w:sz w:val="24"/>
                <w:szCs w:val="24"/>
              </w:rPr>
              <w:lastRenderedPageBreak/>
              <w:t>within the digital environment.</w:t>
            </w:r>
          </w:p>
        </w:tc>
        <w:tc>
          <w:tcPr>
            <w:tcW w:w="2254" w:type="dxa"/>
          </w:tcPr>
          <w:p w14:paraId="71BF4544" w14:textId="41E6387F" w:rsidR="0018400A" w:rsidRPr="008C5030" w:rsidRDefault="009F4B43" w:rsidP="0018400A">
            <w:pPr>
              <w:rPr>
                <w:rFonts w:ascii="Arial" w:hAnsi="Arial" w:cs="Arial"/>
                <w:sz w:val="24"/>
                <w:szCs w:val="24"/>
              </w:rPr>
            </w:pPr>
            <w:r w:rsidRPr="008C5030">
              <w:rPr>
                <w:rFonts w:ascii="Arial" w:hAnsi="Arial" w:cs="Arial"/>
                <w:sz w:val="24"/>
                <w:szCs w:val="24"/>
              </w:rPr>
              <w:lastRenderedPageBreak/>
              <w:t>Done</w:t>
            </w:r>
          </w:p>
        </w:tc>
      </w:tr>
      <w:tr w:rsidR="0018400A" w:rsidRPr="008C5030" w14:paraId="4EEFD98B" w14:textId="77777777" w:rsidTr="00D32382">
        <w:tc>
          <w:tcPr>
            <w:tcW w:w="2254" w:type="dxa"/>
          </w:tcPr>
          <w:p w14:paraId="610B935C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4210B3D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2B8DC54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8E97310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400A" w:rsidRPr="008C5030" w14:paraId="62832BBF" w14:textId="77777777" w:rsidTr="00D32382">
        <w:tc>
          <w:tcPr>
            <w:tcW w:w="2254" w:type="dxa"/>
          </w:tcPr>
          <w:p w14:paraId="62799431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6D370ED0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4403ACB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F1C7A0D" w14:textId="77777777" w:rsidR="0018400A" w:rsidRPr="008C5030" w:rsidRDefault="0018400A" w:rsidP="0018400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71796B6" w14:textId="77777777" w:rsidR="00D32382" w:rsidRPr="008C5030" w:rsidRDefault="00D32382" w:rsidP="00D32382">
      <w:pPr>
        <w:rPr>
          <w:rFonts w:ascii="Arial" w:hAnsi="Arial" w:cs="Arial"/>
          <w:sz w:val="24"/>
          <w:szCs w:val="24"/>
        </w:rPr>
      </w:pPr>
    </w:p>
    <w:sectPr w:rsidR="00D32382" w:rsidRPr="008C5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1E"/>
    <w:rsid w:val="00016569"/>
    <w:rsid w:val="000D73FC"/>
    <w:rsid w:val="0018400A"/>
    <w:rsid w:val="001E18F8"/>
    <w:rsid w:val="001F35DB"/>
    <w:rsid w:val="002000F9"/>
    <w:rsid w:val="00216C68"/>
    <w:rsid w:val="00807E1E"/>
    <w:rsid w:val="008C5030"/>
    <w:rsid w:val="009F4B43"/>
    <w:rsid w:val="00AA4869"/>
    <w:rsid w:val="00B44CAB"/>
    <w:rsid w:val="00D32382"/>
    <w:rsid w:val="00D50BA3"/>
    <w:rsid w:val="00D805D7"/>
    <w:rsid w:val="00E5731A"/>
    <w:rsid w:val="00FC1346"/>
    <w:rsid w:val="00FE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6DD3D"/>
  <w15:chartTrackingRefBased/>
  <w15:docId w15:val="{6F055119-8A54-47B8-B5EC-DFFC5013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32</cp:revision>
  <dcterms:created xsi:type="dcterms:W3CDTF">2026-04-20T13:51:00Z</dcterms:created>
  <dcterms:modified xsi:type="dcterms:W3CDTF">2026-04-20T14:36:00Z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74c9003c-5a15-47a0-9a7e-c8c783303ccd</vt:lpwstr>
  </property>
</Properties>
</file>