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8F4" w:rsidRDefault="00BE414D">
      <w:r>
        <w:t xml:space="preserve">Partie I : Diagnostic : </w:t>
      </w:r>
    </w:p>
    <w:p w:rsidR="00BE414D" w:rsidRDefault="00BE414D" w:rsidP="00BE414D">
      <w:pPr>
        <w:pStyle w:val="Paragraphedeliste"/>
        <w:numPr>
          <w:ilvl w:val="0"/>
          <w:numId w:val="1"/>
        </w:numPr>
      </w:pPr>
      <w:r>
        <w:t>Fiche d’identité de l’Entreprise</w:t>
      </w:r>
    </w:p>
    <w:p w:rsidR="00BE414D" w:rsidRDefault="00BE414D" w:rsidP="00BE414D">
      <w:pPr>
        <w:pStyle w:val="Paragraphedeliste"/>
        <w:numPr>
          <w:ilvl w:val="1"/>
          <w:numId w:val="1"/>
        </w:numPr>
      </w:pPr>
      <w:r>
        <w:t>Nom</w:t>
      </w:r>
    </w:p>
    <w:p w:rsidR="00BE414D" w:rsidRDefault="00BE414D" w:rsidP="00BE414D">
      <w:pPr>
        <w:pStyle w:val="Paragraphedeliste"/>
        <w:numPr>
          <w:ilvl w:val="1"/>
          <w:numId w:val="1"/>
        </w:numPr>
      </w:pPr>
      <w:r>
        <w:t>Secteur d’activité</w:t>
      </w:r>
    </w:p>
    <w:p w:rsidR="00BE414D" w:rsidRDefault="00BE414D" w:rsidP="00BE414D">
      <w:pPr>
        <w:pStyle w:val="Paragraphedeliste"/>
        <w:numPr>
          <w:ilvl w:val="1"/>
          <w:numId w:val="1"/>
        </w:numPr>
      </w:pPr>
      <w:r>
        <w:t>Statut juridique</w:t>
      </w:r>
    </w:p>
    <w:p w:rsidR="00BE414D" w:rsidRDefault="00BE414D" w:rsidP="00BE414D">
      <w:pPr>
        <w:pStyle w:val="Paragraphedeliste"/>
        <w:numPr>
          <w:ilvl w:val="1"/>
          <w:numId w:val="1"/>
        </w:numPr>
      </w:pPr>
      <w:r>
        <w:t>Taille</w:t>
      </w:r>
    </w:p>
    <w:p w:rsidR="00BE414D" w:rsidRDefault="00BE414D" w:rsidP="00BE414D">
      <w:pPr>
        <w:pStyle w:val="Paragraphedeliste"/>
        <w:numPr>
          <w:ilvl w:val="2"/>
          <w:numId w:val="1"/>
        </w:numPr>
      </w:pPr>
      <w:r>
        <w:t>Effectif salarié</w:t>
      </w:r>
    </w:p>
    <w:p w:rsidR="00BE414D" w:rsidRDefault="00BE414D" w:rsidP="00BE414D">
      <w:pPr>
        <w:pStyle w:val="Paragraphedeliste"/>
        <w:numPr>
          <w:ilvl w:val="2"/>
          <w:numId w:val="1"/>
        </w:numPr>
      </w:pPr>
      <w:r>
        <w:t>CA</w:t>
      </w:r>
    </w:p>
    <w:p w:rsidR="00BE414D" w:rsidRDefault="00BE414D" w:rsidP="00BE414D">
      <w:pPr>
        <w:pStyle w:val="Paragraphedeliste"/>
        <w:numPr>
          <w:ilvl w:val="2"/>
          <w:numId w:val="1"/>
        </w:numPr>
      </w:pPr>
      <w:r>
        <w:t>Autres critères</w:t>
      </w:r>
    </w:p>
    <w:p w:rsidR="00BE414D" w:rsidRDefault="00BE414D" w:rsidP="00BE414D">
      <w:pPr>
        <w:pStyle w:val="Paragraphedeliste"/>
        <w:numPr>
          <w:ilvl w:val="2"/>
          <w:numId w:val="1"/>
        </w:numPr>
      </w:pPr>
      <w:r>
        <w:t>GE</w:t>
      </w:r>
    </w:p>
    <w:p w:rsidR="00BE414D" w:rsidRDefault="00BE414D" w:rsidP="00BE414D">
      <w:pPr>
        <w:pStyle w:val="Paragraphedeliste"/>
        <w:numPr>
          <w:ilvl w:val="2"/>
          <w:numId w:val="1"/>
        </w:numPr>
      </w:pPr>
      <w:r>
        <w:t>PME/I</w:t>
      </w:r>
    </w:p>
    <w:p w:rsidR="00BE414D" w:rsidRDefault="00BE414D" w:rsidP="00BE414D">
      <w:pPr>
        <w:pStyle w:val="Paragraphedeliste"/>
        <w:numPr>
          <w:ilvl w:val="1"/>
          <w:numId w:val="1"/>
        </w:numPr>
      </w:pPr>
      <w:r>
        <w:t>Finalités</w:t>
      </w:r>
    </w:p>
    <w:p w:rsidR="00BE414D" w:rsidRDefault="00BE414D" w:rsidP="00BE414D">
      <w:pPr>
        <w:pStyle w:val="Paragraphedeliste"/>
        <w:numPr>
          <w:ilvl w:val="2"/>
          <w:numId w:val="1"/>
        </w:numPr>
      </w:pPr>
      <w:r>
        <w:t>Pérennité</w:t>
      </w:r>
    </w:p>
    <w:p w:rsidR="00BE414D" w:rsidRDefault="00BE414D" w:rsidP="00BE414D">
      <w:pPr>
        <w:pStyle w:val="Paragraphedeliste"/>
        <w:numPr>
          <w:ilvl w:val="2"/>
          <w:numId w:val="1"/>
        </w:numPr>
      </w:pPr>
      <w:r>
        <w:t>Profit</w:t>
      </w:r>
    </w:p>
    <w:p w:rsidR="00BE414D" w:rsidRDefault="00BE414D" w:rsidP="00BE414D">
      <w:pPr>
        <w:pStyle w:val="Paragraphedeliste"/>
        <w:numPr>
          <w:ilvl w:val="2"/>
          <w:numId w:val="1"/>
        </w:numPr>
      </w:pPr>
      <w:r>
        <w:t>Satisfaction de partie prenantes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Clients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Fournisseurs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Partenaires</w:t>
      </w:r>
    </w:p>
    <w:p w:rsidR="00BE414D" w:rsidRDefault="00BE414D" w:rsidP="00BE414D">
      <w:pPr>
        <w:pStyle w:val="Paragraphedeliste"/>
        <w:numPr>
          <w:ilvl w:val="4"/>
          <w:numId w:val="1"/>
        </w:numPr>
      </w:pPr>
      <w:r>
        <w:t>Banques</w:t>
      </w:r>
    </w:p>
    <w:p w:rsidR="00BE414D" w:rsidRDefault="00BE414D" w:rsidP="00BE414D">
      <w:pPr>
        <w:pStyle w:val="Paragraphedeliste"/>
        <w:numPr>
          <w:ilvl w:val="4"/>
          <w:numId w:val="1"/>
        </w:numPr>
      </w:pPr>
      <w:r>
        <w:t>Etat</w:t>
      </w:r>
    </w:p>
    <w:p w:rsidR="00BE414D" w:rsidRDefault="00BE414D" w:rsidP="00BE414D">
      <w:pPr>
        <w:pStyle w:val="Paragraphedeliste"/>
        <w:numPr>
          <w:ilvl w:val="4"/>
          <w:numId w:val="1"/>
        </w:numPr>
      </w:pPr>
      <w:r>
        <w:t>Société civile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Minimums Bruts (déclinaison correcte des finalités)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 xml:space="preserve">Objectifs </w:t>
      </w:r>
    </w:p>
    <w:p w:rsidR="00BE414D" w:rsidRDefault="00BE414D" w:rsidP="00BE414D">
      <w:pPr>
        <w:pStyle w:val="Paragraphedeliste"/>
        <w:numPr>
          <w:ilvl w:val="4"/>
          <w:numId w:val="1"/>
        </w:numPr>
      </w:pPr>
      <w:r>
        <w:t xml:space="preserve">Quantitatifs (ou développement commercial grâce à la qualité </w:t>
      </w:r>
      <w:r>
        <w:sym w:font="Wingdings" w:char="F0E0"/>
      </w:r>
      <w:r>
        <w:t xml:space="preserve"> CA en dessous de 4M€</w:t>
      </w:r>
    </w:p>
    <w:p w:rsidR="00BE414D" w:rsidRDefault="00BE414D" w:rsidP="00BE414D">
      <w:pPr>
        <w:pStyle w:val="Paragraphedeliste"/>
        <w:numPr>
          <w:ilvl w:val="4"/>
          <w:numId w:val="1"/>
        </w:numPr>
      </w:pPr>
      <w:r>
        <w:t>Qualitatifs (en développement permanent de l’innovation du capital humain)</w:t>
      </w:r>
    </w:p>
    <w:p w:rsidR="00BE414D" w:rsidRDefault="00BE414D" w:rsidP="00BE414D">
      <w:pPr>
        <w:pStyle w:val="Paragraphedeliste"/>
        <w:numPr>
          <w:ilvl w:val="1"/>
          <w:numId w:val="1"/>
        </w:numPr>
      </w:pPr>
      <w:r>
        <w:t>Ressources humaines/matérielles/financières</w:t>
      </w:r>
    </w:p>
    <w:p w:rsidR="00BE414D" w:rsidRDefault="00BE414D" w:rsidP="00BE414D">
      <w:pPr>
        <w:pStyle w:val="Paragraphedeliste"/>
        <w:numPr>
          <w:ilvl w:val="0"/>
          <w:numId w:val="1"/>
        </w:numPr>
      </w:pPr>
      <w:r>
        <w:t xml:space="preserve">Contextes </w:t>
      </w:r>
    </w:p>
    <w:p w:rsidR="00BE414D" w:rsidRDefault="00BE414D" w:rsidP="00BE414D">
      <w:pPr>
        <w:pStyle w:val="Paragraphedeliste"/>
        <w:numPr>
          <w:ilvl w:val="1"/>
          <w:numId w:val="1"/>
        </w:numPr>
      </w:pPr>
      <w:r>
        <w:t>Entrepreneurial</w:t>
      </w:r>
    </w:p>
    <w:p w:rsidR="00BE414D" w:rsidRDefault="00BE414D" w:rsidP="00BE414D">
      <w:pPr>
        <w:pStyle w:val="Paragraphedeliste"/>
        <w:numPr>
          <w:ilvl w:val="2"/>
          <w:numId w:val="1"/>
        </w:numPr>
      </w:pPr>
      <w:r>
        <w:t>Innovation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Produits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Marchés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Processus</w:t>
      </w:r>
    </w:p>
    <w:p w:rsidR="00BE414D" w:rsidRDefault="00BE414D" w:rsidP="00BE414D">
      <w:pPr>
        <w:pStyle w:val="Paragraphedeliste"/>
        <w:numPr>
          <w:ilvl w:val="1"/>
          <w:numId w:val="1"/>
        </w:numPr>
      </w:pPr>
      <w:r>
        <w:t xml:space="preserve">Managérial </w:t>
      </w:r>
    </w:p>
    <w:p w:rsidR="00BE414D" w:rsidRDefault="00BE414D" w:rsidP="00BE414D">
      <w:pPr>
        <w:pStyle w:val="Paragraphedeliste"/>
        <w:numPr>
          <w:ilvl w:val="2"/>
          <w:numId w:val="1"/>
        </w:numPr>
      </w:pPr>
      <w:r>
        <w:t>Style de direction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Directif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Correctif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participatif</w:t>
      </w:r>
    </w:p>
    <w:p w:rsidR="00BE414D" w:rsidRDefault="00BE414D" w:rsidP="00BE414D">
      <w:pPr>
        <w:pStyle w:val="Paragraphedeliste"/>
        <w:numPr>
          <w:ilvl w:val="2"/>
          <w:numId w:val="1"/>
        </w:numPr>
      </w:pPr>
      <w:r>
        <w:t>Mécanisme de conduction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Standardisation</w:t>
      </w:r>
    </w:p>
    <w:p w:rsidR="00BE414D" w:rsidRDefault="00BE414D" w:rsidP="00BE414D">
      <w:pPr>
        <w:pStyle w:val="Paragraphedeliste"/>
        <w:numPr>
          <w:ilvl w:val="4"/>
          <w:numId w:val="1"/>
        </w:numPr>
      </w:pPr>
      <w:r>
        <w:t>Qualification</w:t>
      </w:r>
    </w:p>
    <w:p w:rsidR="00BE414D" w:rsidRDefault="00BE414D" w:rsidP="00BE414D">
      <w:pPr>
        <w:pStyle w:val="Paragraphedeliste"/>
        <w:numPr>
          <w:ilvl w:val="4"/>
          <w:numId w:val="1"/>
        </w:numPr>
      </w:pPr>
      <w:r>
        <w:t xml:space="preserve">Résultats </w:t>
      </w:r>
    </w:p>
    <w:p w:rsidR="00BE414D" w:rsidRDefault="00BE414D" w:rsidP="00BE414D">
      <w:pPr>
        <w:pStyle w:val="Paragraphedeliste"/>
        <w:numPr>
          <w:ilvl w:val="4"/>
          <w:numId w:val="1"/>
        </w:numPr>
      </w:pPr>
      <w:r>
        <w:t xml:space="preserve">Processus </w:t>
      </w:r>
      <w:r>
        <w:sym w:font="Wingdings" w:char="F0E0"/>
      </w:r>
      <w:r>
        <w:t xml:space="preserve"> </w:t>
      </w:r>
      <w:r w:rsidR="00765AEE">
        <w:t>processus qualité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Supervision directe</w:t>
      </w:r>
    </w:p>
    <w:p w:rsidR="00BE414D" w:rsidRDefault="00BE414D" w:rsidP="00BE414D">
      <w:pPr>
        <w:pStyle w:val="Paragraphedeliste"/>
        <w:numPr>
          <w:ilvl w:val="3"/>
          <w:numId w:val="1"/>
        </w:numPr>
      </w:pPr>
      <w:r>
        <w:t>Ajustement mutuel</w:t>
      </w:r>
    </w:p>
    <w:p w:rsidR="00765AEE" w:rsidRDefault="00765AEE" w:rsidP="00765AEE">
      <w:pPr>
        <w:pStyle w:val="Paragraphedeliste"/>
        <w:numPr>
          <w:ilvl w:val="2"/>
          <w:numId w:val="1"/>
        </w:numPr>
      </w:pPr>
      <w:r>
        <w:t>Marketing/Vente</w:t>
      </w:r>
    </w:p>
    <w:p w:rsidR="00765AEE" w:rsidRDefault="00765AEE" w:rsidP="00765AEE">
      <w:pPr>
        <w:pStyle w:val="Paragraphedeliste"/>
        <w:numPr>
          <w:ilvl w:val="3"/>
          <w:numId w:val="1"/>
        </w:numPr>
      </w:pPr>
      <w:r>
        <w:lastRenderedPageBreak/>
        <w:t>Segmentation du marché</w:t>
      </w:r>
    </w:p>
    <w:p w:rsidR="00765AEE" w:rsidRDefault="00765AEE" w:rsidP="00765AEE">
      <w:pPr>
        <w:pStyle w:val="Paragraphedeliste"/>
        <w:numPr>
          <w:ilvl w:val="3"/>
          <w:numId w:val="1"/>
        </w:numPr>
      </w:pPr>
      <w:r>
        <w:t xml:space="preserve">Positionnement qualité HDF, MDF, Low cost +, stratégies de prix élevés </w:t>
      </w:r>
    </w:p>
    <w:p w:rsidR="00E20988" w:rsidRPr="00E20988" w:rsidRDefault="00E20988" w:rsidP="00E20988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88273" wp14:editId="571160B3">
                <wp:simplePos x="0" y="0"/>
                <wp:positionH relativeFrom="leftMargin">
                  <wp:posOffset>828040</wp:posOffset>
                </wp:positionH>
                <wp:positionV relativeFrom="paragraph">
                  <wp:posOffset>374650</wp:posOffset>
                </wp:positionV>
                <wp:extent cx="85725" cy="1295400"/>
                <wp:effectExtent l="323850" t="0" r="9525" b="76200"/>
                <wp:wrapNone/>
                <wp:docPr id="1" name="Connecteur en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95400"/>
                        </a:xfrm>
                        <a:prstGeom prst="curvedConnector3">
                          <a:avLst>
                            <a:gd name="adj1" fmla="val 4611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8DA6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1" o:spid="_x0000_s1026" type="#_x0000_t38" style="position:absolute;margin-left:65.2pt;margin-top:29.5pt;width:6.75pt;height:10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" adj="996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E20988">
        <w:rPr>
          <w:b/>
        </w:rPr>
        <w:t>SWOT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5189" w:rsidTr="00BD5189">
        <w:tc>
          <w:tcPr>
            <w:tcW w:w="4531" w:type="dxa"/>
          </w:tcPr>
          <w:p w:rsidR="00BD5189" w:rsidRDefault="00BD5189" w:rsidP="00765AEE">
            <w:r>
              <w:t>Forces</w:t>
            </w:r>
          </w:p>
          <w:p w:rsidR="00BD5189" w:rsidRDefault="00BD5189" w:rsidP="00765AEE">
            <w:r>
              <w:t>-</w:t>
            </w:r>
          </w:p>
          <w:p w:rsidR="00BD5189" w:rsidRDefault="00BD5189" w:rsidP="00765AEE">
            <w:r>
              <w:t>-</w:t>
            </w:r>
          </w:p>
          <w:p w:rsidR="00BD5189" w:rsidRDefault="00BD5189" w:rsidP="00765AEE">
            <w:r>
              <w:t>-</w:t>
            </w:r>
          </w:p>
        </w:tc>
        <w:tc>
          <w:tcPr>
            <w:tcW w:w="4531" w:type="dxa"/>
          </w:tcPr>
          <w:p w:rsidR="00BD5189" w:rsidRDefault="00BD5189" w:rsidP="00765AEE">
            <w:r>
              <w:t>Failles</w:t>
            </w:r>
          </w:p>
        </w:tc>
      </w:tr>
      <w:tr w:rsidR="00BD5189" w:rsidTr="00BD5189">
        <w:tc>
          <w:tcPr>
            <w:tcW w:w="4531" w:type="dxa"/>
          </w:tcPr>
          <w:p w:rsidR="00BD5189" w:rsidRDefault="00BD5189" w:rsidP="00765AEE">
            <w:r>
              <w:t>Opportunités des marchés</w:t>
            </w:r>
          </w:p>
          <w:p w:rsidR="00BD5189" w:rsidRDefault="00BD5189" w:rsidP="00765AEE"/>
        </w:tc>
        <w:tc>
          <w:tcPr>
            <w:tcW w:w="4531" w:type="dxa"/>
          </w:tcPr>
          <w:p w:rsidR="00BD5189" w:rsidRDefault="00BD5189" w:rsidP="00765AEE">
            <w:r>
              <w:t>Menaces</w:t>
            </w:r>
          </w:p>
        </w:tc>
      </w:tr>
    </w:tbl>
    <w:p w:rsidR="00765AEE" w:rsidRDefault="00765AEE" w:rsidP="00765AEE"/>
    <w:p w:rsidR="00BD5189" w:rsidRDefault="00BD5189" w:rsidP="00765AEE">
      <w:r>
        <w:t>Idées :</w:t>
      </w:r>
    </w:p>
    <w:p w:rsidR="00BD5189" w:rsidRDefault="00BD5189" w:rsidP="00BD5189">
      <w:pPr>
        <w:pStyle w:val="Paragraphedeliste"/>
        <w:numPr>
          <w:ilvl w:val="0"/>
          <w:numId w:val="2"/>
        </w:numPr>
      </w:pPr>
      <w:r>
        <w:t>Effets</w:t>
      </w:r>
    </w:p>
    <w:p w:rsidR="000A324B" w:rsidRDefault="00BD5189" w:rsidP="000A324B">
      <w:pPr>
        <w:pStyle w:val="Paragraphedeliste"/>
        <w:numPr>
          <w:ilvl w:val="0"/>
          <w:numId w:val="2"/>
        </w:numPr>
      </w:pPr>
      <w:r>
        <w:t>Causes</w:t>
      </w:r>
    </w:p>
    <w:p w:rsidR="00BD5189" w:rsidRDefault="00BD5189" w:rsidP="00BD5189">
      <w:pPr>
        <w:pStyle w:val="Paragraphedeliste"/>
        <w:numPr>
          <w:ilvl w:val="0"/>
          <w:numId w:val="2"/>
        </w:numPr>
      </w:pPr>
      <w:r>
        <w:t> </w:t>
      </w:r>
      <w:r w:rsidR="00E20988">
        <w:t>L</w:t>
      </w:r>
      <w:r>
        <w:t>imites</w:t>
      </w:r>
    </w:p>
    <w:p w:rsidR="00367BEB" w:rsidRDefault="00367BEB" w:rsidP="00367BEB">
      <w:pPr>
        <w:rPr>
          <w:b/>
        </w:rPr>
      </w:pPr>
      <w:r>
        <w:rPr>
          <w:b/>
        </w:rPr>
        <w:t>LEGRAND :</w:t>
      </w:r>
    </w:p>
    <w:p w:rsidR="00367BEB" w:rsidRDefault="00367BEB" w:rsidP="00367BEB">
      <w:r>
        <w:t>Justification d’offre globale :</w:t>
      </w:r>
    </w:p>
    <w:p w:rsidR="00367BEB" w:rsidRDefault="00367BEB" w:rsidP="00367BEB">
      <w:pPr>
        <w:pStyle w:val="Paragraphedeliste"/>
        <w:numPr>
          <w:ilvl w:val="0"/>
          <w:numId w:val="3"/>
        </w:numPr>
      </w:pPr>
      <w:r>
        <w:t>Console de domotique (800€, non mais allo quoi !)</w:t>
      </w:r>
    </w:p>
    <w:p w:rsidR="00367BEB" w:rsidRDefault="000A324B" w:rsidP="00367BEB">
      <w:pPr>
        <w:pStyle w:val="Paragraphedeliste"/>
        <w:numPr>
          <w:ilvl w:val="0"/>
          <w:numId w:val="3"/>
        </w:numPr>
      </w:pPr>
      <w:r>
        <w:t>Services associé : droit d’accès à une borne publique</w:t>
      </w:r>
    </w:p>
    <w:p w:rsidR="000A324B" w:rsidRPr="00367BEB" w:rsidRDefault="000A324B" w:rsidP="00367BEB">
      <w:pPr>
        <w:pStyle w:val="Paragraphedeliste"/>
        <w:numPr>
          <w:ilvl w:val="0"/>
          <w:numId w:val="3"/>
        </w:numPr>
      </w:pPr>
    </w:p>
    <w:p w:rsidR="009D04DF" w:rsidRDefault="009D04DF" w:rsidP="00E20988">
      <w:r>
        <w:t>Outils (atelier)</w:t>
      </w:r>
    </w:p>
    <w:p w:rsidR="009D04DF" w:rsidRDefault="009D04DF" w:rsidP="009D04DF">
      <w:pPr>
        <w:pStyle w:val="Paragraphedeliste"/>
        <w:numPr>
          <w:ilvl w:val="0"/>
          <w:numId w:val="5"/>
        </w:numPr>
      </w:pPr>
      <w:r>
        <w:t>prévision budgétaire qualité</w:t>
      </w:r>
    </w:p>
    <w:p w:rsidR="009D04DF" w:rsidRDefault="009D04DF" w:rsidP="009D04DF">
      <w:pPr>
        <w:pStyle w:val="Paragraphedeliste"/>
        <w:numPr>
          <w:ilvl w:val="0"/>
          <w:numId w:val="4"/>
        </w:numPr>
      </w:pPr>
      <w:r>
        <w:t xml:space="preserve">relier action préventives </w:t>
      </w:r>
    </w:p>
    <w:p w:rsidR="009D04DF" w:rsidRDefault="009D04DF" w:rsidP="009D04DF">
      <w:pPr>
        <w:pStyle w:val="Paragraphedeliste"/>
        <w:numPr>
          <w:ilvl w:val="1"/>
          <w:numId w:val="4"/>
        </w:numPr>
      </w:pPr>
      <w:r>
        <w:t>Coûts de qualité</w:t>
      </w:r>
    </w:p>
    <w:p w:rsidR="009D04DF" w:rsidRDefault="009D04DF" w:rsidP="009D04DF">
      <w:pPr>
        <w:pStyle w:val="Paragraphedeliste"/>
        <w:numPr>
          <w:ilvl w:val="1"/>
          <w:numId w:val="4"/>
        </w:numPr>
      </w:pPr>
      <w:r>
        <w:t>CA en + marginal</w:t>
      </w:r>
    </w:p>
    <w:p w:rsidR="009D04DF" w:rsidRDefault="009D04DF" w:rsidP="009D04DF">
      <w:pPr>
        <w:pStyle w:val="Paragraphedeliste"/>
        <w:numPr>
          <w:ilvl w:val="0"/>
          <w:numId w:val="4"/>
        </w:numPr>
      </w:pPr>
      <w:r>
        <w:t>Seuil de rentabilité qualité</w:t>
      </w:r>
    </w:p>
    <w:p w:rsidR="00CF5D23" w:rsidRDefault="00CF5D23" w:rsidP="00CF5D23"/>
    <w:p w:rsidR="003A73E7" w:rsidRDefault="00071CB1" w:rsidP="00CF5D23">
      <w:pPr>
        <w:rPr>
          <w:u w:val="single"/>
        </w:rPr>
      </w:pPr>
      <w:r>
        <w:rPr>
          <w:u w:val="single"/>
        </w:rPr>
        <w:t>Seuil de rentabilité</w:t>
      </w:r>
    </w:p>
    <w:p w:rsidR="00071CB1" w:rsidRDefault="004A13AB" w:rsidP="00CF5D23">
      <w:r>
        <w:t>CA</w:t>
      </w:r>
      <w:r w:rsidR="002E4970">
        <w:t xml:space="preserve"> </w:t>
      </w:r>
      <w:r w:rsidR="002E4970">
        <w:sym w:font="Wingdings" w:char="F0E0"/>
      </w:r>
      <w:r w:rsidR="002E4970">
        <w:t xml:space="preserve"> produit </w:t>
      </w:r>
      <w:r w:rsidR="002E4970">
        <w:sym w:font="Wingdings" w:char="F0E0"/>
      </w:r>
      <w:r w:rsidR="002E4970">
        <w:t xml:space="preserve"> recettes de trésorie</w:t>
      </w:r>
    </w:p>
    <w:p w:rsidR="004A13AB" w:rsidRDefault="004A13AB" w:rsidP="00CF5D23">
      <w:r>
        <w:t>- charge</w:t>
      </w:r>
      <w:r w:rsidR="000077B6">
        <w:t>s</w:t>
      </w:r>
      <w:r w:rsidR="00484DFC">
        <w:t xml:space="preserve"> variables (%/CA)</w:t>
      </w:r>
    </w:p>
    <w:p w:rsidR="004771D5" w:rsidRDefault="004771D5" w:rsidP="00CF5D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389EA9F" wp14:editId="6CFAC866">
                <wp:simplePos x="0" y="0"/>
                <wp:positionH relativeFrom="column">
                  <wp:posOffset>795655</wp:posOffset>
                </wp:positionH>
                <wp:positionV relativeFrom="paragraph">
                  <wp:posOffset>232410</wp:posOffset>
                </wp:positionV>
                <wp:extent cx="333375" cy="304800"/>
                <wp:effectExtent l="0" t="0" r="0" b="0"/>
                <wp:wrapNone/>
                <wp:docPr id="4" name="Multipli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2EEB4" id="Multiplier 4" o:spid="_x0000_s1026" style="position:absolute;margin-left:62.65pt;margin-top:18.3pt;width:26.25pt;height:2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" path="m55882,99660l104255,46751r62433,57081l229120,46751r48373,52909l219809,152400r57684,52740l229120,258049,166688,200968r-62433,57081l55882,205140r57684,-52740l55882,99660xe" fillcolor="#5b9bd5 [3204]" strokecolor="#1f4d78 [1604]" strokeweight="1pt">
                <v:stroke joinstyle="miter"/>
                <v:path arrowok="t" o:connecttype="custom" o:connectlocs="55882,99660;104255,46751;166688,103832;229120,46751;277493,99660;219809,152400;277493,205140;229120,258049;166688,200968;104255,258049;55882,205140;113566,152400;55882,99660" o:connectangles="0,0,0,0,0,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6EDCF" wp14:editId="153E08AD">
                <wp:simplePos x="0" y="0"/>
                <wp:positionH relativeFrom="column">
                  <wp:posOffset>-80645</wp:posOffset>
                </wp:positionH>
                <wp:positionV relativeFrom="paragraph">
                  <wp:posOffset>222885</wp:posOffset>
                </wp:positionV>
                <wp:extent cx="1447800" cy="952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B9912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7.55pt" to="107.6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t>Marge sur cout variable</w:t>
      </w:r>
    </w:p>
    <w:p w:rsidR="004771D5" w:rsidRDefault="007D3C29" w:rsidP="00CF5D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CDAB3" wp14:editId="1FBEE8FC">
                <wp:simplePos x="0" y="0"/>
                <wp:positionH relativeFrom="column">
                  <wp:posOffset>-52070</wp:posOffset>
                </wp:positionH>
                <wp:positionV relativeFrom="paragraph">
                  <wp:posOffset>213995</wp:posOffset>
                </wp:positionV>
                <wp:extent cx="1447800" cy="9525"/>
                <wp:effectExtent l="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7A066" id="Connecteur droit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16.85pt" to="109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771D5">
        <w:t>- Charge fixes (%/CA)</w:t>
      </w:r>
    </w:p>
    <w:p w:rsidR="007D3C29" w:rsidRDefault="007D3C29" w:rsidP="00CF5D23">
      <w:r>
        <w:t>Résultat :</w:t>
      </w:r>
    </w:p>
    <w:p w:rsidR="007D3C29" w:rsidRDefault="007D3C29" w:rsidP="007D3C29">
      <w:pPr>
        <w:pStyle w:val="Paragraphedeliste"/>
        <w:numPr>
          <w:ilvl w:val="0"/>
          <w:numId w:val="6"/>
        </w:numPr>
      </w:pPr>
      <w:r>
        <w:t>&gt; 0 Bénéfice</w:t>
      </w:r>
    </w:p>
    <w:p w:rsidR="007D3C29" w:rsidRDefault="007D3C29" w:rsidP="007D3C29">
      <w:pPr>
        <w:pStyle w:val="Paragraphedeliste"/>
        <w:numPr>
          <w:ilvl w:val="0"/>
          <w:numId w:val="6"/>
        </w:numPr>
      </w:pPr>
      <w:r>
        <w:t>&lt; 0 Perte</w:t>
      </w:r>
    </w:p>
    <w:p w:rsidR="00BC35C1" w:rsidRDefault="00BC35C1" w:rsidP="00BC35C1">
      <w:pPr>
        <w:pStyle w:val="Paragraphedeliste"/>
        <w:ind w:left="0"/>
      </w:pPr>
    </w:p>
    <w:p w:rsidR="00BC35C1" w:rsidRDefault="00BC35C1" w:rsidP="00A7193F">
      <w:pPr>
        <w:pStyle w:val="Paragraphedeliste"/>
        <w:spacing w:after="0"/>
        <w:ind w:left="0"/>
      </w:pPr>
      <w:r>
        <w:t>2014 :</w:t>
      </w:r>
      <w:r w:rsidR="008A5D2F">
        <w:t xml:space="preserve"> %/CA</w:t>
      </w:r>
    </w:p>
    <w:p w:rsidR="00A7193F" w:rsidRDefault="00A7193F" w:rsidP="00A7193F">
      <w:pPr>
        <w:pStyle w:val="Paragraphedeliste"/>
        <w:spacing w:after="0"/>
        <w:ind w:left="0"/>
      </w:pPr>
    </w:p>
    <w:p w:rsidR="00BC35C1" w:rsidRDefault="008A5D2F" w:rsidP="00A7193F">
      <w:pPr>
        <w:pStyle w:val="Paragraphedeliste"/>
        <w:spacing w:after="0"/>
        <w:ind w:left="0"/>
      </w:pPr>
      <w:r>
        <w:lastRenderedPageBreak/>
        <w:t xml:space="preserve">1000  </w:t>
      </w:r>
      <w:r w:rsidRPr="008A5D2F">
        <w:rPr>
          <w:color w:val="92D050"/>
        </w:rPr>
        <w:t>100%</w:t>
      </w:r>
    </w:p>
    <w:p w:rsidR="00BC35C1" w:rsidRDefault="00BC35C1" w:rsidP="00A7193F">
      <w:pPr>
        <w:pStyle w:val="Paragraphedeliste"/>
        <w:spacing w:after="0"/>
        <w:ind w:left="0"/>
      </w:pPr>
      <w:r>
        <w:t>-500</w:t>
      </w:r>
      <w:r w:rsidR="008A5D2F">
        <w:t xml:space="preserve">   </w:t>
      </w:r>
      <w:r w:rsidR="008A5D2F" w:rsidRPr="008A5D2F">
        <w:rPr>
          <w:color w:val="92D050"/>
        </w:rPr>
        <w:t>50%</w:t>
      </w:r>
    </w:p>
    <w:p w:rsidR="00BC35C1" w:rsidRDefault="00F31639" w:rsidP="00A7193F">
      <w:pPr>
        <w:pStyle w:val="Paragraphedeliste"/>
        <w:spacing w:after="0"/>
        <w:ind w:left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170180</wp:posOffset>
                </wp:positionV>
                <wp:extent cx="809625" cy="180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5883D" id="Rectangle 7" o:spid="_x0000_s1026" style="position:absolute;margin-left:23.65pt;margin-top:13.4pt;width:63.75pt;height:14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" fillcolor="white [3212]" strokecolor="#1f4d78 [1604]" strokeweight="1pt"/>
            </w:pict>
          </mc:Fallback>
        </mc:AlternateContent>
      </w:r>
      <w:r w:rsidR="00BC35C1">
        <w:t>------</w:t>
      </w:r>
    </w:p>
    <w:p w:rsidR="00BC35C1" w:rsidRDefault="00441784" w:rsidP="00A7193F">
      <w:pPr>
        <w:pStyle w:val="Paragraphedeliste"/>
        <w:spacing w:after="0"/>
        <w:ind w:left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C19F48" wp14:editId="4A084354">
                <wp:simplePos x="0" y="0"/>
                <wp:positionH relativeFrom="column">
                  <wp:posOffset>-42545</wp:posOffset>
                </wp:positionH>
                <wp:positionV relativeFrom="paragraph">
                  <wp:posOffset>186690</wp:posOffset>
                </wp:positionV>
                <wp:extent cx="600075" cy="1809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329B5" id="Rectangle 6" o:spid="_x0000_s1026" style="position:absolute;margin-left:-3.35pt;margin-top:14.7pt;width:47.25pt;height:1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" fillcolor="white [3212]" strokecolor="#1f4d78 [1604]" strokeweight="1pt"/>
            </w:pict>
          </mc:Fallback>
        </mc:AlternateContent>
      </w:r>
      <w:r w:rsidR="00BC35C1">
        <w:t>500</w:t>
      </w:r>
      <w:r w:rsidR="008A5D2F">
        <w:t xml:space="preserve">   </w:t>
      </w:r>
      <w:r w:rsidR="008A5D2F" w:rsidRPr="008A5D2F">
        <w:rPr>
          <w:color w:val="92D050"/>
        </w:rPr>
        <w:t>50%</w:t>
      </w:r>
      <w:r w:rsidR="00F31639">
        <w:rPr>
          <w:color w:val="92D050"/>
        </w:rPr>
        <w:t>=</w:t>
      </w:r>
      <w:r w:rsidR="00F31639" w:rsidRPr="00F31639">
        <w:t>Tms/cv</w:t>
      </w:r>
    </w:p>
    <w:p w:rsidR="00BC35C1" w:rsidRDefault="00BC35C1" w:rsidP="00A7193F">
      <w:pPr>
        <w:pStyle w:val="Paragraphedeliste"/>
        <w:spacing w:after="0"/>
        <w:ind w:left="0"/>
      </w:pPr>
      <w:r>
        <w:t>-300</w:t>
      </w:r>
      <w:r w:rsidR="00441784">
        <w:t xml:space="preserve"> = CF</w:t>
      </w:r>
    </w:p>
    <w:p w:rsidR="00BC35C1" w:rsidRDefault="00BC35C1" w:rsidP="00A7193F">
      <w:pPr>
        <w:pStyle w:val="Paragraphedeliste"/>
        <w:spacing w:after="0"/>
        <w:ind w:left="0"/>
      </w:pPr>
      <w:r>
        <w:t>------</w:t>
      </w:r>
    </w:p>
    <w:p w:rsidR="00BC35C1" w:rsidRPr="00DB0FB3" w:rsidRDefault="00BC35C1" w:rsidP="00A7193F">
      <w:pPr>
        <w:pStyle w:val="Paragraphedeliste"/>
        <w:spacing w:after="0"/>
        <w:ind w:left="0"/>
      </w:pPr>
      <w:r>
        <w:t>+200</w:t>
      </w:r>
    </w:p>
    <w:p w:rsidR="00A7193F" w:rsidRDefault="00A7193F">
      <w:pPr>
        <w:pStyle w:val="Paragraphedeliste"/>
        <w:spacing w:after="0"/>
        <w:ind w:left="0"/>
      </w:pPr>
    </w:p>
    <w:p w:rsidR="00A7193F" w:rsidRDefault="000C5DD7">
      <w:pPr>
        <w:pStyle w:val="Paragraphedeliste"/>
        <w:spacing w:after="0"/>
        <w:ind w:left="0"/>
      </w:pPr>
      <w:r>
        <w:t>CA* seuil de rentabilité</w:t>
      </w:r>
    </w:p>
    <w:p w:rsidR="000C5DD7" w:rsidRDefault="000C5DD7">
      <w:pPr>
        <w:pStyle w:val="Paragraphedeliste"/>
        <w:spacing w:after="0"/>
        <w:ind w:left="0"/>
      </w:pPr>
      <w:r>
        <w:t>= CA à partir duquel le résultat &gt; 0</w:t>
      </w:r>
    </w:p>
    <w:p w:rsidR="000C5DD7" w:rsidRDefault="000C5DD7">
      <w:pPr>
        <w:pStyle w:val="Paragraphedeliste"/>
        <w:spacing w:after="0"/>
        <w:ind w:left="0"/>
      </w:pPr>
      <w:r>
        <w:t>= CA avec lequel R = 0</w:t>
      </w:r>
    </w:p>
    <w:p w:rsidR="000C5DD7" w:rsidRDefault="000C5DD7">
      <w:pPr>
        <w:pStyle w:val="Paragraphedeliste"/>
        <w:spacing w:after="0"/>
        <w:ind w:left="0"/>
      </w:pPr>
    </w:p>
    <w:p w:rsidR="000C5DD7" w:rsidRDefault="000C5DD7">
      <w:pPr>
        <w:pStyle w:val="Paragraphedeliste"/>
        <w:spacing w:after="0"/>
        <w:ind w:left="0"/>
      </w:pPr>
      <w:r>
        <w:t>R = 0 = CA – CV – CF = 0</w:t>
      </w:r>
    </w:p>
    <w:p w:rsidR="000C5DD7" w:rsidRDefault="000C5DD7">
      <w:pPr>
        <w:pStyle w:val="Paragraphedeliste"/>
        <w:spacing w:after="0"/>
        <w:ind w:left="0"/>
      </w:pPr>
      <w:r>
        <w:t xml:space="preserve">   = MS/CV – CF = 0</w:t>
      </w:r>
    </w:p>
    <w:p w:rsidR="000C5DD7" w:rsidRDefault="000C5DD7">
      <w:pPr>
        <w:pStyle w:val="Paragraphedeliste"/>
        <w:spacing w:after="0"/>
        <w:ind w:left="0"/>
      </w:pPr>
      <w:r>
        <w:t xml:space="preserve">   = Taux de ms/cr*CA* -CF = 0</w:t>
      </w:r>
    </w:p>
    <w:p w:rsidR="008A5D2F" w:rsidRPr="00657147" w:rsidRDefault="000C5DD7">
      <w:pPr>
        <w:pStyle w:val="Paragraphedeliste"/>
        <w:spacing w:after="0"/>
        <w:ind w:left="0"/>
        <w:rPr>
          <w:color w:val="000000" w:themeColor="text1"/>
        </w:rPr>
      </w:pPr>
      <w:r>
        <w:t xml:space="preserve">=&gt; CA* = CF / </w:t>
      </w:r>
      <w:r w:rsidR="008A5D2F">
        <w:t>Taux MS/CV</w:t>
      </w:r>
    </w:p>
    <w:p w:rsidR="000C5DD7" w:rsidRDefault="008A5D2F">
      <w:pPr>
        <w:pStyle w:val="Paragraphedeliste"/>
        <w:spacing w:after="0"/>
        <w:ind w:left="0"/>
        <w:rPr>
          <w:color w:val="92D050"/>
        </w:rPr>
      </w:pPr>
      <w:r w:rsidRPr="008A5D2F">
        <w:rPr>
          <w:color w:val="92D050"/>
        </w:rPr>
        <w:t>= 300.50€ = 600</w:t>
      </w:r>
      <w:r w:rsidR="000C5DD7" w:rsidRPr="008A5D2F">
        <w:rPr>
          <w:color w:val="92D050"/>
        </w:rPr>
        <w:t xml:space="preserve">  </w:t>
      </w:r>
    </w:p>
    <w:p w:rsidR="00657147" w:rsidRDefault="00657147">
      <w:pPr>
        <w:pStyle w:val="Paragraphedeliste"/>
        <w:spacing w:after="0"/>
        <w:ind w:left="0"/>
        <w:rPr>
          <w:color w:val="92D050"/>
        </w:rPr>
      </w:pPr>
    </w:p>
    <w:p w:rsidR="00657147" w:rsidRDefault="00657147">
      <w:pPr>
        <w:pStyle w:val="Paragraphedeliste"/>
        <w:spacing w:after="0"/>
        <w:ind w:left="0"/>
        <w:rPr>
          <w:color w:val="000000" w:themeColor="text1"/>
        </w:rPr>
      </w:pPr>
      <w:r>
        <w:rPr>
          <w:color w:val="000000" w:themeColor="text1"/>
        </w:rPr>
        <w:t>SR volume = SR valeur / PVu</w:t>
      </w:r>
    </w:p>
    <w:p w:rsidR="00657147" w:rsidRDefault="00657147">
      <w:pPr>
        <w:pStyle w:val="Paragraphedeliste"/>
        <w:spacing w:after="0"/>
        <w:ind w:left="0"/>
        <w:rPr>
          <w:color w:val="92D050"/>
        </w:rPr>
      </w:pPr>
      <w:r w:rsidRPr="00657147">
        <w:rPr>
          <w:color w:val="92D050"/>
        </w:rPr>
        <w:t>Si PVu = 10 =&gt; SR volumne = 60</w:t>
      </w:r>
    </w:p>
    <w:p w:rsidR="00F31639" w:rsidRDefault="00F31639">
      <w:pPr>
        <w:pStyle w:val="Paragraphedeliste"/>
        <w:spacing w:after="0"/>
        <w:ind w:left="0"/>
        <w:rPr>
          <w:color w:val="92D050"/>
        </w:rPr>
      </w:pPr>
      <w:r>
        <w:rPr>
          <w:color w:val="92D050"/>
        </w:rPr>
        <w:t>Vu  c’est valeur unitaire !</w:t>
      </w:r>
    </w:p>
    <w:p w:rsidR="0040518E" w:rsidRDefault="0040518E">
      <w:pPr>
        <w:pStyle w:val="Paragraphedeliste"/>
        <w:spacing w:after="0"/>
        <w:ind w:left="0"/>
        <w:rPr>
          <w:color w:val="92D050"/>
        </w:rPr>
      </w:pPr>
    </w:p>
    <w:p w:rsidR="0040518E" w:rsidRDefault="0040518E">
      <w:pPr>
        <w:pStyle w:val="Paragraphedeliste"/>
        <w:spacing w:after="0"/>
        <w:ind w:left="0"/>
      </w:pPr>
      <w:r>
        <w:t>E opérations de qualité</w:t>
      </w:r>
    </w:p>
    <w:p w:rsidR="0040518E" w:rsidRDefault="0040518E">
      <w:pPr>
        <w:pStyle w:val="Paragraphedeliste"/>
        <w:spacing w:after="0"/>
        <w:ind w:left="0"/>
      </w:pPr>
      <w:r>
        <w:t>=&gt; actions correctrices</w:t>
      </w:r>
    </w:p>
    <w:p w:rsidR="0040518E" w:rsidRDefault="0040518E">
      <w:pPr>
        <w:pStyle w:val="Paragraphedeliste"/>
        <w:spacing w:after="0"/>
        <w:ind w:left="0"/>
      </w:pPr>
      <w:r>
        <w:t>=&gt; CA réalisé 210 000€</w:t>
      </w:r>
    </w:p>
    <w:p w:rsidR="0040518E" w:rsidRDefault="00F84A68">
      <w:pPr>
        <w:pStyle w:val="Paragraphedeliste"/>
        <w:spacing w:after="0"/>
        <w:ind w:left="0"/>
      </w:pPr>
      <w:r>
        <w:t>=</w:t>
      </w:r>
      <w:r w:rsidR="0040518E">
        <w:t>&gt; quantité vendue = 6000 unités</w:t>
      </w:r>
    </w:p>
    <w:p w:rsidR="00F84A68" w:rsidRDefault="00EB3691">
      <w:pPr>
        <w:pStyle w:val="Paragraphedeliste"/>
        <w:spacing w:after="0"/>
        <w:ind w:left="0"/>
      </w:pPr>
      <w:r>
        <w:t>Charges fixes : 57 500</w:t>
      </w:r>
    </w:p>
    <w:p w:rsidR="00EB3691" w:rsidRDefault="00EB3691">
      <w:pPr>
        <w:pStyle w:val="Paragraphedeliste"/>
        <w:spacing w:after="0"/>
        <w:ind w:left="0"/>
      </w:pPr>
      <w:r>
        <w:t>(structure + action correctrices)</w:t>
      </w:r>
    </w:p>
    <w:p w:rsidR="00EB3691" w:rsidRDefault="00EB3691">
      <w:pPr>
        <w:pStyle w:val="Paragraphedeliste"/>
        <w:spacing w:after="0"/>
        <w:ind w:left="0"/>
      </w:pPr>
      <w:r>
        <w:sym w:font="Wingdings" w:char="F0F3"/>
      </w:r>
      <w:r>
        <w:t xml:space="preserve"> coûts de qualité</w:t>
      </w:r>
    </w:p>
    <w:p w:rsidR="00EB3691" w:rsidRDefault="00EB3691">
      <w:pPr>
        <w:pStyle w:val="Paragraphedeliste"/>
        <w:spacing w:after="0"/>
        <w:ind w:left="0"/>
      </w:pPr>
      <w:r>
        <w:t>Charge variables : 14,75€/unité vendue</w:t>
      </w:r>
    </w:p>
    <w:p w:rsidR="00EB3691" w:rsidRDefault="00EB3691">
      <w:pPr>
        <w:pStyle w:val="Paragraphedeliste"/>
        <w:spacing w:after="0"/>
        <w:ind w:left="0"/>
      </w:pPr>
      <w:r>
        <w:t>+ forfait 11800€</w:t>
      </w:r>
    </w:p>
    <w:p w:rsidR="00EB3691" w:rsidRDefault="00EB3691">
      <w:pPr>
        <w:pStyle w:val="Paragraphedeliste"/>
        <w:spacing w:after="0"/>
        <w:ind w:left="0"/>
      </w:pPr>
      <w:r>
        <w:t>- rentabilité de l’opération de gestion de qualité ?</w:t>
      </w:r>
    </w:p>
    <w:p w:rsidR="00EB3691" w:rsidRDefault="002F667A">
      <w:pPr>
        <w:pStyle w:val="Paragraphedeliste"/>
        <w:spacing w:after="0"/>
        <w:ind w:left="0"/>
      </w:pPr>
      <w:r>
        <w:t>SRvaleur + volume</w:t>
      </w:r>
    </w:p>
    <w:p w:rsidR="00002BED" w:rsidRDefault="00002BED">
      <w:pPr>
        <w:pStyle w:val="Paragraphedeliste"/>
        <w:spacing w:after="0"/>
        <w:ind w:left="0"/>
      </w:pPr>
    </w:p>
    <w:p w:rsidR="00002BED" w:rsidRPr="0040518E" w:rsidRDefault="00002BED">
      <w:pPr>
        <w:pStyle w:val="Paragraphedeliste"/>
        <w:spacing w:after="0"/>
        <w:ind w:left="0"/>
      </w:pPr>
      <w:bookmarkStart w:id="0" w:name="_GoBack"/>
      <w:bookmarkEnd w:id="0"/>
    </w:p>
    <w:sectPr w:rsidR="00002BED" w:rsidRPr="00405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4A4" w:rsidRDefault="00D354A4" w:rsidP="00E20988">
      <w:pPr>
        <w:spacing w:after="0" w:line="240" w:lineRule="auto"/>
      </w:pPr>
      <w:r>
        <w:separator/>
      </w:r>
    </w:p>
  </w:endnote>
  <w:endnote w:type="continuationSeparator" w:id="0">
    <w:p w:rsidR="00D354A4" w:rsidRDefault="00D354A4" w:rsidP="00E20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4A4" w:rsidRDefault="00D354A4" w:rsidP="00E20988">
      <w:pPr>
        <w:spacing w:after="0" w:line="240" w:lineRule="auto"/>
      </w:pPr>
      <w:r>
        <w:separator/>
      </w:r>
    </w:p>
  </w:footnote>
  <w:footnote w:type="continuationSeparator" w:id="0">
    <w:p w:rsidR="00D354A4" w:rsidRDefault="00D354A4" w:rsidP="00E20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B66FD"/>
    <w:multiLevelType w:val="hybridMultilevel"/>
    <w:tmpl w:val="82ECF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05F78"/>
    <w:multiLevelType w:val="hybridMultilevel"/>
    <w:tmpl w:val="B3FC4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07532"/>
    <w:multiLevelType w:val="hybridMultilevel"/>
    <w:tmpl w:val="F5F0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F0C18"/>
    <w:multiLevelType w:val="hybridMultilevel"/>
    <w:tmpl w:val="60A40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C2A72"/>
    <w:multiLevelType w:val="hybridMultilevel"/>
    <w:tmpl w:val="273A22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FE693C"/>
    <w:multiLevelType w:val="hybridMultilevel"/>
    <w:tmpl w:val="E0C8E7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4D"/>
    <w:rsid w:val="00002BED"/>
    <w:rsid w:val="000077B6"/>
    <w:rsid w:val="00071CB1"/>
    <w:rsid w:val="000A324B"/>
    <w:rsid w:val="000C5DD7"/>
    <w:rsid w:val="001478F4"/>
    <w:rsid w:val="002E3AB1"/>
    <w:rsid w:val="002E4970"/>
    <w:rsid w:val="002F667A"/>
    <w:rsid w:val="00367BEB"/>
    <w:rsid w:val="003A73E7"/>
    <w:rsid w:val="0040518E"/>
    <w:rsid w:val="00441784"/>
    <w:rsid w:val="004771D5"/>
    <w:rsid w:val="00484DFC"/>
    <w:rsid w:val="004A13AB"/>
    <w:rsid w:val="00657147"/>
    <w:rsid w:val="00765AEE"/>
    <w:rsid w:val="007D3C29"/>
    <w:rsid w:val="008A5D2F"/>
    <w:rsid w:val="00971962"/>
    <w:rsid w:val="009D04DF"/>
    <w:rsid w:val="00A7193F"/>
    <w:rsid w:val="00AC1B7E"/>
    <w:rsid w:val="00BC35C1"/>
    <w:rsid w:val="00BD5189"/>
    <w:rsid w:val="00BE414D"/>
    <w:rsid w:val="00CF5D23"/>
    <w:rsid w:val="00D354A4"/>
    <w:rsid w:val="00DB0FB3"/>
    <w:rsid w:val="00DC4BCA"/>
    <w:rsid w:val="00DE169D"/>
    <w:rsid w:val="00E20988"/>
    <w:rsid w:val="00EB3691"/>
    <w:rsid w:val="00F31639"/>
    <w:rsid w:val="00F73B34"/>
    <w:rsid w:val="00F8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8BA32-A4D3-41AF-A7E2-B28ECEBA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41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D5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20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0988"/>
  </w:style>
  <w:style w:type="paragraph" w:styleId="Pieddepage">
    <w:name w:val="footer"/>
    <w:basedOn w:val="Normal"/>
    <w:link w:val="PieddepageCar"/>
    <w:uiPriority w:val="99"/>
    <w:unhideWhenUsed/>
    <w:rsid w:val="00E20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Bernière</dc:creator>
  <cp:keywords/>
  <dc:description/>
  <cp:lastModifiedBy>Vincent Bernière</cp:lastModifiedBy>
  <cp:revision>62</cp:revision>
  <dcterms:created xsi:type="dcterms:W3CDTF">2015-11-28T07:07:00Z</dcterms:created>
  <dcterms:modified xsi:type="dcterms:W3CDTF">2015-11-28T10:08:00Z</dcterms:modified>
</cp:coreProperties>
</file>