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90" w:rsidRPr="00025989" w:rsidRDefault="00AE0342">
      <w:pPr>
        <w:rPr>
          <w:u w:val="single"/>
        </w:rPr>
      </w:pPr>
      <w:r w:rsidRPr="00025989">
        <w:rPr>
          <w:u w:val="single"/>
        </w:rPr>
        <w:t>Outil de gestion de qualité</w:t>
      </w:r>
    </w:p>
    <w:p w:rsidR="00AE0342" w:rsidRDefault="00AE0342">
      <w:r>
        <w:tab/>
      </w:r>
      <w:r w:rsidRPr="00025989">
        <w:rPr>
          <w:u w:val="single"/>
        </w:rPr>
        <w:t>Ordonnancement d’un projet qualité :</w:t>
      </w:r>
      <w:r>
        <w:t xml:space="preserve"> PERT</w:t>
      </w:r>
      <w:r>
        <w:tab/>
      </w:r>
      <w:r>
        <w:tab/>
      </w:r>
      <w:r w:rsidRPr="00025989">
        <w:rPr>
          <w:u w:val="single"/>
        </w:rPr>
        <w:t>Contraintes</w:t>
      </w:r>
      <w:r>
        <w:t> : respect des délais</w:t>
      </w:r>
    </w:p>
    <w:p w:rsidR="00AE0342" w:rsidRDefault="00AE0342"/>
    <w:p w:rsidR="00AE0342" w:rsidRDefault="00AE0342">
      <w:r w:rsidRPr="00025989">
        <w:rPr>
          <w:u w:val="single"/>
        </w:rPr>
        <w:t>Hypothèses</w:t>
      </w:r>
      <w:r>
        <w:t> :</w:t>
      </w: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0342" w:rsidTr="00AE0342">
        <w:tc>
          <w:tcPr>
            <w:tcW w:w="3020" w:type="dxa"/>
          </w:tcPr>
          <w:p w:rsidR="00AE0342" w:rsidRDefault="00AE0342">
            <w:r>
              <w:t>Tâches</w:t>
            </w:r>
          </w:p>
        </w:tc>
        <w:tc>
          <w:tcPr>
            <w:tcW w:w="3021" w:type="dxa"/>
          </w:tcPr>
          <w:p w:rsidR="00AE0342" w:rsidRDefault="00AE0342">
            <w:r>
              <w:t>Antériorités</w:t>
            </w:r>
          </w:p>
        </w:tc>
        <w:tc>
          <w:tcPr>
            <w:tcW w:w="3021" w:type="dxa"/>
          </w:tcPr>
          <w:p w:rsidR="00AE0342" w:rsidRDefault="00AE0342">
            <w:r>
              <w:t>Durée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A---------------------------------------</w:t>
            </w:r>
          </w:p>
        </w:tc>
        <w:tc>
          <w:tcPr>
            <w:tcW w:w="3021" w:type="dxa"/>
          </w:tcPr>
          <w:p w:rsidR="00AE0342" w:rsidRDefault="00AE0342">
            <w:r>
              <w:t>------------</w:t>
            </w:r>
            <w:r w:rsidR="003E6E77">
              <w:t>0---------------------------</w:t>
            </w:r>
          </w:p>
        </w:tc>
        <w:tc>
          <w:tcPr>
            <w:tcW w:w="3021" w:type="dxa"/>
          </w:tcPr>
          <w:p w:rsidR="00AE0342" w:rsidRDefault="00AE0342">
            <w:r>
              <w:t>4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B</w:t>
            </w:r>
            <w:r w:rsidR="003E6E77">
              <w:t>---------------------------------------</w:t>
            </w:r>
          </w:p>
        </w:tc>
        <w:tc>
          <w:tcPr>
            <w:tcW w:w="3021" w:type="dxa"/>
          </w:tcPr>
          <w:p w:rsidR="00AE0342" w:rsidRDefault="003E6E77">
            <w:r>
              <w:t>------------0---------------------------</w:t>
            </w:r>
          </w:p>
        </w:tc>
        <w:tc>
          <w:tcPr>
            <w:tcW w:w="3021" w:type="dxa"/>
          </w:tcPr>
          <w:p w:rsidR="00AE0342" w:rsidRDefault="00AE0342">
            <w:r>
              <w:t>2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C</w:t>
            </w:r>
          </w:p>
        </w:tc>
        <w:tc>
          <w:tcPr>
            <w:tcW w:w="3021" w:type="dxa"/>
          </w:tcPr>
          <w:p w:rsidR="00AE0342" w:rsidRDefault="00AE0342">
            <w:r>
              <w:t>A</w:t>
            </w:r>
          </w:p>
        </w:tc>
        <w:tc>
          <w:tcPr>
            <w:tcW w:w="3021" w:type="dxa"/>
          </w:tcPr>
          <w:p w:rsidR="00AE0342" w:rsidRDefault="00AE0342">
            <w:r>
              <w:t>1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D</w:t>
            </w:r>
          </w:p>
        </w:tc>
        <w:tc>
          <w:tcPr>
            <w:tcW w:w="3021" w:type="dxa"/>
          </w:tcPr>
          <w:p w:rsidR="00AE0342" w:rsidRDefault="00AE0342">
            <w:r>
              <w:t>AB</w:t>
            </w:r>
          </w:p>
        </w:tc>
        <w:tc>
          <w:tcPr>
            <w:tcW w:w="3021" w:type="dxa"/>
          </w:tcPr>
          <w:p w:rsidR="00AE0342" w:rsidRDefault="00AE0342">
            <w:r>
              <w:t>1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E</w:t>
            </w:r>
          </w:p>
        </w:tc>
        <w:tc>
          <w:tcPr>
            <w:tcW w:w="3021" w:type="dxa"/>
          </w:tcPr>
          <w:p w:rsidR="00AE0342" w:rsidRDefault="00AE0342">
            <w:r>
              <w:t>A</w:t>
            </w:r>
          </w:p>
        </w:tc>
        <w:tc>
          <w:tcPr>
            <w:tcW w:w="3021" w:type="dxa"/>
          </w:tcPr>
          <w:p w:rsidR="00AE0342" w:rsidRDefault="00AE0342">
            <w:r>
              <w:t>2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F</w:t>
            </w:r>
          </w:p>
        </w:tc>
        <w:tc>
          <w:tcPr>
            <w:tcW w:w="3021" w:type="dxa"/>
          </w:tcPr>
          <w:p w:rsidR="00AE0342" w:rsidRDefault="00AE0342">
            <w:r>
              <w:t>C</w:t>
            </w:r>
          </w:p>
        </w:tc>
        <w:tc>
          <w:tcPr>
            <w:tcW w:w="3021" w:type="dxa"/>
          </w:tcPr>
          <w:p w:rsidR="00AE0342" w:rsidRDefault="00AE0342">
            <w:r>
              <w:t>2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G</w:t>
            </w:r>
          </w:p>
        </w:tc>
        <w:tc>
          <w:tcPr>
            <w:tcW w:w="3021" w:type="dxa"/>
          </w:tcPr>
          <w:p w:rsidR="00AE0342" w:rsidRDefault="00AE0342">
            <w:r>
              <w:t>DF</w:t>
            </w:r>
          </w:p>
        </w:tc>
        <w:tc>
          <w:tcPr>
            <w:tcW w:w="3021" w:type="dxa"/>
          </w:tcPr>
          <w:p w:rsidR="00AE0342" w:rsidRDefault="00AE0342">
            <w:r>
              <w:t>2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H</w:t>
            </w:r>
          </w:p>
        </w:tc>
        <w:tc>
          <w:tcPr>
            <w:tcW w:w="3021" w:type="dxa"/>
          </w:tcPr>
          <w:p w:rsidR="00AE0342" w:rsidRDefault="00AE0342">
            <w:r>
              <w:t>E</w:t>
            </w:r>
          </w:p>
        </w:tc>
        <w:tc>
          <w:tcPr>
            <w:tcW w:w="3021" w:type="dxa"/>
          </w:tcPr>
          <w:p w:rsidR="00AE0342" w:rsidRDefault="00AE0342">
            <w:r>
              <w:t>10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I</w:t>
            </w:r>
          </w:p>
        </w:tc>
        <w:tc>
          <w:tcPr>
            <w:tcW w:w="3021" w:type="dxa"/>
          </w:tcPr>
          <w:p w:rsidR="00AE0342" w:rsidRDefault="00AE0342">
            <w:r>
              <w:t>G</w:t>
            </w:r>
          </w:p>
        </w:tc>
        <w:tc>
          <w:tcPr>
            <w:tcW w:w="3021" w:type="dxa"/>
          </w:tcPr>
          <w:p w:rsidR="00AE0342" w:rsidRDefault="00AE0342">
            <w:r>
              <w:t>4</w:t>
            </w:r>
          </w:p>
        </w:tc>
      </w:tr>
      <w:tr w:rsidR="00AE0342" w:rsidTr="00AE0342">
        <w:tc>
          <w:tcPr>
            <w:tcW w:w="3020" w:type="dxa"/>
          </w:tcPr>
          <w:p w:rsidR="00AE0342" w:rsidRDefault="00AE0342">
            <w:r>
              <w:t>J</w:t>
            </w:r>
          </w:p>
        </w:tc>
        <w:tc>
          <w:tcPr>
            <w:tcW w:w="3021" w:type="dxa"/>
          </w:tcPr>
          <w:p w:rsidR="00AE0342" w:rsidRDefault="00AE0342">
            <w:r>
              <w:t>HI</w:t>
            </w:r>
          </w:p>
        </w:tc>
        <w:tc>
          <w:tcPr>
            <w:tcW w:w="3021" w:type="dxa"/>
          </w:tcPr>
          <w:p w:rsidR="00AE0342" w:rsidRDefault="00AE0342">
            <w:r>
              <w:t>1</w:t>
            </w:r>
          </w:p>
        </w:tc>
      </w:tr>
    </w:tbl>
    <w:p w:rsidR="00025989" w:rsidRDefault="00025989" w:rsidP="00892BE8">
      <w:pPr>
        <w:spacing w:after="0"/>
        <w:rPr>
          <w:u w:val="single"/>
        </w:rPr>
      </w:pPr>
    </w:p>
    <w:p w:rsidR="00F22626" w:rsidRDefault="00F22626" w:rsidP="00892BE8">
      <w:pPr>
        <w:spacing w:after="0"/>
        <w:rPr>
          <w:u w:val="single"/>
        </w:rPr>
      </w:pPr>
    </w:p>
    <w:p w:rsidR="00F22626" w:rsidRDefault="00F22626" w:rsidP="00892BE8">
      <w:pPr>
        <w:spacing w:after="0"/>
      </w:pPr>
      <w:r>
        <w:t>Durée totale : 17</w:t>
      </w:r>
    </w:p>
    <w:p w:rsidR="00F22626" w:rsidRDefault="00F22626" w:rsidP="00892BE8">
      <w:pPr>
        <w:spacing w:after="0"/>
      </w:pPr>
      <w:r>
        <w:t xml:space="preserve">Chemin critique : ensemble de tâche sans retard possible </w:t>
      </w:r>
    </w:p>
    <w:p w:rsidR="00F22626" w:rsidRDefault="00F22626" w:rsidP="00F22626">
      <w:pPr>
        <w:spacing w:after="0"/>
      </w:pPr>
      <w:r>
        <w:t>A – E – H – J –</w:t>
      </w:r>
      <w:r w:rsidR="00911513">
        <w:t xml:space="preserve"> FIN</w:t>
      </w:r>
    </w:p>
    <w:p w:rsidR="0062698C" w:rsidRDefault="002309DC" w:rsidP="00F22626">
      <w:pPr>
        <w:spacing w:after="0"/>
      </w:pPr>
      <w:r>
        <w:t>(voir drive)</w:t>
      </w:r>
    </w:p>
    <w:p w:rsidR="002309DC" w:rsidRDefault="002309DC" w:rsidP="00F22626">
      <w:pPr>
        <w:spacing w:after="0"/>
      </w:pPr>
    </w:p>
    <w:p w:rsidR="0062698C" w:rsidRDefault="0062698C" w:rsidP="00F22626">
      <w:pPr>
        <w:spacing w:after="0"/>
      </w:pPr>
      <w:r>
        <w:t>A - / -1</w:t>
      </w:r>
    </w:p>
    <w:p w:rsidR="0062698C" w:rsidRDefault="0062698C" w:rsidP="00F22626">
      <w:pPr>
        <w:spacing w:after="0"/>
      </w:pPr>
      <w:r>
        <w:t>B – A – 2</w:t>
      </w:r>
    </w:p>
    <w:p w:rsidR="0062698C" w:rsidRDefault="0062698C" w:rsidP="00F22626">
      <w:pPr>
        <w:spacing w:after="0"/>
      </w:pPr>
      <w:r>
        <w:t>C – B – 1</w:t>
      </w:r>
    </w:p>
    <w:p w:rsidR="0062698C" w:rsidRDefault="0062698C" w:rsidP="00F22626">
      <w:pPr>
        <w:spacing w:after="0"/>
      </w:pPr>
      <w:r>
        <w:t>D – B – 5</w:t>
      </w:r>
    </w:p>
    <w:p w:rsidR="0062698C" w:rsidRDefault="0062698C" w:rsidP="00F22626">
      <w:pPr>
        <w:spacing w:after="0"/>
      </w:pPr>
      <w:r>
        <w:t>E – A – 2</w:t>
      </w:r>
    </w:p>
    <w:p w:rsidR="0062698C" w:rsidRDefault="0062698C" w:rsidP="00F22626">
      <w:pPr>
        <w:spacing w:after="0"/>
      </w:pPr>
      <w:r>
        <w:t>F – E – 1</w:t>
      </w:r>
    </w:p>
    <w:p w:rsidR="0062698C" w:rsidRDefault="0062698C" w:rsidP="00F22626">
      <w:pPr>
        <w:spacing w:after="0"/>
      </w:pPr>
      <w:r>
        <w:t>G – F – 1</w:t>
      </w:r>
    </w:p>
    <w:p w:rsidR="0062698C" w:rsidRDefault="0062698C" w:rsidP="00F22626">
      <w:pPr>
        <w:spacing w:after="0"/>
      </w:pPr>
      <w:r>
        <w:t>H – CG – 1</w:t>
      </w:r>
    </w:p>
    <w:p w:rsidR="0062698C" w:rsidRDefault="0062698C" w:rsidP="00F22626">
      <w:pPr>
        <w:spacing w:after="0"/>
      </w:pPr>
      <w:r>
        <w:t>I – H – 1</w:t>
      </w:r>
    </w:p>
    <w:p w:rsidR="0062698C" w:rsidRDefault="0062698C" w:rsidP="00F22626">
      <w:pPr>
        <w:spacing w:after="0"/>
      </w:pPr>
      <w:r>
        <w:t>J – I – 8</w:t>
      </w:r>
    </w:p>
    <w:p w:rsidR="0062698C" w:rsidRDefault="0062698C" w:rsidP="00F22626">
      <w:pPr>
        <w:spacing w:after="0"/>
      </w:pPr>
      <w:r>
        <w:t>K – G – 8</w:t>
      </w:r>
    </w:p>
    <w:p w:rsidR="0062698C" w:rsidRDefault="0062698C" w:rsidP="00F22626">
      <w:pPr>
        <w:spacing w:after="0"/>
      </w:pPr>
      <w:r>
        <w:t>L – E – 3</w:t>
      </w:r>
    </w:p>
    <w:p w:rsidR="0062698C" w:rsidRDefault="0062698C" w:rsidP="00F22626">
      <w:pPr>
        <w:spacing w:after="0"/>
      </w:pPr>
      <w:r>
        <w:t>M – J – 1</w:t>
      </w:r>
    </w:p>
    <w:p w:rsidR="0062698C" w:rsidRDefault="0062698C" w:rsidP="00F22626">
      <w:pPr>
        <w:spacing w:after="0"/>
      </w:pPr>
      <w:r>
        <w:t>N – M – 1</w:t>
      </w:r>
    </w:p>
    <w:p w:rsidR="00FE0E47" w:rsidRDefault="0062698C" w:rsidP="00F22626">
      <w:pPr>
        <w:spacing w:after="0"/>
      </w:pPr>
      <w:r>
        <w:t xml:space="preserve">O – DKLN </w:t>
      </w:r>
      <w:r w:rsidR="00FE0E47">
        <w:t>–</w:t>
      </w:r>
      <w:r>
        <w:t xml:space="preserve"> 1</w:t>
      </w:r>
    </w:p>
    <w:p w:rsidR="008A6D6E" w:rsidRDefault="00F178BE" w:rsidP="00F22626">
      <w:pPr>
        <w:spacing w:after="0"/>
      </w:pPr>
      <w:r>
        <w:t>(schéma sur feuille)</w:t>
      </w:r>
    </w:p>
    <w:p w:rsidR="00F178BE" w:rsidRDefault="00F178BE" w:rsidP="00F22626">
      <w:pPr>
        <w:spacing w:after="0"/>
      </w:pPr>
    </w:p>
    <w:p w:rsidR="00B11E52" w:rsidRDefault="009E3932" w:rsidP="00F22626">
      <w:pPr>
        <w:spacing w:after="0"/>
      </w:pPr>
      <w:r>
        <w:t xml:space="preserve">Qualité </w:t>
      </w:r>
      <w:r>
        <w:sym w:font="Wingdings" w:char="F0E0"/>
      </w:r>
      <w:r>
        <w:t xml:space="preserve"> respect des procédures</w:t>
      </w:r>
      <w:r w:rsidR="00B11E52">
        <w:t xml:space="preserve"> </w:t>
      </w:r>
      <w:r w:rsidR="00B11E52">
        <w:sym w:font="Wingdings" w:char="F0E0"/>
      </w:r>
    </w:p>
    <w:p w:rsidR="00B11E52" w:rsidRDefault="0064696B" w:rsidP="0064696B">
      <w:pPr>
        <w:pStyle w:val="Paragraphedeliste"/>
        <w:numPr>
          <w:ilvl w:val="0"/>
          <w:numId w:val="2"/>
        </w:numPr>
        <w:spacing w:after="0"/>
      </w:pPr>
      <w:r>
        <w:t>Assurer le niveau de conformité des produits aux standards de qualité (qualité année)</w:t>
      </w:r>
    </w:p>
    <w:p w:rsidR="0064696B" w:rsidRDefault="0064696B" w:rsidP="0064696B">
      <w:pPr>
        <w:pStyle w:val="Paragraphedeliste"/>
        <w:numPr>
          <w:ilvl w:val="0"/>
          <w:numId w:val="2"/>
        </w:numPr>
        <w:spacing w:after="0"/>
      </w:pPr>
      <w:r>
        <w:t xml:space="preserve">Entre les </w:t>
      </w:r>
      <w:r w:rsidR="00600034">
        <w:t>coûts</w:t>
      </w:r>
      <w:r>
        <w:t xml:space="preserve"> de non qualité</w:t>
      </w:r>
    </w:p>
    <w:p w:rsidR="0064696B" w:rsidRDefault="0064696B" w:rsidP="0064696B">
      <w:pPr>
        <w:pStyle w:val="Paragraphedeliste"/>
        <w:numPr>
          <w:ilvl w:val="0"/>
          <w:numId w:val="2"/>
        </w:numPr>
        <w:spacing w:after="0"/>
      </w:pPr>
      <w:r>
        <w:t xml:space="preserve">Respecter </w:t>
      </w:r>
      <w:r w:rsidR="00600034">
        <w:t>les délais</w:t>
      </w:r>
      <w:r>
        <w:t xml:space="preserve"> de livraison de produits année qualités</w:t>
      </w:r>
      <w:r w:rsidR="006D454A">
        <w:t xml:space="preserve"> </w:t>
      </w:r>
      <w:r w:rsidR="006D454A">
        <w:sym w:font="Wingdings" w:char="F0E0"/>
      </w:r>
      <w:r w:rsidR="006D454A">
        <w:t xml:space="preserve"> outil de performance dans le respect des procédures = logigramme.</w:t>
      </w:r>
      <w:r w:rsidR="00AD74F5">
        <w:t xml:space="preserve"> </w:t>
      </w:r>
      <w:r w:rsidR="00AD74F5">
        <w:sym w:font="Wingdings" w:char="F0E0"/>
      </w:r>
      <w:r w:rsidR="00AD74F5">
        <w:t xml:space="preserve"> représenter la procédure qualité avec des symboles de liens d’ordonnancement de décision logique.</w:t>
      </w:r>
      <w:r w:rsidR="007A68EB">
        <w:t xml:space="preserve"> </w:t>
      </w:r>
    </w:p>
    <w:p w:rsidR="007A68EB" w:rsidRDefault="007A68EB" w:rsidP="007A68EB">
      <w:pPr>
        <w:pStyle w:val="Paragraphedeliste"/>
        <w:numPr>
          <w:ilvl w:val="1"/>
          <w:numId w:val="2"/>
        </w:num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34925</wp:posOffset>
                </wp:positionV>
                <wp:extent cx="39052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A5B82" id="Rectangle 2" o:spid="_x0000_s1026" style="position:absolute;margin-left:68.65pt;margin-top:2.75pt;width:30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t xml:space="preserve">             = opération à effectuer en/oui donné par un detenu interne</w:t>
      </w:r>
    </w:p>
    <w:p w:rsidR="00747012" w:rsidRDefault="0004360C" w:rsidP="00747012">
      <w:pPr>
        <w:pStyle w:val="Paragraphedeliste"/>
        <w:numPr>
          <w:ilvl w:val="1"/>
          <w:numId w:val="2"/>
        </w:numPr>
        <w:spacing w:after="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119380</wp:posOffset>
                </wp:positionV>
                <wp:extent cx="209550" cy="2095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24D2B" id="Ellipse 4" o:spid="_x0000_s1026" style="position:absolute;margin-left:72.4pt;margin-top:9.4pt;width:16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7470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-194945</wp:posOffset>
                </wp:positionV>
                <wp:extent cx="342900" cy="333375"/>
                <wp:effectExtent l="19050" t="19050" r="19050" b="47625"/>
                <wp:wrapNone/>
                <wp:docPr id="3" name="Losan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7BA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3" o:spid="_x0000_s1026" type="#_x0000_t4" style="position:absolute;margin-left:74.65pt;margin-top:-15.35pt;width:27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" fillcolor="#5b9bd5 [3204]" strokecolor="#1f4d78 [1604]" strokeweight="1pt"/>
            </w:pict>
          </mc:Fallback>
        </mc:AlternateContent>
      </w:r>
      <w:r w:rsidR="00747012">
        <w:t xml:space="preserve">              = décision/choix linéaire en défaut contrôlé oui ou non</w:t>
      </w:r>
    </w:p>
    <w:p w:rsidR="0004360C" w:rsidRDefault="00263C26" w:rsidP="00747012">
      <w:pPr>
        <w:pStyle w:val="Paragraphedeliste"/>
        <w:numPr>
          <w:ilvl w:val="1"/>
          <w:numId w:val="2"/>
        </w:num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135255</wp:posOffset>
                </wp:positionV>
                <wp:extent cx="190500" cy="171450"/>
                <wp:effectExtent l="19050" t="0" r="38100" b="38100"/>
                <wp:wrapNone/>
                <wp:docPr id="6" name="Triangle isocè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00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245C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6" o:spid="_x0000_s1026" type="#_x0000_t5" style="position:absolute;margin-left:73.15pt;margin-top:10.65pt;width:15pt;height:13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" fillcolor="#5b9bd5 [3204]" strokecolor="#1f4d78 [1604]" strokeweight="1pt"/>
            </w:pict>
          </mc:Fallback>
        </mc:AlternateContent>
      </w:r>
      <w:r w:rsidR="000436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20955</wp:posOffset>
                </wp:positionV>
                <wp:extent cx="371475" cy="171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4E904" id="Rectangle 5" o:spid="_x0000_s1026" style="position:absolute;margin-left:186.4pt;margin-top:1.65pt;width:29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04360C">
        <w:t xml:space="preserve">         = Contrôle qualité =                uniquement pour le contrôle qualité</w:t>
      </w:r>
    </w:p>
    <w:p w:rsidR="00747012" w:rsidRDefault="0004360C" w:rsidP="00747012">
      <w:pPr>
        <w:pStyle w:val="Paragraphedeliste"/>
        <w:numPr>
          <w:ilvl w:val="1"/>
          <w:numId w:val="2"/>
        </w:numPr>
        <w:spacing w:after="0"/>
      </w:pPr>
      <w:r>
        <w:t xml:space="preserve"> </w:t>
      </w:r>
      <w:r w:rsidR="00263C26">
        <w:t xml:space="preserve">       = stockage de données ou de produits</w:t>
      </w:r>
    </w:p>
    <w:p w:rsidR="00263C26" w:rsidRDefault="00263C26" w:rsidP="00747012">
      <w:pPr>
        <w:pStyle w:val="Paragraphedeliste"/>
        <w:numPr>
          <w:ilvl w:val="1"/>
          <w:numId w:val="2"/>
        </w:num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62865</wp:posOffset>
                </wp:positionV>
                <wp:extent cx="495300" cy="9525"/>
                <wp:effectExtent l="0" t="57150" r="38100" b="857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95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76.9pt;margin-top:4.95pt;width:39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= flux d’information/de produits/ de matières</w:t>
      </w:r>
    </w:p>
    <w:p w:rsidR="002E2C2B" w:rsidRDefault="002E2C2B" w:rsidP="00747012">
      <w:pPr>
        <w:pStyle w:val="Paragraphedeliste"/>
        <w:numPr>
          <w:ilvl w:val="1"/>
          <w:numId w:val="2"/>
        </w:num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12065</wp:posOffset>
                </wp:positionV>
                <wp:extent cx="1009650" cy="23812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583CC" id="Ellipse 9" o:spid="_x0000_s1026" style="position:absolute;margin-left:130.9pt;margin-top:.95pt;width:79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= délai en attente dans le processus/ référence à un document qualité</w:t>
      </w:r>
    </w:p>
    <w:p w:rsidR="0064696B" w:rsidRDefault="0064696B">
      <w:r>
        <w:br w:type="page"/>
      </w:r>
    </w:p>
    <w:p w:rsidR="00FC117E" w:rsidRDefault="00D353BA">
      <w:r w:rsidRPr="00D353BA">
        <w:rPr>
          <w:u w:val="single"/>
        </w:rPr>
        <w:lastRenderedPageBreak/>
        <w:t>Application</w:t>
      </w:r>
      <w:r>
        <w:t> :</w:t>
      </w:r>
    </w:p>
    <w:p w:rsidR="00D353BA" w:rsidRDefault="00D353BA">
      <w:r>
        <w:t>Evénements non ordonnées d’une procédure « incident qualité »</w:t>
      </w:r>
    </w:p>
    <w:p w:rsidR="00D353BA" w:rsidRDefault="00A42238">
      <w:r>
        <w:t>A Défaut de produit trop important ?</w:t>
      </w:r>
    </w:p>
    <w:p w:rsidR="00A42238" w:rsidRDefault="00A42238">
      <w:r>
        <w:t>B Risque de disqualification en tant que fournisseur</w:t>
      </w:r>
    </w:p>
    <w:p w:rsidR="00A42238" w:rsidRDefault="00307919">
      <w:r>
        <w:t xml:space="preserve">C Avis </w:t>
      </w:r>
      <w:bookmarkStart w:id="0" w:name="_GoBack"/>
      <w:bookmarkEnd w:id="0"/>
      <w:r w:rsidR="00A42238">
        <w:t>de dépassement qualité</w:t>
      </w:r>
    </w:p>
    <w:p w:rsidR="00A42238" w:rsidRDefault="00A42238">
      <w:r>
        <w:t>D Produit validé ?</w:t>
      </w:r>
    </w:p>
    <w:p w:rsidR="00A42238" w:rsidRDefault="00A42238">
      <w:r>
        <w:t>E Défaut constaté avant évasion ?</w:t>
      </w:r>
    </w:p>
    <w:p w:rsidR="00A42238" w:rsidRDefault="00A42238">
      <w:r>
        <w:t>F Défaut après la livraison ?</w:t>
      </w:r>
    </w:p>
    <w:p w:rsidR="00A42238" w:rsidRDefault="004E2480">
      <w:r>
        <w:t>G Correction</w:t>
      </w:r>
      <w:r w:rsidR="00A42238">
        <w:t xml:space="preserve"> de défaut par fournisseur</w:t>
      </w:r>
    </w:p>
    <w:p w:rsidR="00A42238" w:rsidRDefault="00A42238">
      <w:r>
        <w:t>H Livraison</w:t>
      </w:r>
    </w:p>
    <w:p w:rsidR="00D353BA" w:rsidRDefault="003C5107">
      <w:r>
        <w:t xml:space="preserve">I Remplacement des produits non conforme </w:t>
      </w:r>
      <w:r>
        <w:sym w:font="Wingdings" w:char="F0E0"/>
      </w:r>
      <w:r>
        <w:t xml:space="preserve"> Représenter la procédure qualité … (voir en haut</w:t>
      </w:r>
      <w:r w:rsidR="006F076D">
        <w:t xml:space="preserve"> les symb</w:t>
      </w:r>
      <w:r w:rsidR="00602DC5">
        <w:t>oles</w:t>
      </w:r>
      <w:r>
        <w:t>)</w:t>
      </w:r>
    </w:p>
    <w:p w:rsidR="003C5107" w:rsidRDefault="003C5107">
      <w:r>
        <w:t>J Action correctrices</w:t>
      </w:r>
    </w:p>
    <w:p w:rsidR="00854F26" w:rsidRPr="00F22626" w:rsidRDefault="00854F26" w:rsidP="0064696B">
      <w:pPr>
        <w:spacing w:after="0"/>
      </w:pPr>
      <w:r>
        <w:t>(voir feuille pour diagramme)</w:t>
      </w:r>
    </w:p>
    <w:sectPr w:rsidR="00854F26" w:rsidRPr="00F22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250" w:rsidRDefault="00267250" w:rsidP="00D353BA">
      <w:pPr>
        <w:spacing w:after="0" w:line="240" w:lineRule="auto"/>
      </w:pPr>
      <w:r>
        <w:separator/>
      </w:r>
    </w:p>
  </w:endnote>
  <w:endnote w:type="continuationSeparator" w:id="0">
    <w:p w:rsidR="00267250" w:rsidRDefault="00267250" w:rsidP="00D3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250" w:rsidRDefault="00267250" w:rsidP="00D353BA">
      <w:pPr>
        <w:spacing w:after="0" w:line="240" w:lineRule="auto"/>
      </w:pPr>
      <w:r>
        <w:separator/>
      </w:r>
    </w:p>
  </w:footnote>
  <w:footnote w:type="continuationSeparator" w:id="0">
    <w:p w:rsidR="00267250" w:rsidRDefault="00267250" w:rsidP="00D35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82838"/>
    <w:multiLevelType w:val="hybridMultilevel"/>
    <w:tmpl w:val="4DDE9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F68DA"/>
    <w:multiLevelType w:val="hybridMultilevel"/>
    <w:tmpl w:val="433A67BC"/>
    <w:lvl w:ilvl="0" w:tplc="192E473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42"/>
    <w:rsid w:val="00025989"/>
    <w:rsid w:val="0004360C"/>
    <w:rsid w:val="000B2CAD"/>
    <w:rsid w:val="002309DC"/>
    <w:rsid w:val="00263C26"/>
    <w:rsid w:val="00267250"/>
    <w:rsid w:val="002E2C2B"/>
    <w:rsid w:val="002E3AB1"/>
    <w:rsid w:val="00307919"/>
    <w:rsid w:val="003C5107"/>
    <w:rsid w:val="003E6E77"/>
    <w:rsid w:val="004E2480"/>
    <w:rsid w:val="00537146"/>
    <w:rsid w:val="005A169D"/>
    <w:rsid w:val="00600034"/>
    <w:rsid w:val="00602DC5"/>
    <w:rsid w:val="0062698C"/>
    <w:rsid w:val="0064696B"/>
    <w:rsid w:val="006D454A"/>
    <w:rsid w:val="006F076D"/>
    <w:rsid w:val="00747012"/>
    <w:rsid w:val="007A68EB"/>
    <w:rsid w:val="00854F26"/>
    <w:rsid w:val="00892BE8"/>
    <w:rsid w:val="008A6D6E"/>
    <w:rsid w:val="00911513"/>
    <w:rsid w:val="0091169A"/>
    <w:rsid w:val="00925A64"/>
    <w:rsid w:val="009E3932"/>
    <w:rsid w:val="00A42238"/>
    <w:rsid w:val="00AD74F5"/>
    <w:rsid w:val="00AE0342"/>
    <w:rsid w:val="00B11E52"/>
    <w:rsid w:val="00D353BA"/>
    <w:rsid w:val="00E37C93"/>
    <w:rsid w:val="00F178BE"/>
    <w:rsid w:val="00F22626"/>
    <w:rsid w:val="00F73B34"/>
    <w:rsid w:val="00FC117E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B4EB2-B6B6-4BFA-90D0-F1EAAC01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26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5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3BA"/>
  </w:style>
  <w:style w:type="paragraph" w:styleId="Pieddepage">
    <w:name w:val="footer"/>
    <w:basedOn w:val="Normal"/>
    <w:link w:val="PieddepageCar"/>
    <w:uiPriority w:val="99"/>
    <w:unhideWhenUsed/>
    <w:rsid w:val="00D35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308</Words>
  <Characters>1695</Characters>
  <Application>Microsoft Office Word</Application>
  <DocSecurity>0</DocSecurity>
  <Lines>14</Lines>
  <Paragraphs>3</Paragraphs>
  <ScaleCrop>false</ScaleCrop>
  <Company>Hewlett-Packard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Bernière</dc:creator>
  <cp:keywords/>
  <dc:description/>
  <cp:lastModifiedBy>Vincent Bernière</cp:lastModifiedBy>
  <cp:revision>72</cp:revision>
  <dcterms:created xsi:type="dcterms:W3CDTF">2015-12-09T07:39:00Z</dcterms:created>
  <dcterms:modified xsi:type="dcterms:W3CDTF">2015-12-09T08:48:00Z</dcterms:modified>
</cp:coreProperties>
</file>