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8B04" w14:textId="77777777" w:rsidR="00BE4EA6" w:rsidRDefault="00BE4EA6" w:rsidP="00BE4EA6">
      <w:pPr>
        <w:pStyle w:val="Titre"/>
        <w:ind w:firstLine="0"/>
        <w:jc w:val="center"/>
        <w:rPr>
          <w:color w:val="auto"/>
          <w:sz w:val="72"/>
          <w:szCs w:val="72"/>
        </w:rPr>
      </w:pPr>
    </w:p>
    <w:p w14:paraId="319FDC0F" w14:textId="650EB4A8" w:rsidR="008D0F45" w:rsidRPr="00BE4EA6" w:rsidRDefault="008A7732" w:rsidP="00BE4EA6">
      <w:pPr>
        <w:pStyle w:val="Titre"/>
        <w:ind w:firstLine="0"/>
        <w:jc w:val="center"/>
        <w:rPr>
          <w:color w:val="335B74" w:themeColor="text2"/>
          <w:sz w:val="112"/>
          <w:szCs w:val="112"/>
        </w:rPr>
      </w:pPr>
      <w:r w:rsidRPr="00B56F25">
        <w:rPr>
          <w:color w:val="auto"/>
        </w:rPr>
        <w:t xml:space="preserve">Guide </w:t>
      </w:r>
      <w:r w:rsidR="00B56F25" w:rsidRPr="00B56F25">
        <w:rPr>
          <w:color w:val="auto"/>
        </w:rPr>
        <w:t>d</w:t>
      </w:r>
      <w:r w:rsidRPr="00B56F25">
        <w:rPr>
          <w:color w:val="auto"/>
        </w:rPr>
        <w:t xml:space="preserve">’utilisation de </w:t>
      </w:r>
      <w:r w:rsidRPr="00BE4EA6">
        <w:rPr>
          <w:color w:val="2683C6" w:themeColor="accent2"/>
          <w:sz w:val="112"/>
          <w:szCs w:val="112"/>
        </w:rPr>
        <w:t>NotaComp</w:t>
      </w:r>
    </w:p>
    <w:p w14:paraId="54B2FF40" w14:textId="77777777" w:rsidR="00981E18" w:rsidRDefault="00981E18" w:rsidP="00981E18">
      <w:pPr>
        <w:ind w:firstLine="0"/>
      </w:pPr>
    </w:p>
    <w:p w14:paraId="62634411" w14:textId="1A87907A" w:rsidR="008A7732" w:rsidRDefault="008A7732" w:rsidP="00981E18">
      <w:pPr>
        <w:ind w:firstLine="0"/>
      </w:pPr>
    </w:p>
    <w:p w14:paraId="12465F28" w14:textId="77777777" w:rsidR="00BE4EA6" w:rsidRDefault="00BE4EA6" w:rsidP="00981E18">
      <w:pPr>
        <w:ind w:firstLine="0"/>
      </w:pPr>
    </w:p>
    <w:p w14:paraId="2D54D8D7" w14:textId="1471E23A" w:rsidR="00981E18" w:rsidRDefault="00981E18" w:rsidP="00981E18">
      <w:pPr>
        <w:ind w:firstLine="0"/>
      </w:pPr>
    </w:p>
    <w:p w14:paraId="0DE6DDB1" w14:textId="6CD39881" w:rsidR="00981E18" w:rsidRDefault="00981E18" w:rsidP="00981E18">
      <w:pPr>
        <w:ind w:firstLine="0"/>
      </w:pPr>
    </w:p>
    <w:p w14:paraId="0C8E7877" w14:textId="4DACCC85" w:rsidR="00981E18" w:rsidRDefault="00981E18" w:rsidP="00981E18">
      <w:pPr>
        <w:ind w:firstLine="0"/>
      </w:pPr>
      <w:r>
        <w:rPr>
          <w:noProof/>
        </w:rPr>
        <w:drawing>
          <wp:inline distT="0" distB="0" distL="0" distR="0" wp14:anchorId="792EDB29" wp14:editId="7FA3FA09">
            <wp:extent cx="5760720" cy="23723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372360"/>
                    </a:xfrm>
                    <a:prstGeom prst="rect">
                      <a:avLst/>
                    </a:prstGeom>
                    <a:noFill/>
                    <a:ln>
                      <a:noFill/>
                    </a:ln>
                  </pic:spPr>
                </pic:pic>
              </a:graphicData>
            </a:graphic>
          </wp:inline>
        </w:drawing>
      </w:r>
    </w:p>
    <w:p w14:paraId="0EF21C4B" w14:textId="30BD427F" w:rsidR="00981E18" w:rsidRDefault="00981E18" w:rsidP="00981E18">
      <w:pPr>
        <w:ind w:firstLine="0"/>
      </w:pPr>
    </w:p>
    <w:p w14:paraId="67ACC81E" w14:textId="6A8619C3" w:rsidR="00BE4EA6" w:rsidRDefault="00BE4EA6" w:rsidP="00981E18">
      <w:pPr>
        <w:ind w:firstLine="0"/>
      </w:pPr>
    </w:p>
    <w:p w14:paraId="35973923" w14:textId="77777777" w:rsidR="00BE4EA6" w:rsidRDefault="00BE4EA6" w:rsidP="00981E18">
      <w:pPr>
        <w:ind w:firstLine="0"/>
      </w:pPr>
    </w:p>
    <w:p w14:paraId="5F4FF61A" w14:textId="19A12A79" w:rsidR="00981E18" w:rsidRDefault="00981E18" w:rsidP="00981E18">
      <w:pPr>
        <w:ind w:firstLine="0"/>
      </w:pPr>
    </w:p>
    <w:p w14:paraId="1FF1AD1F" w14:textId="158B4F90" w:rsidR="00981E18" w:rsidRDefault="00981E18" w:rsidP="00981E18">
      <w:pPr>
        <w:ind w:firstLine="0"/>
      </w:pPr>
    </w:p>
    <w:p w14:paraId="1C77FDDD" w14:textId="77777777" w:rsidR="00981E18" w:rsidRPr="008A7732" w:rsidRDefault="00981E18" w:rsidP="00981E18">
      <w:pPr>
        <w:ind w:firstLine="0"/>
      </w:pPr>
    </w:p>
    <w:p w14:paraId="53B8E9BA" w14:textId="77777777" w:rsidR="008A7732" w:rsidRDefault="008A7732" w:rsidP="008A7732">
      <w:pPr>
        <w:pStyle w:val="Sous-titre"/>
      </w:pPr>
      <w:r>
        <w:t>Auteur : vincent chatelain</w:t>
      </w:r>
    </w:p>
    <w:p w14:paraId="00B70729" w14:textId="6ABF7DBF" w:rsidR="008A7732" w:rsidRDefault="008A7732" w:rsidP="008A7732">
      <w:pPr>
        <w:pStyle w:val="Sous-titre"/>
      </w:pPr>
      <w:r>
        <w:t>Date : 19/08/2021</w:t>
      </w:r>
    </w:p>
    <w:p w14:paraId="0FFB0DFD" w14:textId="08D5F9B7" w:rsidR="00981E18" w:rsidRDefault="008A7732" w:rsidP="00981E18">
      <w:pPr>
        <w:pStyle w:val="Sous-titre"/>
      </w:pPr>
      <w:r>
        <w:t>Version temporaire</w:t>
      </w:r>
      <w:r w:rsidR="00981E18">
        <w:br w:type="page"/>
      </w:r>
    </w:p>
    <w:sdt>
      <w:sdtPr>
        <w:rPr>
          <w:rFonts w:asciiTheme="minorHAnsi" w:eastAsiaTheme="minorEastAsia" w:hAnsiTheme="minorHAnsi" w:cstheme="minorBidi"/>
          <w:color w:val="auto"/>
          <w:sz w:val="21"/>
          <w:szCs w:val="21"/>
        </w:rPr>
        <w:id w:val="-1725744700"/>
        <w:docPartObj>
          <w:docPartGallery w:val="Table of Contents"/>
          <w:docPartUnique/>
        </w:docPartObj>
      </w:sdtPr>
      <w:sdtEndPr>
        <w:rPr>
          <w:b/>
          <w:bCs/>
        </w:rPr>
      </w:sdtEndPr>
      <w:sdtContent>
        <w:p w14:paraId="086A6AA4" w14:textId="6DFE5EDC" w:rsidR="008A7732" w:rsidRDefault="008A7732" w:rsidP="008A7732">
          <w:pPr>
            <w:pStyle w:val="En-ttedetabledesmatires"/>
            <w:numPr>
              <w:ilvl w:val="0"/>
              <w:numId w:val="0"/>
            </w:numPr>
            <w:ind w:left="432" w:hanging="432"/>
          </w:pPr>
          <w:r>
            <w:t>Table des matières</w:t>
          </w:r>
        </w:p>
        <w:p w14:paraId="10B8A149" w14:textId="141D8D1F" w:rsidR="00610A99" w:rsidRDefault="008A7732">
          <w:pPr>
            <w:pStyle w:val="TM1"/>
            <w:rPr>
              <w:noProof/>
              <w:sz w:val="22"/>
              <w:szCs w:val="22"/>
              <w:lang w:eastAsia="fr-FR"/>
            </w:rPr>
          </w:pPr>
          <w:r>
            <w:fldChar w:fldCharType="begin"/>
          </w:r>
          <w:r>
            <w:instrText xml:space="preserve"> TOC \o "1-3" \h \z \u </w:instrText>
          </w:r>
          <w:r>
            <w:fldChar w:fldCharType="separate"/>
          </w:r>
          <w:hyperlink w:anchor="_Toc80311619" w:history="1">
            <w:r w:rsidR="00610A99" w:rsidRPr="00DD3E0D">
              <w:rPr>
                <w:rStyle w:val="Lienhypertexte"/>
                <w:noProof/>
              </w:rPr>
              <w:t>1</w:t>
            </w:r>
            <w:r w:rsidR="00610A99">
              <w:rPr>
                <w:noProof/>
                <w:sz w:val="22"/>
                <w:szCs w:val="22"/>
                <w:lang w:eastAsia="fr-FR"/>
              </w:rPr>
              <w:tab/>
            </w:r>
            <w:r w:rsidR="00610A99" w:rsidRPr="00DD3E0D">
              <w:rPr>
                <w:rStyle w:val="Lienhypertexte"/>
                <w:noProof/>
              </w:rPr>
              <w:t>Organisation du classeur</w:t>
            </w:r>
            <w:r w:rsidR="00610A99">
              <w:rPr>
                <w:noProof/>
                <w:webHidden/>
              </w:rPr>
              <w:tab/>
            </w:r>
            <w:r w:rsidR="00610A99">
              <w:rPr>
                <w:noProof/>
                <w:webHidden/>
              </w:rPr>
              <w:fldChar w:fldCharType="begin"/>
            </w:r>
            <w:r w:rsidR="00610A99">
              <w:rPr>
                <w:noProof/>
                <w:webHidden/>
              </w:rPr>
              <w:instrText xml:space="preserve"> PAGEREF _Toc80311619 \h </w:instrText>
            </w:r>
            <w:r w:rsidR="00610A99">
              <w:rPr>
                <w:noProof/>
                <w:webHidden/>
              </w:rPr>
            </w:r>
            <w:r w:rsidR="00610A99">
              <w:rPr>
                <w:noProof/>
                <w:webHidden/>
              </w:rPr>
              <w:fldChar w:fldCharType="separate"/>
            </w:r>
            <w:r w:rsidR="00EB249D">
              <w:rPr>
                <w:noProof/>
                <w:webHidden/>
              </w:rPr>
              <w:t>3</w:t>
            </w:r>
            <w:r w:rsidR="00610A99">
              <w:rPr>
                <w:noProof/>
                <w:webHidden/>
              </w:rPr>
              <w:fldChar w:fldCharType="end"/>
            </w:r>
          </w:hyperlink>
        </w:p>
        <w:p w14:paraId="16102665" w14:textId="75B46923" w:rsidR="00610A99" w:rsidRDefault="00610A99">
          <w:pPr>
            <w:pStyle w:val="TM1"/>
            <w:rPr>
              <w:noProof/>
              <w:sz w:val="22"/>
              <w:szCs w:val="22"/>
              <w:lang w:eastAsia="fr-FR"/>
            </w:rPr>
          </w:pPr>
          <w:hyperlink w:anchor="_Toc80311620" w:history="1">
            <w:r w:rsidRPr="00DD3E0D">
              <w:rPr>
                <w:rStyle w:val="Lienhypertexte"/>
                <w:noProof/>
              </w:rPr>
              <w:t>2</w:t>
            </w:r>
            <w:r>
              <w:rPr>
                <w:noProof/>
                <w:sz w:val="22"/>
                <w:szCs w:val="22"/>
                <w:lang w:eastAsia="fr-FR"/>
              </w:rPr>
              <w:tab/>
            </w:r>
            <w:r w:rsidRPr="00DD3E0D">
              <w:rPr>
                <w:rStyle w:val="Lienhypertexte"/>
                <w:noProof/>
              </w:rPr>
              <w:t>Feuille 1 – Configuration de NotaComp</w:t>
            </w:r>
            <w:r>
              <w:rPr>
                <w:noProof/>
                <w:webHidden/>
              </w:rPr>
              <w:tab/>
            </w:r>
            <w:r>
              <w:rPr>
                <w:noProof/>
                <w:webHidden/>
              </w:rPr>
              <w:fldChar w:fldCharType="begin"/>
            </w:r>
            <w:r>
              <w:rPr>
                <w:noProof/>
                <w:webHidden/>
              </w:rPr>
              <w:instrText xml:space="preserve"> PAGEREF _Toc80311620 \h </w:instrText>
            </w:r>
            <w:r>
              <w:rPr>
                <w:noProof/>
                <w:webHidden/>
              </w:rPr>
            </w:r>
            <w:r>
              <w:rPr>
                <w:noProof/>
                <w:webHidden/>
              </w:rPr>
              <w:fldChar w:fldCharType="separate"/>
            </w:r>
            <w:r w:rsidR="00EB249D">
              <w:rPr>
                <w:noProof/>
                <w:webHidden/>
              </w:rPr>
              <w:t>4</w:t>
            </w:r>
            <w:r>
              <w:rPr>
                <w:noProof/>
                <w:webHidden/>
              </w:rPr>
              <w:fldChar w:fldCharType="end"/>
            </w:r>
          </w:hyperlink>
        </w:p>
        <w:p w14:paraId="049D9F00" w14:textId="154A8CEC" w:rsidR="00610A99" w:rsidRDefault="00610A99">
          <w:pPr>
            <w:pStyle w:val="TM2"/>
            <w:rPr>
              <w:noProof/>
              <w:sz w:val="22"/>
              <w:szCs w:val="22"/>
              <w:lang w:eastAsia="fr-FR"/>
            </w:rPr>
          </w:pPr>
          <w:hyperlink w:anchor="_Toc80311621" w:history="1">
            <w:r w:rsidRPr="00DD3E0D">
              <w:rPr>
                <w:rStyle w:val="Lienhypertexte"/>
                <w:noProof/>
              </w:rPr>
              <w:t>2.1</w:t>
            </w:r>
            <w:r>
              <w:rPr>
                <w:noProof/>
                <w:sz w:val="22"/>
                <w:szCs w:val="22"/>
                <w:lang w:eastAsia="fr-FR"/>
              </w:rPr>
              <w:tab/>
            </w:r>
            <w:r w:rsidRPr="00DD3E0D">
              <w:rPr>
                <w:rStyle w:val="Lienhypertexte"/>
                <w:noProof/>
              </w:rPr>
              <w:t>Première ouverture</w:t>
            </w:r>
            <w:r>
              <w:rPr>
                <w:noProof/>
                <w:webHidden/>
              </w:rPr>
              <w:tab/>
            </w:r>
            <w:r>
              <w:rPr>
                <w:noProof/>
                <w:webHidden/>
              </w:rPr>
              <w:fldChar w:fldCharType="begin"/>
            </w:r>
            <w:r>
              <w:rPr>
                <w:noProof/>
                <w:webHidden/>
              </w:rPr>
              <w:instrText xml:space="preserve"> PAGEREF _Toc80311621 \h </w:instrText>
            </w:r>
            <w:r>
              <w:rPr>
                <w:noProof/>
                <w:webHidden/>
              </w:rPr>
            </w:r>
            <w:r>
              <w:rPr>
                <w:noProof/>
                <w:webHidden/>
              </w:rPr>
              <w:fldChar w:fldCharType="separate"/>
            </w:r>
            <w:r w:rsidR="00EB249D">
              <w:rPr>
                <w:noProof/>
                <w:webHidden/>
              </w:rPr>
              <w:t>4</w:t>
            </w:r>
            <w:r>
              <w:rPr>
                <w:noProof/>
                <w:webHidden/>
              </w:rPr>
              <w:fldChar w:fldCharType="end"/>
            </w:r>
          </w:hyperlink>
        </w:p>
        <w:p w14:paraId="2DE98038" w14:textId="547910D4" w:rsidR="00610A99" w:rsidRDefault="00610A99">
          <w:pPr>
            <w:pStyle w:val="TM2"/>
            <w:rPr>
              <w:noProof/>
              <w:sz w:val="22"/>
              <w:szCs w:val="22"/>
              <w:lang w:eastAsia="fr-FR"/>
            </w:rPr>
          </w:pPr>
          <w:hyperlink w:anchor="_Toc80311622" w:history="1">
            <w:r w:rsidRPr="00DD3E0D">
              <w:rPr>
                <w:rStyle w:val="Lienhypertexte"/>
                <w:noProof/>
              </w:rPr>
              <w:t>2.2</w:t>
            </w:r>
            <w:r>
              <w:rPr>
                <w:noProof/>
                <w:sz w:val="22"/>
                <w:szCs w:val="22"/>
                <w:lang w:eastAsia="fr-FR"/>
              </w:rPr>
              <w:tab/>
            </w:r>
            <w:r w:rsidRPr="00DD3E0D">
              <w:rPr>
                <w:rStyle w:val="Lienhypertexte"/>
                <w:noProof/>
              </w:rPr>
              <w:t>Tableau d’informations</w:t>
            </w:r>
            <w:r>
              <w:rPr>
                <w:noProof/>
                <w:webHidden/>
              </w:rPr>
              <w:tab/>
            </w:r>
            <w:r>
              <w:rPr>
                <w:noProof/>
                <w:webHidden/>
              </w:rPr>
              <w:fldChar w:fldCharType="begin"/>
            </w:r>
            <w:r>
              <w:rPr>
                <w:noProof/>
                <w:webHidden/>
              </w:rPr>
              <w:instrText xml:space="preserve"> PAGEREF _Toc80311622 \h </w:instrText>
            </w:r>
            <w:r>
              <w:rPr>
                <w:noProof/>
                <w:webHidden/>
              </w:rPr>
            </w:r>
            <w:r>
              <w:rPr>
                <w:noProof/>
                <w:webHidden/>
              </w:rPr>
              <w:fldChar w:fldCharType="separate"/>
            </w:r>
            <w:r w:rsidR="00EB249D">
              <w:rPr>
                <w:noProof/>
                <w:webHidden/>
              </w:rPr>
              <w:t>4</w:t>
            </w:r>
            <w:r>
              <w:rPr>
                <w:noProof/>
                <w:webHidden/>
              </w:rPr>
              <w:fldChar w:fldCharType="end"/>
            </w:r>
          </w:hyperlink>
        </w:p>
        <w:p w14:paraId="71E8A72D" w14:textId="40805907" w:rsidR="00610A99" w:rsidRDefault="00610A99">
          <w:pPr>
            <w:pStyle w:val="TM2"/>
            <w:rPr>
              <w:noProof/>
              <w:sz w:val="22"/>
              <w:szCs w:val="22"/>
              <w:lang w:eastAsia="fr-FR"/>
            </w:rPr>
          </w:pPr>
          <w:hyperlink w:anchor="_Toc80311623" w:history="1">
            <w:r w:rsidRPr="00DD3E0D">
              <w:rPr>
                <w:rStyle w:val="Lienhypertexte"/>
                <w:noProof/>
              </w:rPr>
              <w:t>2.3</w:t>
            </w:r>
            <w:r>
              <w:rPr>
                <w:noProof/>
                <w:sz w:val="22"/>
                <w:szCs w:val="22"/>
                <w:lang w:eastAsia="fr-FR"/>
              </w:rPr>
              <w:tab/>
            </w:r>
            <w:r w:rsidRPr="00DD3E0D">
              <w:rPr>
                <w:rStyle w:val="Lienhypertexte"/>
                <w:noProof/>
              </w:rPr>
              <w:t>Tableau des classes</w:t>
            </w:r>
            <w:r>
              <w:rPr>
                <w:noProof/>
                <w:webHidden/>
              </w:rPr>
              <w:tab/>
            </w:r>
            <w:r>
              <w:rPr>
                <w:noProof/>
                <w:webHidden/>
              </w:rPr>
              <w:fldChar w:fldCharType="begin"/>
            </w:r>
            <w:r>
              <w:rPr>
                <w:noProof/>
                <w:webHidden/>
              </w:rPr>
              <w:instrText xml:space="preserve"> PAGEREF _Toc80311623 \h </w:instrText>
            </w:r>
            <w:r>
              <w:rPr>
                <w:noProof/>
                <w:webHidden/>
              </w:rPr>
            </w:r>
            <w:r>
              <w:rPr>
                <w:noProof/>
                <w:webHidden/>
              </w:rPr>
              <w:fldChar w:fldCharType="separate"/>
            </w:r>
            <w:r w:rsidR="00EB249D">
              <w:rPr>
                <w:noProof/>
                <w:webHidden/>
              </w:rPr>
              <w:t>4</w:t>
            </w:r>
            <w:r>
              <w:rPr>
                <w:noProof/>
                <w:webHidden/>
              </w:rPr>
              <w:fldChar w:fldCharType="end"/>
            </w:r>
          </w:hyperlink>
        </w:p>
        <w:p w14:paraId="05626A74" w14:textId="4E28805E" w:rsidR="00610A99" w:rsidRDefault="00610A99">
          <w:pPr>
            <w:pStyle w:val="TM2"/>
            <w:rPr>
              <w:noProof/>
              <w:sz w:val="22"/>
              <w:szCs w:val="22"/>
              <w:lang w:eastAsia="fr-FR"/>
            </w:rPr>
          </w:pPr>
          <w:hyperlink w:anchor="_Toc80311624" w:history="1">
            <w:r w:rsidRPr="00DD3E0D">
              <w:rPr>
                <w:rStyle w:val="Lienhypertexte"/>
                <w:noProof/>
              </w:rPr>
              <w:t>2.4</w:t>
            </w:r>
            <w:r>
              <w:rPr>
                <w:noProof/>
                <w:sz w:val="22"/>
                <w:szCs w:val="22"/>
                <w:lang w:eastAsia="fr-FR"/>
              </w:rPr>
              <w:tab/>
            </w:r>
            <w:r w:rsidRPr="00DD3E0D">
              <w:rPr>
                <w:rStyle w:val="Lienhypertexte"/>
                <w:noProof/>
              </w:rPr>
              <w:t>Tableau des compétences</w:t>
            </w:r>
            <w:r>
              <w:rPr>
                <w:noProof/>
                <w:webHidden/>
              </w:rPr>
              <w:tab/>
            </w:r>
            <w:r>
              <w:rPr>
                <w:noProof/>
                <w:webHidden/>
              </w:rPr>
              <w:fldChar w:fldCharType="begin"/>
            </w:r>
            <w:r>
              <w:rPr>
                <w:noProof/>
                <w:webHidden/>
              </w:rPr>
              <w:instrText xml:space="preserve"> PAGEREF _Toc80311624 \h </w:instrText>
            </w:r>
            <w:r>
              <w:rPr>
                <w:noProof/>
                <w:webHidden/>
              </w:rPr>
            </w:r>
            <w:r>
              <w:rPr>
                <w:noProof/>
                <w:webHidden/>
              </w:rPr>
              <w:fldChar w:fldCharType="separate"/>
            </w:r>
            <w:r w:rsidR="00EB249D">
              <w:rPr>
                <w:noProof/>
                <w:webHidden/>
              </w:rPr>
              <w:t>5</w:t>
            </w:r>
            <w:r>
              <w:rPr>
                <w:noProof/>
                <w:webHidden/>
              </w:rPr>
              <w:fldChar w:fldCharType="end"/>
            </w:r>
          </w:hyperlink>
        </w:p>
        <w:p w14:paraId="2B9A966B" w14:textId="36777D75" w:rsidR="00610A99" w:rsidRDefault="00610A99">
          <w:pPr>
            <w:pStyle w:val="TM1"/>
            <w:rPr>
              <w:noProof/>
              <w:sz w:val="22"/>
              <w:szCs w:val="22"/>
              <w:lang w:eastAsia="fr-FR"/>
            </w:rPr>
          </w:pPr>
          <w:hyperlink w:anchor="_Toc80311625" w:history="1">
            <w:r w:rsidRPr="00DD3E0D">
              <w:rPr>
                <w:rStyle w:val="Lienhypertexte"/>
                <w:noProof/>
              </w:rPr>
              <w:t>3</w:t>
            </w:r>
            <w:r>
              <w:rPr>
                <w:noProof/>
                <w:sz w:val="22"/>
                <w:szCs w:val="22"/>
                <w:lang w:eastAsia="fr-FR"/>
              </w:rPr>
              <w:tab/>
            </w:r>
            <w:r w:rsidRPr="00DD3E0D">
              <w:rPr>
                <w:rStyle w:val="Lienhypertexte"/>
                <w:noProof/>
              </w:rPr>
              <w:t>Feuille 2 – Listes de classes</w:t>
            </w:r>
            <w:r>
              <w:rPr>
                <w:noProof/>
                <w:webHidden/>
              </w:rPr>
              <w:tab/>
            </w:r>
            <w:r>
              <w:rPr>
                <w:noProof/>
                <w:webHidden/>
              </w:rPr>
              <w:fldChar w:fldCharType="begin"/>
            </w:r>
            <w:r>
              <w:rPr>
                <w:noProof/>
                <w:webHidden/>
              </w:rPr>
              <w:instrText xml:space="preserve"> PAGEREF _Toc80311625 \h </w:instrText>
            </w:r>
            <w:r>
              <w:rPr>
                <w:noProof/>
                <w:webHidden/>
              </w:rPr>
            </w:r>
            <w:r>
              <w:rPr>
                <w:noProof/>
                <w:webHidden/>
              </w:rPr>
              <w:fldChar w:fldCharType="separate"/>
            </w:r>
            <w:r w:rsidR="00EB249D">
              <w:rPr>
                <w:noProof/>
                <w:webHidden/>
              </w:rPr>
              <w:t>6</w:t>
            </w:r>
            <w:r>
              <w:rPr>
                <w:noProof/>
                <w:webHidden/>
              </w:rPr>
              <w:fldChar w:fldCharType="end"/>
            </w:r>
          </w:hyperlink>
        </w:p>
        <w:p w14:paraId="64895C23" w14:textId="3201233A" w:rsidR="00610A99" w:rsidRDefault="00610A99">
          <w:pPr>
            <w:pStyle w:val="TM2"/>
            <w:rPr>
              <w:noProof/>
              <w:sz w:val="22"/>
              <w:szCs w:val="22"/>
              <w:lang w:eastAsia="fr-FR"/>
            </w:rPr>
          </w:pPr>
          <w:hyperlink w:anchor="_Toc80311626" w:history="1">
            <w:r w:rsidRPr="00DD3E0D">
              <w:rPr>
                <w:rStyle w:val="Lienhypertexte"/>
                <w:noProof/>
              </w:rPr>
              <w:t>3.1</w:t>
            </w:r>
            <w:r>
              <w:rPr>
                <w:noProof/>
                <w:sz w:val="22"/>
                <w:szCs w:val="22"/>
                <w:lang w:eastAsia="fr-FR"/>
              </w:rPr>
              <w:tab/>
            </w:r>
            <w:r w:rsidRPr="00DD3E0D">
              <w:rPr>
                <w:rStyle w:val="Lienhypertexte"/>
                <w:noProof/>
              </w:rPr>
              <w:t>Création des listes</w:t>
            </w:r>
            <w:r>
              <w:rPr>
                <w:noProof/>
                <w:webHidden/>
              </w:rPr>
              <w:tab/>
            </w:r>
            <w:r>
              <w:rPr>
                <w:noProof/>
                <w:webHidden/>
              </w:rPr>
              <w:fldChar w:fldCharType="begin"/>
            </w:r>
            <w:r>
              <w:rPr>
                <w:noProof/>
                <w:webHidden/>
              </w:rPr>
              <w:instrText xml:space="preserve"> PAGEREF _Toc80311626 \h </w:instrText>
            </w:r>
            <w:r>
              <w:rPr>
                <w:noProof/>
                <w:webHidden/>
              </w:rPr>
            </w:r>
            <w:r>
              <w:rPr>
                <w:noProof/>
                <w:webHidden/>
              </w:rPr>
              <w:fldChar w:fldCharType="separate"/>
            </w:r>
            <w:r w:rsidR="00EB249D">
              <w:rPr>
                <w:noProof/>
                <w:webHidden/>
              </w:rPr>
              <w:t>6</w:t>
            </w:r>
            <w:r>
              <w:rPr>
                <w:noProof/>
                <w:webHidden/>
              </w:rPr>
              <w:fldChar w:fldCharType="end"/>
            </w:r>
          </w:hyperlink>
        </w:p>
        <w:p w14:paraId="04A09FAF" w14:textId="5AF55C6B" w:rsidR="00610A99" w:rsidRDefault="00610A99">
          <w:pPr>
            <w:pStyle w:val="TM2"/>
            <w:rPr>
              <w:noProof/>
              <w:sz w:val="22"/>
              <w:szCs w:val="22"/>
              <w:lang w:eastAsia="fr-FR"/>
            </w:rPr>
          </w:pPr>
          <w:hyperlink w:anchor="_Toc80311627" w:history="1">
            <w:r w:rsidRPr="00DD3E0D">
              <w:rPr>
                <w:rStyle w:val="Lienhypertexte"/>
                <w:noProof/>
              </w:rPr>
              <w:t>3.2</w:t>
            </w:r>
            <w:r>
              <w:rPr>
                <w:noProof/>
                <w:sz w:val="22"/>
                <w:szCs w:val="22"/>
                <w:lang w:eastAsia="fr-FR"/>
              </w:rPr>
              <w:tab/>
            </w:r>
            <w:r w:rsidRPr="00DD3E0D">
              <w:rPr>
                <w:rStyle w:val="Lienhypertexte"/>
                <w:noProof/>
              </w:rPr>
              <w:t>Modification ultérieure des listes</w:t>
            </w:r>
            <w:r>
              <w:rPr>
                <w:noProof/>
                <w:webHidden/>
              </w:rPr>
              <w:tab/>
            </w:r>
            <w:r>
              <w:rPr>
                <w:noProof/>
                <w:webHidden/>
              </w:rPr>
              <w:fldChar w:fldCharType="begin"/>
            </w:r>
            <w:r>
              <w:rPr>
                <w:noProof/>
                <w:webHidden/>
              </w:rPr>
              <w:instrText xml:space="preserve"> PAGEREF _Toc80311627 \h </w:instrText>
            </w:r>
            <w:r>
              <w:rPr>
                <w:noProof/>
                <w:webHidden/>
              </w:rPr>
            </w:r>
            <w:r>
              <w:rPr>
                <w:noProof/>
                <w:webHidden/>
              </w:rPr>
              <w:fldChar w:fldCharType="separate"/>
            </w:r>
            <w:r w:rsidR="00EB249D">
              <w:rPr>
                <w:noProof/>
                <w:webHidden/>
              </w:rPr>
              <w:t>6</w:t>
            </w:r>
            <w:r>
              <w:rPr>
                <w:noProof/>
                <w:webHidden/>
              </w:rPr>
              <w:fldChar w:fldCharType="end"/>
            </w:r>
          </w:hyperlink>
        </w:p>
        <w:p w14:paraId="211A9E72" w14:textId="750AC806" w:rsidR="00610A99" w:rsidRDefault="00610A99">
          <w:pPr>
            <w:pStyle w:val="TM1"/>
            <w:rPr>
              <w:noProof/>
              <w:sz w:val="22"/>
              <w:szCs w:val="22"/>
              <w:lang w:eastAsia="fr-FR"/>
            </w:rPr>
          </w:pPr>
          <w:hyperlink w:anchor="_Toc80311628" w:history="1">
            <w:r w:rsidRPr="00DD3E0D">
              <w:rPr>
                <w:rStyle w:val="Lienhypertexte"/>
                <w:noProof/>
              </w:rPr>
              <w:t>4</w:t>
            </w:r>
            <w:r>
              <w:rPr>
                <w:noProof/>
                <w:sz w:val="22"/>
                <w:szCs w:val="22"/>
                <w:lang w:eastAsia="fr-FR"/>
              </w:rPr>
              <w:tab/>
            </w:r>
            <w:r w:rsidRPr="00DD3E0D">
              <w:rPr>
                <w:rStyle w:val="Lienhypertexte"/>
                <w:noProof/>
              </w:rPr>
              <w:t>Feuille 3 – Notation des évaluations</w:t>
            </w:r>
            <w:r>
              <w:rPr>
                <w:noProof/>
                <w:webHidden/>
              </w:rPr>
              <w:tab/>
            </w:r>
            <w:r>
              <w:rPr>
                <w:noProof/>
                <w:webHidden/>
              </w:rPr>
              <w:fldChar w:fldCharType="begin"/>
            </w:r>
            <w:r>
              <w:rPr>
                <w:noProof/>
                <w:webHidden/>
              </w:rPr>
              <w:instrText xml:space="preserve"> PAGEREF _Toc80311628 \h </w:instrText>
            </w:r>
            <w:r>
              <w:rPr>
                <w:noProof/>
                <w:webHidden/>
              </w:rPr>
            </w:r>
            <w:r>
              <w:rPr>
                <w:noProof/>
                <w:webHidden/>
              </w:rPr>
              <w:fldChar w:fldCharType="separate"/>
            </w:r>
            <w:r w:rsidR="00EB249D">
              <w:rPr>
                <w:noProof/>
                <w:webHidden/>
              </w:rPr>
              <w:t>7</w:t>
            </w:r>
            <w:r>
              <w:rPr>
                <w:noProof/>
                <w:webHidden/>
              </w:rPr>
              <w:fldChar w:fldCharType="end"/>
            </w:r>
          </w:hyperlink>
        </w:p>
        <w:p w14:paraId="153D32CA" w14:textId="103D7071" w:rsidR="00610A99" w:rsidRDefault="00610A99">
          <w:pPr>
            <w:pStyle w:val="TM2"/>
            <w:rPr>
              <w:noProof/>
              <w:sz w:val="22"/>
              <w:szCs w:val="22"/>
              <w:lang w:eastAsia="fr-FR"/>
            </w:rPr>
          </w:pPr>
          <w:hyperlink w:anchor="_Toc80311629" w:history="1">
            <w:r w:rsidRPr="00DD3E0D">
              <w:rPr>
                <w:rStyle w:val="Lienhypertexte"/>
                <w:noProof/>
              </w:rPr>
              <w:t>4.1</w:t>
            </w:r>
            <w:r>
              <w:rPr>
                <w:noProof/>
                <w:sz w:val="22"/>
                <w:szCs w:val="22"/>
                <w:lang w:eastAsia="fr-FR"/>
              </w:rPr>
              <w:tab/>
            </w:r>
            <w:r w:rsidRPr="00DD3E0D">
              <w:rPr>
                <w:rStyle w:val="Lienhypertexte"/>
                <w:noProof/>
              </w:rPr>
              <w:t>Structure</w:t>
            </w:r>
            <w:r>
              <w:rPr>
                <w:noProof/>
                <w:webHidden/>
              </w:rPr>
              <w:tab/>
            </w:r>
            <w:r>
              <w:rPr>
                <w:noProof/>
                <w:webHidden/>
              </w:rPr>
              <w:fldChar w:fldCharType="begin"/>
            </w:r>
            <w:r>
              <w:rPr>
                <w:noProof/>
                <w:webHidden/>
              </w:rPr>
              <w:instrText xml:space="preserve"> PAGEREF _Toc80311629 \h </w:instrText>
            </w:r>
            <w:r>
              <w:rPr>
                <w:noProof/>
                <w:webHidden/>
              </w:rPr>
            </w:r>
            <w:r>
              <w:rPr>
                <w:noProof/>
                <w:webHidden/>
              </w:rPr>
              <w:fldChar w:fldCharType="separate"/>
            </w:r>
            <w:r w:rsidR="00EB249D">
              <w:rPr>
                <w:noProof/>
                <w:webHidden/>
              </w:rPr>
              <w:t>7</w:t>
            </w:r>
            <w:r>
              <w:rPr>
                <w:noProof/>
                <w:webHidden/>
              </w:rPr>
              <w:fldChar w:fldCharType="end"/>
            </w:r>
          </w:hyperlink>
        </w:p>
        <w:p w14:paraId="67D22BC6" w14:textId="06EC3612" w:rsidR="00610A99" w:rsidRDefault="00610A99">
          <w:pPr>
            <w:pStyle w:val="TM2"/>
            <w:rPr>
              <w:noProof/>
              <w:sz w:val="22"/>
              <w:szCs w:val="22"/>
              <w:lang w:eastAsia="fr-FR"/>
            </w:rPr>
          </w:pPr>
          <w:hyperlink w:anchor="_Toc80311630" w:history="1">
            <w:r w:rsidRPr="00DD3E0D">
              <w:rPr>
                <w:rStyle w:val="Lienhypertexte"/>
                <w:noProof/>
              </w:rPr>
              <w:t>4.2</w:t>
            </w:r>
            <w:r>
              <w:rPr>
                <w:noProof/>
                <w:sz w:val="22"/>
                <w:szCs w:val="22"/>
                <w:lang w:eastAsia="fr-FR"/>
              </w:rPr>
              <w:tab/>
            </w:r>
            <w:r w:rsidRPr="00DD3E0D">
              <w:rPr>
                <w:rStyle w:val="Lienhypertexte"/>
                <w:noProof/>
              </w:rPr>
              <w:t>Ajouter une évaluation</w:t>
            </w:r>
            <w:r>
              <w:rPr>
                <w:noProof/>
                <w:webHidden/>
              </w:rPr>
              <w:tab/>
            </w:r>
            <w:r>
              <w:rPr>
                <w:noProof/>
                <w:webHidden/>
              </w:rPr>
              <w:fldChar w:fldCharType="begin"/>
            </w:r>
            <w:r>
              <w:rPr>
                <w:noProof/>
                <w:webHidden/>
              </w:rPr>
              <w:instrText xml:space="preserve"> PAGEREF _Toc80311630 \h </w:instrText>
            </w:r>
            <w:r>
              <w:rPr>
                <w:noProof/>
                <w:webHidden/>
              </w:rPr>
            </w:r>
            <w:r>
              <w:rPr>
                <w:noProof/>
                <w:webHidden/>
              </w:rPr>
              <w:fldChar w:fldCharType="separate"/>
            </w:r>
            <w:r w:rsidR="00EB249D">
              <w:rPr>
                <w:noProof/>
                <w:webHidden/>
              </w:rPr>
              <w:t>8</w:t>
            </w:r>
            <w:r>
              <w:rPr>
                <w:noProof/>
                <w:webHidden/>
              </w:rPr>
              <w:fldChar w:fldCharType="end"/>
            </w:r>
          </w:hyperlink>
        </w:p>
        <w:p w14:paraId="04E63435" w14:textId="58B5E140" w:rsidR="00610A99" w:rsidRDefault="00610A99">
          <w:pPr>
            <w:pStyle w:val="TM2"/>
            <w:rPr>
              <w:noProof/>
              <w:sz w:val="22"/>
              <w:szCs w:val="22"/>
              <w:lang w:eastAsia="fr-FR"/>
            </w:rPr>
          </w:pPr>
          <w:hyperlink w:anchor="_Toc80311631" w:history="1">
            <w:r w:rsidRPr="00DD3E0D">
              <w:rPr>
                <w:rStyle w:val="Lienhypertexte"/>
                <w:noProof/>
              </w:rPr>
              <w:t>4.3</w:t>
            </w:r>
            <w:r>
              <w:rPr>
                <w:noProof/>
                <w:sz w:val="22"/>
                <w:szCs w:val="22"/>
                <w:lang w:eastAsia="fr-FR"/>
              </w:rPr>
              <w:tab/>
            </w:r>
            <w:r w:rsidRPr="00DD3E0D">
              <w:rPr>
                <w:rStyle w:val="Lienhypertexte"/>
                <w:noProof/>
              </w:rPr>
              <w:t>Modifier une évaluation</w:t>
            </w:r>
            <w:r>
              <w:rPr>
                <w:noProof/>
                <w:webHidden/>
              </w:rPr>
              <w:tab/>
            </w:r>
            <w:r>
              <w:rPr>
                <w:noProof/>
                <w:webHidden/>
              </w:rPr>
              <w:fldChar w:fldCharType="begin"/>
            </w:r>
            <w:r>
              <w:rPr>
                <w:noProof/>
                <w:webHidden/>
              </w:rPr>
              <w:instrText xml:space="preserve"> PAGEREF _Toc80311631 \h </w:instrText>
            </w:r>
            <w:r>
              <w:rPr>
                <w:noProof/>
                <w:webHidden/>
              </w:rPr>
            </w:r>
            <w:r>
              <w:rPr>
                <w:noProof/>
                <w:webHidden/>
              </w:rPr>
              <w:fldChar w:fldCharType="separate"/>
            </w:r>
            <w:r w:rsidR="00EB249D">
              <w:rPr>
                <w:noProof/>
                <w:webHidden/>
              </w:rPr>
              <w:t>9</w:t>
            </w:r>
            <w:r>
              <w:rPr>
                <w:noProof/>
                <w:webHidden/>
              </w:rPr>
              <w:fldChar w:fldCharType="end"/>
            </w:r>
          </w:hyperlink>
        </w:p>
        <w:p w14:paraId="0E6D909A" w14:textId="14E7CE85" w:rsidR="00610A99" w:rsidRDefault="00610A99">
          <w:pPr>
            <w:pStyle w:val="TM2"/>
            <w:rPr>
              <w:noProof/>
              <w:sz w:val="22"/>
              <w:szCs w:val="22"/>
              <w:lang w:eastAsia="fr-FR"/>
            </w:rPr>
          </w:pPr>
          <w:hyperlink w:anchor="_Toc80311632" w:history="1">
            <w:r w:rsidRPr="00DD3E0D">
              <w:rPr>
                <w:rStyle w:val="Lienhypertexte"/>
                <w:noProof/>
              </w:rPr>
              <w:t>4.4</w:t>
            </w:r>
            <w:r>
              <w:rPr>
                <w:noProof/>
                <w:sz w:val="22"/>
                <w:szCs w:val="22"/>
                <w:lang w:eastAsia="fr-FR"/>
              </w:rPr>
              <w:tab/>
            </w:r>
            <w:r w:rsidRPr="00DD3E0D">
              <w:rPr>
                <w:rStyle w:val="Lienhypertexte"/>
                <w:noProof/>
              </w:rPr>
              <w:t>Supprimer une évaluation</w:t>
            </w:r>
            <w:r>
              <w:rPr>
                <w:noProof/>
                <w:webHidden/>
              </w:rPr>
              <w:tab/>
            </w:r>
            <w:r>
              <w:rPr>
                <w:noProof/>
                <w:webHidden/>
              </w:rPr>
              <w:fldChar w:fldCharType="begin"/>
            </w:r>
            <w:r>
              <w:rPr>
                <w:noProof/>
                <w:webHidden/>
              </w:rPr>
              <w:instrText xml:space="preserve"> PAGEREF _Toc80311632 \h </w:instrText>
            </w:r>
            <w:r>
              <w:rPr>
                <w:noProof/>
                <w:webHidden/>
              </w:rPr>
            </w:r>
            <w:r>
              <w:rPr>
                <w:noProof/>
                <w:webHidden/>
              </w:rPr>
              <w:fldChar w:fldCharType="separate"/>
            </w:r>
            <w:r w:rsidR="00EB249D">
              <w:rPr>
                <w:noProof/>
                <w:webHidden/>
              </w:rPr>
              <w:t>9</w:t>
            </w:r>
            <w:r>
              <w:rPr>
                <w:noProof/>
                <w:webHidden/>
              </w:rPr>
              <w:fldChar w:fldCharType="end"/>
            </w:r>
          </w:hyperlink>
        </w:p>
        <w:p w14:paraId="1C511207" w14:textId="0F77FC19" w:rsidR="00610A99" w:rsidRDefault="00610A99">
          <w:pPr>
            <w:pStyle w:val="TM2"/>
            <w:rPr>
              <w:noProof/>
              <w:sz w:val="22"/>
              <w:szCs w:val="22"/>
              <w:lang w:eastAsia="fr-FR"/>
            </w:rPr>
          </w:pPr>
          <w:hyperlink w:anchor="_Toc80311633" w:history="1">
            <w:r w:rsidRPr="00DD3E0D">
              <w:rPr>
                <w:rStyle w:val="Lienhypertexte"/>
                <w:noProof/>
              </w:rPr>
              <w:t>4.5</w:t>
            </w:r>
            <w:r>
              <w:rPr>
                <w:noProof/>
                <w:sz w:val="22"/>
                <w:szCs w:val="22"/>
                <w:lang w:eastAsia="fr-FR"/>
              </w:rPr>
              <w:tab/>
            </w:r>
            <w:r w:rsidRPr="00DD3E0D">
              <w:rPr>
                <w:rStyle w:val="Lienhypertexte"/>
                <w:noProof/>
              </w:rPr>
              <w:t>Note finale de l’évaluation</w:t>
            </w:r>
            <w:r>
              <w:rPr>
                <w:noProof/>
                <w:webHidden/>
              </w:rPr>
              <w:tab/>
            </w:r>
            <w:r>
              <w:rPr>
                <w:noProof/>
                <w:webHidden/>
              </w:rPr>
              <w:fldChar w:fldCharType="begin"/>
            </w:r>
            <w:r>
              <w:rPr>
                <w:noProof/>
                <w:webHidden/>
              </w:rPr>
              <w:instrText xml:space="preserve"> PAGEREF _Toc80311633 \h </w:instrText>
            </w:r>
            <w:r>
              <w:rPr>
                <w:noProof/>
                <w:webHidden/>
              </w:rPr>
            </w:r>
            <w:r>
              <w:rPr>
                <w:noProof/>
                <w:webHidden/>
              </w:rPr>
              <w:fldChar w:fldCharType="separate"/>
            </w:r>
            <w:r w:rsidR="00EB249D">
              <w:rPr>
                <w:noProof/>
                <w:webHidden/>
              </w:rPr>
              <w:t>9</w:t>
            </w:r>
            <w:r>
              <w:rPr>
                <w:noProof/>
                <w:webHidden/>
              </w:rPr>
              <w:fldChar w:fldCharType="end"/>
            </w:r>
          </w:hyperlink>
        </w:p>
        <w:p w14:paraId="6D2D6537" w14:textId="21F1C6F9" w:rsidR="00610A99" w:rsidRDefault="00610A99">
          <w:pPr>
            <w:pStyle w:val="TM1"/>
            <w:rPr>
              <w:noProof/>
              <w:sz w:val="22"/>
              <w:szCs w:val="22"/>
              <w:lang w:eastAsia="fr-FR"/>
            </w:rPr>
          </w:pPr>
          <w:hyperlink w:anchor="_Toc80311634" w:history="1">
            <w:r w:rsidRPr="00DD3E0D">
              <w:rPr>
                <w:rStyle w:val="Lienhypertexte"/>
                <w:noProof/>
              </w:rPr>
              <w:t>5</w:t>
            </w:r>
            <w:r>
              <w:rPr>
                <w:noProof/>
                <w:sz w:val="22"/>
                <w:szCs w:val="22"/>
                <w:lang w:eastAsia="fr-FR"/>
              </w:rPr>
              <w:tab/>
            </w:r>
            <w:r w:rsidRPr="00DD3E0D">
              <w:rPr>
                <w:rStyle w:val="Lienhypertexte"/>
                <w:noProof/>
              </w:rPr>
              <w:t>Feuille 4 – Bilan de classe</w:t>
            </w:r>
            <w:r>
              <w:rPr>
                <w:noProof/>
                <w:webHidden/>
              </w:rPr>
              <w:tab/>
            </w:r>
            <w:r>
              <w:rPr>
                <w:noProof/>
                <w:webHidden/>
              </w:rPr>
              <w:fldChar w:fldCharType="begin"/>
            </w:r>
            <w:r>
              <w:rPr>
                <w:noProof/>
                <w:webHidden/>
              </w:rPr>
              <w:instrText xml:space="preserve"> PAGEREF _Toc80311634 \h </w:instrText>
            </w:r>
            <w:r>
              <w:rPr>
                <w:noProof/>
                <w:webHidden/>
              </w:rPr>
            </w:r>
            <w:r>
              <w:rPr>
                <w:noProof/>
                <w:webHidden/>
              </w:rPr>
              <w:fldChar w:fldCharType="separate"/>
            </w:r>
            <w:r w:rsidR="00EB249D">
              <w:rPr>
                <w:noProof/>
                <w:webHidden/>
              </w:rPr>
              <w:t>10</w:t>
            </w:r>
            <w:r>
              <w:rPr>
                <w:noProof/>
                <w:webHidden/>
              </w:rPr>
              <w:fldChar w:fldCharType="end"/>
            </w:r>
          </w:hyperlink>
        </w:p>
        <w:p w14:paraId="0190E48C" w14:textId="4BDB2C73" w:rsidR="00610A99" w:rsidRDefault="00610A99">
          <w:pPr>
            <w:pStyle w:val="TM2"/>
            <w:rPr>
              <w:noProof/>
              <w:sz w:val="22"/>
              <w:szCs w:val="22"/>
              <w:lang w:eastAsia="fr-FR"/>
            </w:rPr>
          </w:pPr>
          <w:hyperlink w:anchor="_Toc80311635" w:history="1">
            <w:r w:rsidRPr="00DD3E0D">
              <w:rPr>
                <w:rStyle w:val="Lienhypertexte"/>
                <w:noProof/>
              </w:rPr>
              <w:t>5.1</w:t>
            </w:r>
            <w:r>
              <w:rPr>
                <w:noProof/>
                <w:sz w:val="22"/>
                <w:szCs w:val="22"/>
                <w:lang w:eastAsia="fr-FR"/>
              </w:rPr>
              <w:tab/>
            </w:r>
            <w:r w:rsidRPr="00DD3E0D">
              <w:rPr>
                <w:rStyle w:val="Lienhypertexte"/>
                <w:noProof/>
              </w:rPr>
              <w:t>Structure</w:t>
            </w:r>
            <w:r>
              <w:rPr>
                <w:noProof/>
                <w:webHidden/>
              </w:rPr>
              <w:tab/>
            </w:r>
            <w:r>
              <w:rPr>
                <w:noProof/>
                <w:webHidden/>
              </w:rPr>
              <w:fldChar w:fldCharType="begin"/>
            </w:r>
            <w:r>
              <w:rPr>
                <w:noProof/>
                <w:webHidden/>
              </w:rPr>
              <w:instrText xml:space="preserve"> PAGEREF _Toc80311635 \h </w:instrText>
            </w:r>
            <w:r>
              <w:rPr>
                <w:noProof/>
                <w:webHidden/>
              </w:rPr>
            </w:r>
            <w:r>
              <w:rPr>
                <w:noProof/>
                <w:webHidden/>
              </w:rPr>
              <w:fldChar w:fldCharType="separate"/>
            </w:r>
            <w:r w:rsidR="00EB249D">
              <w:rPr>
                <w:noProof/>
                <w:webHidden/>
              </w:rPr>
              <w:t>10</w:t>
            </w:r>
            <w:r>
              <w:rPr>
                <w:noProof/>
                <w:webHidden/>
              </w:rPr>
              <w:fldChar w:fldCharType="end"/>
            </w:r>
          </w:hyperlink>
        </w:p>
        <w:p w14:paraId="2E9C8230" w14:textId="1E0C9438" w:rsidR="00610A99" w:rsidRDefault="00610A99">
          <w:pPr>
            <w:pStyle w:val="TM2"/>
            <w:rPr>
              <w:noProof/>
              <w:sz w:val="22"/>
              <w:szCs w:val="22"/>
              <w:lang w:eastAsia="fr-FR"/>
            </w:rPr>
          </w:pPr>
          <w:hyperlink w:anchor="_Toc80311636" w:history="1">
            <w:r w:rsidRPr="00DD3E0D">
              <w:rPr>
                <w:rStyle w:val="Lienhypertexte"/>
                <w:noProof/>
              </w:rPr>
              <w:t>5.2</w:t>
            </w:r>
            <w:r>
              <w:rPr>
                <w:noProof/>
                <w:sz w:val="22"/>
                <w:szCs w:val="22"/>
                <w:lang w:eastAsia="fr-FR"/>
              </w:rPr>
              <w:tab/>
            </w:r>
            <w:r w:rsidRPr="00DD3E0D">
              <w:rPr>
                <w:rStyle w:val="Lienhypertexte"/>
                <w:noProof/>
              </w:rPr>
              <w:t>Calcul des notes de domaines</w:t>
            </w:r>
            <w:r>
              <w:rPr>
                <w:noProof/>
                <w:webHidden/>
              </w:rPr>
              <w:tab/>
            </w:r>
            <w:r>
              <w:rPr>
                <w:noProof/>
                <w:webHidden/>
              </w:rPr>
              <w:fldChar w:fldCharType="begin"/>
            </w:r>
            <w:r>
              <w:rPr>
                <w:noProof/>
                <w:webHidden/>
              </w:rPr>
              <w:instrText xml:space="preserve"> PAGEREF _Toc80311636 \h </w:instrText>
            </w:r>
            <w:r>
              <w:rPr>
                <w:noProof/>
                <w:webHidden/>
              </w:rPr>
            </w:r>
            <w:r>
              <w:rPr>
                <w:noProof/>
                <w:webHidden/>
              </w:rPr>
              <w:fldChar w:fldCharType="separate"/>
            </w:r>
            <w:r w:rsidR="00EB249D">
              <w:rPr>
                <w:noProof/>
                <w:webHidden/>
              </w:rPr>
              <w:t>10</w:t>
            </w:r>
            <w:r>
              <w:rPr>
                <w:noProof/>
                <w:webHidden/>
              </w:rPr>
              <w:fldChar w:fldCharType="end"/>
            </w:r>
          </w:hyperlink>
        </w:p>
        <w:p w14:paraId="453B2F2D" w14:textId="64BC46E9" w:rsidR="00610A99" w:rsidRDefault="00610A99">
          <w:pPr>
            <w:pStyle w:val="TM2"/>
            <w:rPr>
              <w:noProof/>
              <w:sz w:val="22"/>
              <w:szCs w:val="22"/>
              <w:lang w:eastAsia="fr-FR"/>
            </w:rPr>
          </w:pPr>
          <w:hyperlink w:anchor="_Toc80311637" w:history="1">
            <w:r w:rsidRPr="00DD3E0D">
              <w:rPr>
                <w:rStyle w:val="Lienhypertexte"/>
                <w:noProof/>
              </w:rPr>
              <w:t>5.3</w:t>
            </w:r>
            <w:r>
              <w:rPr>
                <w:noProof/>
                <w:sz w:val="22"/>
                <w:szCs w:val="22"/>
                <w:lang w:eastAsia="fr-FR"/>
              </w:rPr>
              <w:tab/>
            </w:r>
            <w:r w:rsidRPr="00DD3E0D">
              <w:rPr>
                <w:rStyle w:val="Lienhypertexte"/>
                <w:noProof/>
              </w:rPr>
              <w:t>Calcul des moyennes</w:t>
            </w:r>
            <w:r>
              <w:rPr>
                <w:noProof/>
                <w:webHidden/>
              </w:rPr>
              <w:tab/>
            </w:r>
            <w:r>
              <w:rPr>
                <w:noProof/>
                <w:webHidden/>
              </w:rPr>
              <w:fldChar w:fldCharType="begin"/>
            </w:r>
            <w:r>
              <w:rPr>
                <w:noProof/>
                <w:webHidden/>
              </w:rPr>
              <w:instrText xml:space="preserve"> PAGEREF _Toc80311637 \h </w:instrText>
            </w:r>
            <w:r>
              <w:rPr>
                <w:noProof/>
                <w:webHidden/>
              </w:rPr>
            </w:r>
            <w:r>
              <w:rPr>
                <w:noProof/>
                <w:webHidden/>
              </w:rPr>
              <w:fldChar w:fldCharType="separate"/>
            </w:r>
            <w:r w:rsidR="00EB249D">
              <w:rPr>
                <w:noProof/>
                <w:webHidden/>
              </w:rPr>
              <w:t>10</w:t>
            </w:r>
            <w:r>
              <w:rPr>
                <w:noProof/>
                <w:webHidden/>
              </w:rPr>
              <w:fldChar w:fldCharType="end"/>
            </w:r>
          </w:hyperlink>
        </w:p>
        <w:p w14:paraId="0A8D981F" w14:textId="6676D52C" w:rsidR="00610A99" w:rsidRDefault="00610A99">
          <w:pPr>
            <w:pStyle w:val="TM1"/>
            <w:rPr>
              <w:noProof/>
              <w:sz w:val="22"/>
              <w:szCs w:val="22"/>
              <w:lang w:eastAsia="fr-FR"/>
            </w:rPr>
          </w:pPr>
          <w:hyperlink w:anchor="_Toc80311638" w:history="1">
            <w:r w:rsidRPr="00DD3E0D">
              <w:rPr>
                <w:rStyle w:val="Lienhypertexte"/>
                <w:noProof/>
              </w:rPr>
              <w:t>6</w:t>
            </w:r>
            <w:r>
              <w:rPr>
                <w:noProof/>
                <w:sz w:val="22"/>
                <w:szCs w:val="22"/>
                <w:lang w:eastAsia="fr-FR"/>
              </w:rPr>
              <w:tab/>
            </w:r>
            <w:r w:rsidRPr="00DD3E0D">
              <w:rPr>
                <w:rStyle w:val="Lienhypertexte"/>
                <w:noProof/>
              </w:rPr>
              <w:t>Organisation du code</w:t>
            </w:r>
            <w:r>
              <w:rPr>
                <w:noProof/>
                <w:webHidden/>
              </w:rPr>
              <w:tab/>
            </w:r>
            <w:r>
              <w:rPr>
                <w:noProof/>
                <w:webHidden/>
              </w:rPr>
              <w:fldChar w:fldCharType="begin"/>
            </w:r>
            <w:r>
              <w:rPr>
                <w:noProof/>
                <w:webHidden/>
              </w:rPr>
              <w:instrText xml:space="preserve"> PAGEREF _Toc80311638 \h </w:instrText>
            </w:r>
            <w:r>
              <w:rPr>
                <w:noProof/>
                <w:webHidden/>
              </w:rPr>
            </w:r>
            <w:r>
              <w:rPr>
                <w:noProof/>
                <w:webHidden/>
              </w:rPr>
              <w:fldChar w:fldCharType="separate"/>
            </w:r>
            <w:r w:rsidR="00EB249D">
              <w:rPr>
                <w:noProof/>
                <w:webHidden/>
              </w:rPr>
              <w:t>11</w:t>
            </w:r>
            <w:r>
              <w:rPr>
                <w:noProof/>
                <w:webHidden/>
              </w:rPr>
              <w:fldChar w:fldCharType="end"/>
            </w:r>
          </w:hyperlink>
        </w:p>
        <w:p w14:paraId="7589DB2F" w14:textId="7511930F" w:rsidR="008A7732" w:rsidRDefault="008A7732">
          <w:r>
            <w:rPr>
              <w:b/>
              <w:bCs/>
            </w:rPr>
            <w:fldChar w:fldCharType="end"/>
          </w:r>
        </w:p>
      </w:sdtContent>
    </w:sdt>
    <w:p w14:paraId="61E17D4A" w14:textId="43787518" w:rsidR="008A7732" w:rsidRDefault="008A7732" w:rsidP="008A7732">
      <w:r>
        <w:br w:type="page"/>
      </w:r>
    </w:p>
    <w:p w14:paraId="234518D5" w14:textId="2C3F5A18" w:rsidR="008A7732" w:rsidRDefault="008A7732" w:rsidP="008A7732">
      <w:pPr>
        <w:pStyle w:val="Titre1"/>
      </w:pPr>
      <w:bookmarkStart w:id="0" w:name="_Toc80311619"/>
      <w:r>
        <w:lastRenderedPageBreak/>
        <w:t>Organisation du classeur</w:t>
      </w:r>
      <w:bookmarkEnd w:id="0"/>
    </w:p>
    <w:p w14:paraId="1570174D" w14:textId="519885D6" w:rsidR="008A7732" w:rsidRDefault="008A7732" w:rsidP="008A7732">
      <w:pPr>
        <w:ind w:firstLine="0"/>
      </w:pPr>
      <w:r>
        <w:t>Le classeur est organisé en plusieurs feuilles (générées automatiquement) selon le schéma suivant :</w:t>
      </w:r>
    </w:p>
    <w:p w14:paraId="6353359C" w14:textId="4CCF4566" w:rsidR="008A7732" w:rsidRDefault="008A7732" w:rsidP="008A7732">
      <w:pPr>
        <w:pStyle w:val="Paragraphedeliste"/>
        <w:numPr>
          <w:ilvl w:val="0"/>
          <w:numId w:val="1"/>
        </w:numPr>
      </w:pPr>
      <w:r>
        <w:t>1 feuille pour la configuration de l’outil</w:t>
      </w:r>
    </w:p>
    <w:p w14:paraId="76963773" w14:textId="6DB4CB68" w:rsidR="008A7732" w:rsidRDefault="008A7732" w:rsidP="008A7732">
      <w:pPr>
        <w:pStyle w:val="Paragraphedeliste"/>
        <w:numPr>
          <w:ilvl w:val="0"/>
          <w:numId w:val="1"/>
        </w:numPr>
      </w:pPr>
      <w:r>
        <w:t>1 feuille pour les listes de classes</w:t>
      </w:r>
    </w:p>
    <w:p w14:paraId="4BEC379C" w14:textId="36BE3E5B" w:rsidR="008A7732" w:rsidRDefault="008A7732" w:rsidP="008A7732">
      <w:pPr>
        <w:pStyle w:val="Paragraphedeliste"/>
        <w:numPr>
          <w:ilvl w:val="0"/>
          <w:numId w:val="1"/>
        </w:numPr>
      </w:pPr>
      <w:r>
        <w:t>2 feuilles par classe</w:t>
      </w:r>
    </w:p>
    <w:p w14:paraId="3E44A1CA" w14:textId="14E19160" w:rsidR="008A7732" w:rsidRDefault="008A7732" w:rsidP="008A7732">
      <w:r>
        <w:t xml:space="preserve">Il y a donc </w:t>
      </w:r>
      <m:oMath>
        <m:r>
          <w:rPr>
            <w:rFonts w:ascii="Cambria Math" w:hAnsi="Cambria Math"/>
          </w:rPr>
          <m:t>2+2n</m:t>
        </m:r>
      </m:oMath>
      <w:r>
        <w:t xml:space="preserve"> feuilles,</w:t>
      </w:r>
      <m:oMath>
        <m:r>
          <w:rPr>
            <w:rFonts w:ascii="Cambria Math" w:hAnsi="Cambria Math"/>
          </w:rPr>
          <m:t xml:space="preserve"> n</m:t>
        </m:r>
      </m:oMath>
      <w:r>
        <w:t xml:space="preserve"> étant le nombre de classe gérée par le classeur (1 classe minimum, soit 4 feuilles minimum). Chaque feuille sera expliquée plus en détails dans les parties suivantes.</w:t>
      </w:r>
    </w:p>
    <w:p w14:paraId="2C92BBC9" w14:textId="680E9347" w:rsidR="00444056" w:rsidRDefault="00444056" w:rsidP="008A7732">
      <w:r>
        <w:t xml:space="preserve">Toutes les procédures sont déclenchées à l’aide de boutons, placés à différents endroits des feuilles. A chaque clic, l’utilisateur trouvera un message d’information pour lui expliquer la démarche à suivre et les informations à entrer. </w:t>
      </w:r>
    </w:p>
    <w:p w14:paraId="5FEEA1B3" w14:textId="0E419301" w:rsidR="00981E18" w:rsidRDefault="00981E18" w:rsidP="008A7732">
      <w:r>
        <w:t>Pour éviter de mauvaises manipulations, les zones modifiables sont restreintes aux informations</w:t>
      </w:r>
      <w:r w:rsidR="00444056">
        <w:t xml:space="preserve"> entrées par l’utilisateur et à certaines données </w:t>
      </w:r>
      <w:r w:rsidR="00112D47">
        <w:t>à extraire</w:t>
      </w:r>
      <w:r>
        <w:t>.</w:t>
      </w:r>
    </w:p>
    <w:p w14:paraId="04B1395A" w14:textId="25B0676E" w:rsidR="00064E5A" w:rsidRDefault="00610A99" w:rsidP="008A7732">
      <w:r>
        <w:t xml:space="preserve">Chaque couleur utilisée correspond à un type d’information </w:t>
      </w:r>
      <w:r w:rsidR="00064E5A">
        <w:t>: jaune pour les classe</w:t>
      </w:r>
      <w:r>
        <w:t>s</w:t>
      </w:r>
      <w:r w:rsidR="00064E5A">
        <w:t>, vert pour les domaines et compétences, orange pour les évaluations et bleu pour les moyennes numériques.</w:t>
      </w:r>
    </w:p>
    <w:p w14:paraId="14470871" w14:textId="493FE9BA" w:rsidR="006C6EF0" w:rsidRDefault="00112D47" w:rsidP="006C6EF0">
      <w:r>
        <w:t>Le classeur peut gérer des classes ne provenant que d’un seul cycle scolaire (2, 3 ou 4 actuellement). En effet, l’utilisateur choisi les compétences à évaluer par rapport aux compétences d’un cycle spécifique et ne peut choisir des compétences d’un seul cycle pour éviter toute confusion (cf. Chap 2.4).</w:t>
      </w:r>
    </w:p>
    <w:p w14:paraId="10077223" w14:textId="1160B6EC" w:rsidR="00064E5A" w:rsidRDefault="00064E5A">
      <w:pPr>
        <w:ind w:firstLine="0"/>
        <w:jc w:val="left"/>
      </w:pPr>
      <w:r>
        <w:br w:type="page"/>
      </w:r>
    </w:p>
    <w:p w14:paraId="328B8927" w14:textId="131D85B3" w:rsidR="008A7732" w:rsidRDefault="00112D47" w:rsidP="008A7732">
      <w:pPr>
        <w:pStyle w:val="Titre1"/>
      </w:pPr>
      <w:bookmarkStart w:id="1" w:name="_Toc80311620"/>
      <w:r>
        <w:lastRenderedPageBreak/>
        <w:t xml:space="preserve">Feuille 1 </w:t>
      </w:r>
      <w:r w:rsidR="00D97F6E">
        <w:t>–</w:t>
      </w:r>
      <w:r>
        <w:t xml:space="preserve"> </w:t>
      </w:r>
      <w:r w:rsidR="008A7732">
        <w:t>Configuration de NotaComp</w:t>
      </w:r>
      <w:bookmarkEnd w:id="1"/>
    </w:p>
    <w:p w14:paraId="70BD0E63" w14:textId="544233E0" w:rsidR="008A7732" w:rsidRDefault="008A7732" w:rsidP="008A7732">
      <w:r>
        <w:t>La configuration est donc gérée sur la 1</w:t>
      </w:r>
      <w:r w:rsidRPr="008A7732">
        <w:rPr>
          <w:vertAlign w:val="superscript"/>
        </w:rPr>
        <w:t>e</w:t>
      </w:r>
      <w:r>
        <w:t xml:space="preserve"> feuille du classeur. Elle est effectuée à la première utilisation et n’est pas modifiable une fois terminée. </w:t>
      </w:r>
    </w:p>
    <w:p w14:paraId="0ACD00E7" w14:textId="77777777" w:rsidR="00981E18" w:rsidRDefault="00981E18" w:rsidP="008A7732"/>
    <w:p w14:paraId="7CD188F3" w14:textId="5507EF0E" w:rsidR="00981E18" w:rsidRDefault="00981E18" w:rsidP="00981E18">
      <w:pPr>
        <w:pStyle w:val="Titre2"/>
      </w:pPr>
      <w:bookmarkStart w:id="2" w:name="_Toc80311621"/>
      <w:r>
        <w:t>Première ouverture</w:t>
      </w:r>
      <w:bookmarkEnd w:id="2"/>
    </w:p>
    <w:p w14:paraId="2C6AD151" w14:textId="3FE4E6FB" w:rsidR="00981E18" w:rsidRDefault="00981E18" w:rsidP="00981E18">
      <w:pPr>
        <w:ind w:firstLine="0"/>
      </w:pPr>
      <w:r>
        <w:t>A la première ouverture, il n’y a qu’une feuille comprenant :</w:t>
      </w:r>
    </w:p>
    <w:p w14:paraId="4B7DF2BD" w14:textId="743F2290" w:rsidR="00981E18" w:rsidRDefault="00981E18" w:rsidP="00981E18">
      <w:pPr>
        <w:pStyle w:val="Paragraphedeliste"/>
        <w:numPr>
          <w:ilvl w:val="0"/>
          <w:numId w:val="1"/>
        </w:numPr>
      </w:pPr>
      <w:r>
        <w:t>Le nom de l’outil</w:t>
      </w:r>
    </w:p>
    <w:p w14:paraId="351DDF4E" w14:textId="09397948" w:rsidR="00981E18" w:rsidRDefault="00981E18" w:rsidP="00981E18">
      <w:pPr>
        <w:pStyle w:val="Paragraphedeliste"/>
        <w:numPr>
          <w:ilvl w:val="0"/>
          <w:numId w:val="1"/>
        </w:numPr>
      </w:pPr>
      <w:r>
        <w:t>Un tableau affichant la version de l’outil, un lien vers le dépôt Github (site très utilisé pour les projets collaboratif de programmation) ainsi qu’un lien menant vers le Bulletin Officiel où sont indiqués les informations du socle commun</w:t>
      </w:r>
    </w:p>
    <w:p w14:paraId="0E94A2B9" w14:textId="7A3E3AE8" w:rsidR="00444056" w:rsidRPr="00981E18" w:rsidRDefault="00981E18" w:rsidP="00C6031C">
      <w:pPr>
        <w:pStyle w:val="Paragraphedeliste"/>
        <w:numPr>
          <w:ilvl w:val="0"/>
          <w:numId w:val="1"/>
        </w:numPr>
      </w:pPr>
      <w:r>
        <w:t>Un bouton ‘Démarrer NotaComp’</w:t>
      </w:r>
    </w:p>
    <w:p w14:paraId="2ED9DE1C" w14:textId="4066CFD1" w:rsidR="00981E18" w:rsidRDefault="00981E18" w:rsidP="00981E18">
      <w:pPr>
        <w:ind w:firstLine="0"/>
      </w:pPr>
      <w:r w:rsidRPr="00981E18">
        <w:rPr>
          <w:noProof/>
        </w:rPr>
        <w:drawing>
          <wp:inline distT="0" distB="0" distL="0" distR="0" wp14:anchorId="0DEB243B" wp14:editId="0B976795">
            <wp:extent cx="5584460" cy="1110343"/>
            <wp:effectExtent l="19050" t="19050" r="16510" b="139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24" t="10088" b="21288"/>
                    <a:stretch/>
                  </pic:blipFill>
                  <pic:spPr bwMode="auto">
                    <a:xfrm>
                      <a:off x="0" y="0"/>
                      <a:ext cx="5586548" cy="1110758"/>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433F5061" w14:textId="77777777" w:rsidR="00C6031C" w:rsidRDefault="00C6031C" w:rsidP="00981E18">
      <w:pPr>
        <w:ind w:firstLine="0"/>
      </w:pPr>
    </w:p>
    <w:p w14:paraId="51A62DC9" w14:textId="3AA03C5D" w:rsidR="00444056" w:rsidRDefault="00444056" w:rsidP="00444056">
      <w:pPr>
        <w:pStyle w:val="Titre2"/>
      </w:pPr>
      <w:bookmarkStart w:id="3" w:name="_Toc80311622"/>
      <w:r>
        <w:t>Tableau d’informations</w:t>
      </w:r>
      <w:bookmarkEnd w:id="3"/>
    </w:p>
    <w:p w14:paraId="3038A223" w14:textId="17391E01" w:rsidR="00444056" w:rsidRDefault="00444056" w:rsidP="00444056">
      <w:pPr>
        <w:ind w:firstLine="0"/>
      </w:pPr>
      <w:r>
        <w:t>Après avoir cliqué sur le bouton ‘Démarrer NotaComp’, deux tableaux apparaissent :</w:t>
      </w:r>
    </w:p>
    <w:p w14:paraId="0540B7FA" w14:textId="3EB47D95" w:rsidR="00444056" w:rsidRDefault="00444056" w:rsidP="00444056">
      <w:pPr>
        <w:pStyle w:val="Paragraphedeliste"/>
        <w:numPr>
          <w:ilvl w:val="0"/>
          <w:numId w:val="1"/>
        </w:numPr>
      </w:pPr>
      <w:r>
        <w:t>Un tableau d’informations à compléter par l’utilisateur</w:t>
      </w:r>
    </w:p>
    <w:p w14:paraId="2D4289B5" w14:textId="4FC3F90E" w:rsidR="00444056" w:rsidRDefault="00444056" w:rsidP="00444056">
      <w:pPr>
        <w:pStyle w:val="Paragraphedeliste"/>
        <w:numPr>
          <w:ilvl w:val="0"/>
          <w:numId w:val="1"/>
        </w:numPr>
      </w:pPr>
      <w:r>
        <w:t>Un tableau pour définir le nombre de classes gérées par le classeur</w:t>
      </w:r>
    </w:p>
    <w:p w14:paraId="2C365D83" w14:textId="010DA4B2" w:rsidR="00444056" w:rsidRDefault="00444056" w:rsidP="00444056">
      <w:r>
        <w:t xml:space="preserve">Le tableau d’informations doit être obligatoirement rempli pour générer la feuille suivante (cf. Chap </w:t>
      </w:r>
      <w:r w:rsidR="006C6EF0">
        <w:t>3</w:t>
      </w:r>
      <w:r>
        <w:t>). Il permet de regrouper les informations essentielles de l’utilisateur et de distinguer facilement 2 classeurs à l’ouverture.</w:t>
      </w:r>
    </w:p>
    <w:p w14:paraId="2CE6EEF9" w14:textId="5C0EEEB6" w:rsidR="00444056" w:rsidRDefault="00444056" w:rsidP="00444056">
      <w:pPr>
        <w:ind w:firstLine="0"/>
      </w:pPr>
      <w:r w:rsidRPr="00444056">
        <w:rPr>
          <w:noProof/>
        </w:rPr>
        <w:drawing>
          <wp:inline distT="0" distB="0" distL="0" distR="0" wp14:anchorId="105CB123" wp14:editId="65DACA12">
            <wp:extent cx="5596890" cy="1311135"/>
            <wp:effectExtent l="19050" t="19050" r="22860" b="2286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35" t="47959"/>
                    <a:stretch/>
                  </pic:blipFill>
                  <pic:spPr bwMode="auto">
                    <a:xfrm>
                      <a:off x="0" y="0"/>
                      <a:ext cx="5597434" cy="1311262"/>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43E8A671" w14:textId="08E563E6" w:rsidR="00444056" w:rsidRDefault="00444056" w:rsidP="00444056">
      <w:pPr>
        <w:ind w:firstLine="0"/>
      </w:pPr>
    </w:p>
    <w:p w14:paraId="6336343C" w14:textId="7DF8E457" w:rsidR="00444056" w:rsidRDefault="00444056" w:rsidP="00444056">
      <w:pPr>
        <w:pStyle w:val="Titre2"/>
      </w:pPr>
      <w:bookmarkStart w:id="4" w:name="_Toc80311623"/>
      <w:r>
        <w:t>Tableau des classes</w:t>
      </w:r>
      <w:bookmarkEnd w:id="4"/>
    </w:p>
    <w:p w14:paraId="505CC874" w14:textId="14BCDFFC" w:rsidR="00444056" w:rsidRDefault="00444056" w:rsidP="00444056">
      <w:r>
        <w:t xml:space="preserve">En cliquant sur le bouton ‘Valider le nombre de classes’, un second tableau s’affiche. Dans celui-ci doivent être indiqués le nom de chaque classe ainsi que le nombre d’élève qu’elle comporte. Ceci permettra de générer les listes de classes sur la Feuille 2 (cf. Chap </w:t>
      </w:r>
      <w:r w:rsidR="006C6EF0">
        <w:t>3</w:t>
      </w:r>
      <w:r>
        <w:t>).</w:t>
      </w:r>
      <w:r w:rsidR="00112D47">
        <w:t xml:space="preserve"> Le classeur peut gérer entre 1 et 20 classes (valeurs stockées par une variable dans le code donc facilement modifiable).</w:t>
      </w:r>
    </w:p>
    <w:p w14:paraId="78E06558" w14:textId="30A3B39A" w:rsidR="00112D47" w:rsidRDefault="00112D47" w:rsidP="00444056">
      <w:r>
        <w:lastRenderedPageBreak/>
        <w:t>Il est possible de modifier à volonté le nombre de classes si besoin. En revanche les informations seront effacées à chaque modification du nombre.</w:t>
      </w:r>
    </w:p>
    <w:p w14:paraId="132DEA39" w14:textId="33F66C32" w:rsidR="00112D47" w:rsidRDefault="00112D47" w:rsidP="00444056">
      <w:r>
        <w:t>Chaque classe peut comporter entre 5 et 50 élèves (valeurs stockées par une variable dans le code donc facilement modifiable).</w:t>
      </w:r>
    </w:p>
    <w:p w14:paraId="0FA19C06" w14:textId="0477F80B" w:rsidR="006C6EF0" w:rsidRDefault="006C6EF0" w:rsidP="00444056">
      <w:r>
        <w:t>Les noms des classes sont limités à 7 caractères car ils sont utilisés pour nommer les feuilles Excel. Il est donc important d’avoir des noms courts pour naviguer facilement entre les feuilles.</w:t>
      </w:r>
    </w:p>
    <w:p w14:paraId="62C40BBA" w14:textId="2EF8B812" w:rsidR="00444056" w:rsidRDefault="00444056" w:rsidP="00444056">
      <w:pPr>
        <w:ind w:firstLine="0"/>
      </w:pPr>
      <w:r w:rsidRPr="00444056">
        <w:rPr>
          <w:noProof/>
        </w:rPr>
        <w:drawing>
          <wp:inline distT="0" distB="0" distL="0" distR="0" wp14:anchorId="5C942A25" wp14:editId="79C9337A">
            <wp:extent cx="5760720" cy="1212215"/>
            <wp:effectExtent l="19050" t="19050" r="11430" b="260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12215"/>
                    </a:xfrm>
                    <a:prstGeom prst="rect">
                      <a:avLst/>
                    </a:prstGeom>
                    <a:ln>
                      <a:solidFill>
                        <a:schemeClr val="bg1">
                          <a:lumMod val="50000"/>
                        </a:schemeClr>
                      </a:solidFill>
                    </a:ln>
                  </pic:spPr>
                </pic:pic>
              </a:graphicData>
            </a:graphic>
          </wp:inline>
        </w:drawing>
      </w:r>
    </w:p>
    <w:p w14:paraId="16BA5E89" w14:textId="06C97900" w:rsidR="00112D47" w:rsidRDefault="00112D47" w:rsidP="00444056">
      <w:pPr>
        <w:ind w:firstLine="0"/>
      </w:pPr>
    </w:p>
    <w:p w14:paraId="7A33B68F" w14:textId="068A4DDF" w:rsidR="00112D47" w:rsidRDefault="00112D47" w:rsidP="00112D47">
      <w:pPr>
        <w:pStyle w:val="Titre2"/>
      </w:pPr>
      <w:bookmarkStart w:id="5" w:name="_Toc80311624"/>
      <w:r>
        <w:t>Tableau des compétences</w:t>
      </w:r>
      <w:bookmarkEnd w:id="5"/>
    </w:p>
    <w:p w14:paraId="223A7C74" w14:textId="7A6FF59B" w:rsidR="00D67518" w:rsidRDefault="00112D47" w:rsidP="00112D47">
      <w:r>
        <w:t>Une fois les classes validées</w:t>
      </w:r>
      <w:r w:rsidR="00D67518">
        <w:t>, une liste déroulante s’affiche permettant de choisir entre le Cycle 2, le Cycle 3 et le Cycle 4. En fonction du cycle choisi, les 8 domaines de compétences s’affichent avec les compétences correspondantes.</w:t>
      </w:r>
    </w:p>
    <w:p w14:paraId="02DA1219" w14:textId="0156CD06" w:rsidR="00112D47" w:rsidRDefault="00D67518" w:rsidP="00112D47">
      <w:r>
        <w:t xml:space="preserve"> Selon la matière de l’enseignant, il doit écrire la lettre ‘X’ (en minuscule ou majuscule) dans la colonne ‘Sélection’. Une abréviation de la compétence apparaît alors à côté, abréviation modifiable au besoin par l’utilisateur (si d’autres abréviations sont déjà en vigueur dans leur schéma de notation). L’abréviation choisie servira de repère au sein de chaque évaluation (cf. Chap 3).</w:t>
      </w:r>
    </w:p>
    <w:p w14:paraId="7A040889" w14:textId="004F9056" w:rsidR="00D67518" w:rsidRDefault="00D67518" w:rsidP="00D67518">
      <w:pPr>
        <w:ind w:firstLine="708"/>
      </w:pPr>
      <w:r>
        <w:t>Il est nécessaire de sélectionner au moins deux compétences pour passer à l’étape suivante (sinon impossible de faire une moyenne).</w:t>
      </w:r>
      <w:r w:rsidR="00495D4E">
        <w:t xml:space="preserve"> Pour une version de test, il faut sélectionner plusieurs compétences (10 à 15) dans différents domaines ; cela permettra une utilisation représentative par la suite.</w:t>
      </w:r>
    </w:p>
    <w:p w14:paraId="34443DEF" w14:textId="28D5D96E" w:rsidR="00064E5A" w:rsidRDefault="00D67518" w:rsidP="00D67518">
      <w:pPr>
        <w:ind w:firstLine="0"/>
      </w:pPr>
      <w:r w:rsidRPr="00D67518">
        <w:rPr>
          <w:noProof/>
        </w:rPr>
        <w:drawing>
          <wp:inline distT="0" distB="0" distL="0" distR="0" wp14:anchorId="522A200C" wp14:editId="50977BCF">
            <wp:extent cx="5760720" cy="3003550"/>
            <wp:effectExtent l="19050" t="19050" r="11430" b="254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03550"/>
                    </a:xfrm>
                    <a:prstGeom prst="rect">
                      <a:avLst/>
                    </a:prstGeom>
                    <a:ln>
                      <a:solidFill>
                        <a:schemeClr val="bg1">
                          <a:lumMod val="50000"/>
                        </a:schemeClr>
                      </a:solidFill>
                    </a:ln>
                  </pic:spPr>
                </pic:pic>
              </a:graphicData>
            </a:graphic>
          </wp:inline>
        </w:drawing>
      </w:r>
    </w:p>
    <w:p w14:paraId="1C0A3500" w14:textId="5922A485" w:rsidR="00D67518" w:rsidRDefault="00D67518" w:rsidP="00D67518">
      <w:pPr>
        <w:pStyle w:val="Titre1"/>
      </w:pPr>
      <w:bookmarkStart w:id="6" w:name="_Toc80311625"/>
      <w:r>
        <w:lastRenderedPageBreak/>
        <w:t>Feuille 2 – Listes de classes</w:t>
      </w:r>
      <w:bookmarkEnd w:id="6"/>
    </w:p>
    <w:p w14:paraId="210E7050" w14:textId="673ADC62" w:rsidR="00495D4E" w:rsidRPr="00495D4E" w:rsidRDefault="00495D4E" w:rsidP="00495D4E">
      <w:pPr>
        <w:pStyle w:val="Titre2"/>
      </w:pPr>
      <w:bookmarkStart w:id="7" w:name="_Toc80311626"/>
      <w:r>
        <w:t>Création des listes</w:t>
      </w:r>
      <w:bookmarkEnd w:id="7"/>
    </w:p>
    <w:p w14:paraId="534CE231" w14:textId="48C9EE7F" w:rsidR="00D67518" w:rsidRDefault="00495D4E" w:rsidP="00D67518">
      <w:r>
        <w:t>Après validation des compétences, une nouvelle feuille est créée. Cette feuille permet d’entrer les noms des différents élèves de chaque classe. Le nom de chaque classe ainsi que le nombre de cases de chaque colonne correspondent aux données entrées dans le tableau des classes de la feuille 1 (cf. Chap 2.3).</w:t>
      </w:r>
    </w:p>
    <w:p w14:paraId="05CF4D57" w14:textId="45C4F9E0" w:rsidR="00495D4E" w:rsidRDefault="00495D4E" w:rsidP="00064E5A">
      <w:pPr>
        <w:ind w:firstLine="0"/>
        <w:jc w:val="center"/>
      </w:pPr>
      <w:r w:rsidRPr="00495D4E">
        <w:rPr>
          <w:noProof/>
        </w:rPr>
        <w:drawing>
          <wp:inline distT="0" distB="0" distL="0" distR="0" wp14:anchorId="25000E65" wp14:editId="69A05906">
            <wp:extent cx="4531179" cy="1550092"/>
            <wp:effectExtent l="19050" t="19050" r="22225" b="1206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6649"/>
                    <a:stretch/>
                  </pic:blipFill>
                  <pic:spPr bwMode="auto">
                    <a:xfrm>
                      <a:off x="0" y="0"/>
                      <a:ext cx="4547976" cy="1555838"/>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30B2E383" w14:textId="3FBC2EAA" w:rsidR="00495D4E" w:rsidRDefault="00495D4E" w:rsidP="00495D4E">
      <w:r>
        <w:t>Cette feuille permettra un mémo des noms de chaque élève. Si cette liste est modifiée en cours d’année (arrivée d’un nouvel élève, transfert entre deux classes ou départ d’un élève), il sera possible d’ajouter, de transférer ou supprimer un élève par la suite.</w:t>
      </w:r>
    </w:p>
    <w:p w14:paraId="3157191C" w14:textId="2B255BE7" w:rsidR="0016322F" w:rsidRDefault="0016322F" w:rsidP="00495D4E">
      <w:r>
        <w:t>Cliquer sur le bouton ‘Valider les listes’ protège la totalité de la feuille pour empêcher une modification involontaire des listes, puis crée les feuilles ‘Notes’ et ‘Bilan’ pour chaque classe (cf. Chap 4 et Chap 5).</w:t>
      </w:r>
    </w:p>
    <w:p w14:paraId="3108B6DC" w14:textId="365BEE6A" w:rsidR="00495D4E" w:rsidRDefault="00495D4E" w:rsidP="00495D4E"/>
    <w:p w14:paraId="7FD61FD6" w14:textId="48A005C9" w:rsidR="00495D4E" w:rsidRDefault="00495D4E" w:rsidP="00495D4E">
      <w:pPr>
        <w:pStyle w:val="Titre2"/>
      </w:pPr>
      <w:bookmarkStart w:id="8" w:name="_Toc80311627"/>
      <w:r>
        <w:t>Modification ultérieure des listes</w:t>
      </w:r>
      <w:bookmarkEnd w:id="8"/>
    </w:p>
    <w:p w14:paraId="3E0ABB06" w14:textId="5D85C436" w:rsidR="00495D4E" w:rsidRDefault="006C6EF0" w:rsidP="00495D4E">
      <w:r>
        <w:t xml:space="preserve">Après validation des listes de classes, il n’est plus possible de modifier directement le nom des élèves. Cependant, il existe un bouton permettant de modifier les listes </w:t>
      </w:r>
      <w:r w:rsidR="0016322F">
        <w:t>pas à pas :</w:t>
      </w:r>
    </w:p>
    <w:p w14:paraId="583E2C5F" w14:textId="1DA71FCB" w:rsidR="006C6EF0" w:rsidRDefault="00064E5A" w:rsidP="006C6EF0">
      <w:pPr>
        <w:ind w:firstLine="0"/>
        <w:jc w:val="center"/>
      </w:pPr>
      <w:r w:rsidRPr="00064E5A">
        <w:drawing>
          <wp:inline distT="0" distB="0" distL="0" distR="0" wp14:anchorId="2F7B5E1A" wp14:editId="5F02055D">
            <wp:extent cx="3901778" cy="594412"/>
            <wp:effectExtent l="19050" t="19050" r="22860" b="152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778" cy="594412"/>
                    </a:xfrm>
                    <a:prstGeom prst="rect">
                      <a:avLst/>
                    </a:prstGeom>
                    <a:ln>
                      <a:solidFill>
                        <a:schemeClr val="bg1">
                          <a:lumMod val="50000"/>
                        </a:schemeClr>
                      </a:solidFill>
                    </a:ln>
                  </pic:spPr>
                </pic:pic>
              </a:graphicData>
            </a:graphic>
          </wp:inline>
        </w:drawing>
      </w:r>
    </w:p>
    <w:p w14:paraId="1E841B0C" w14:textId="79409E81" w:rsidR="006C6EF0" w:rsidRDefault="006C6EF0" w:rsidP="006C6EF0">
      <w:pPr>
        <w:ind w:firstLine="0"/>
      </w:pPr>
      <w:r>
        <w:t xml:space="preserve">Celui-ci ouvre une fenêtre offrant 3 possibilités : l’ajout, le transfert ou la suppression d’un élève. </w:t>
      </w:r>
    </w:p>
    <w:p w14:paraId="4A08EB15" w14:textId="051EFF9A" w:rsidR="006C6EF0" w:rsidRDefault="006C6EF0" w:rsidP="006C6EF0">
      <w:pPr>
        <w:ind w:firstLine="0"/>
        <w:jc w:val="center"/>
      </w:pPr>
      <w:r w:rsidRPr="006C6EF0">
        <w:rPr>
          <w:noProof/>
        </w:rPr>
        <w:drawing>
          <wp:inline distT="0" distB="0" distL="0" distR="0" wp14:anchorId="6166B50E" wp14:editId="0BD3A386">
            <wp:extent cx="2745922" cy="1773120"/>
            <wp:effectExtent l="19050" t="19050" r="16510" b="177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831" cy="1774998"/>
                    </a:xfrm>
                    <a:prstGeom prst="rect">
                      <a:avLst/>
                    </a:prstGeom>
                    <a:ln>
                      <a:solidFill>
                        <a:schemeClr val="bg1">
                          <a:lumMod val="50000"/>
                        </a:schemeClr>
                      </a:solidFill>
                    </a:ln>
                  </pic:spPr>
                </pic:pic>
              </a:graphicData>
            </a:graphic>
          </wp:inline>
        </w:drawing>
      </w:r>
    </w:p>
    <w:p w14:paraId="64445A09" w14:textId="51351602" w:rsidR="00064E5A" w:rsidRDefault="0016322F" w:rsidP="00064E5A">
      <w:pPr>
        <w:ind w:firstLine="0"/>
      </w:pPr>
      <w:r>
        <w:t>Chaque option ouvre une nouvelle fenêtre spécifique permettant d’effectuer l’action désirée.</w:t>
      </w:r>
      <w:r w:rsidR="00064E5A">
        <w:br w:type="page"/>
      </w:r>
    </w:p>
    <w:p w14:paraId="628BE1F6" w14:textId="01943CAA" w:rsidR="007568F3" w:rsidRDefault="007568F3" w:rsidP="007568F3">
      <w:pPr>
        <w:pStyle w:val="Titre1"/>
      </w:pPr>
      <w:bookmarkStart w:id="9" w:name="_Toc80311628"/>
      <w:r>
        <w:lastRenderedPageBreak/>
        <w:t>Feuille 3 – Notation des évaluations</w:t>
      </w:r>
      <w:bookmarkEnd w:id="9"/>
    </w:p>
    <w:p w14:paraId="2EE8036D" w14:textId="6B137DE5" w:rsidR="006514D5" w:rsidRPr="006514D5" w:rsidRDefault="006514D5" w:rsidP="006514D5">
      <w:pPr>
        <w:pStyle w:val="Titre2"/>
      </w:pPr>
      <w:bookmarkStart w:id="10" w:name="_Toc80311629"/>
      <w:r>
        <w:t>Structure</w:t>
      </w:r>
      <w:bookmarkEnd w:id="10"/>
    </w:p>
    <w:p w14:paraId="5B96650A" w14:textId="687BD832" w:rsidR="007568F3" w:rsidRDefault="0016322F" w:rsidP="0016322F">
      <w:pPr>
        <w:ind w:firstLine="0"/>
      </w:pPr>
      <w:r>
        <w:t>La feuille de notation possède la même structure pour chaque classe et est divisée en 4 zones :</w:t>
      </w:r>
    </w:p>
    <w:p w14:paraId="7221F28B" w14:textId="60957276" w:rsidR="0016322F" w:rsidRDefault="0016322F" w:rsidP="0016322F">
      <w:pPr>
        <w:pStyle w:val="Paragraphedeliste"/>
        <w:numPr>
          <w:ilvl w:val="0"/>
          <w:numId w:val="1"/>
        </w:numPr>
      </w:pPr>
      <w:r>
        <w:t>En haut à gauche : 2 boutons</w:t>
      </w:r>
      <w:r w:rsidR="006514D5">
        <w:t xml:space="preserve"> ‘Gérer les évaluations’ et ‘Informations notation’, ainsi que les en-têtes de ligne ou colonne</w:t>
      </w:r>
    </w:p>
    <w:p w14:paraId="6055024A" w14:textId="50B8A0D1" w:rsidR="006514D5" w:rsidRDefault="006514D5" w:rsidP="0016322F">
      <w:pPr>
        <w:pStyle w:val="Paragraphedeliste"/>
        <w:numPr>
          <w:ilvl w:val="0"/>
          <w:numId w:val="1"/>
        </w:numPr>
      </w:pPr>
      <w:r>
        <w:t>A gauche : la liste des élèves</w:t>
      </w:r>
    </w:p>
    <w:p w14:paraId="55FE568E" w14:textId="0912691F" w:rsidR="006514D5" w:rsidRDefault="006514D5" w:rsidP="0016322F">
      <w:pPr>
        <w:pStyle w:val="Paragraphedeliste"/>
        <w:numPr>
          <w:ilvl w:val="0"/>
          <w:numId w:val="1"/>
        </w:numPr>
      </w:pPr>
      <w:r>
        <w:t>En haut : la zone d’en-tête de chaque évaluation (cf Chap 4.3)</w:t>
      </w:r>
    </w:p>
    <w:p w14:paraId="0B2E6353" w14:textId="65D1B1C6" w:rsidR="006514D5" w:rsidRDefault="006514D5" w:rsidP="0016322F">
      <w:pPr>
        <w:pStyle w:val="Paragraphedeliste"/>
        <w:numPr>
          <w:ilvl w:val="0"/>
          <w:numId w:val="1"/>
        </w:numPr>
      </w:pPr>
      <w:r>
        <w:t>Au milieu : la zone d’entrée des notes</w:t>
      </w:r>
    </w:p>
    <w:p w14:paraId="389DF53D" w14:textId="7AD988A5" w:rsidR="006514D5" w:rsidRDefault="00064E5A" w:rsidP="00064E5A">
      <w:pPr>
        <w:ind w:firstLine="0"/>
        <w:jc w:val="center"/>
      </w:pPr>
      <w:r w:rsidRPr="00064E5A">
        <w:drawing>
          <wp:inline distT="0" distB="0" distL="0" distR="0" wp14:anchorId="194A8FE1" wp14:editId="68A15C59">
            <wp:extent cx="3947502" cy="2530059"/>
            <wp:effectExtent l="19050" t="19050" r="15240" b="2286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7502" cy="2530059"/>
                    </a:xfrm>
                    <a:prstGeom prst="rect">
                      <a:avLst/>
                    </a:prstGeom>
                    <a:ln>
                      <a:solidFill>
                        <a:schemeClr val="bg1">
                          <a:lumMod val="50000"/>
                        </a:schemeClr>
                      </a:solidFill>
                    </a:ln>
                  </pic:spPr>
                </pic:pic>
              </a:graphicData>
            </a:graphic>
          </wp:inline>
        </w:drawing>
      </w:r>
    </w:p>
    <w:p w14:paraId="065C1303" w14:textId="73CDF562" w:rsidR="00064E5A" w:rsidRDefault="00C42AE0" w:rsidP="00064E5A">
      <w:r>
        <w:t xml:space="preserve">En cliquant sur le bouton ‘Gérer les évaluations’, une fenêtre apparaît permettant d’ajouter ou de supprimer des évaluations. </w:t>
      </w:r>
    </w:p>
    <w:p w14:paraId="67A111DE" w14:textId="3D252940" w:rsidR="00C42AE0" w:rsidRDefault="00C42AE0" w:rsidP="00C42AE0">
      <w:pPr>
        <w:ind w:firstLine="0"/>
        <w:jc w:val="center"/>
      </w:pPr>
      <w:r w:rsidRPr="00C42AE0">
        <w:drawing>
          <wp:inline distT="0" distB="0" distL="0" distR="0" wp14:anchorId="0E616A33" wp14:editId="45753954">
            <wp:extent cx="3801005" cy="2429214"/>
            <wp:effectExtent l="19050" t="19050" r="28575" b="285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005" cy="2429214"/>
                    </a:xfrm>
                    <a:prstGeom prst="rect">
                      <a:avLst/>
                    </a:prstGeom>
                    <a:ln>
                      <a:solidFill>
                        <a:schemeClr val="bg1">
                          <a:lumMod val="50000"/>
                        </a:schemeClr>
                      </a:solidFill>
                    </a:ln>
                  </pic:spPr>
                </pic:pic>
              </a:graphicData>
            </a:graphic>
          </wp:inline>
        </w:drawing>
      </w:r>
    </w:p>
    <w:p w14:paraId="55AC5F01" w14:textId="0803DB3D" w:rsidR="00C42AE0" w:rsidRDefault="00C42AE0" w:rsidP="00C42AE0">
      <w:r>
        <w:t>Pour l’instant seuls les boutons ‘Ajouter’ et ‘Supprimer’ sont disponibles. Un bouton ‘Modifier’ est prévu et peut être rajouté en fonction du besoin. Il servirait à modifier les compétences évaluées lors de l’évaluation.</w:t>
      </w:r>
    </w:p>
    <w:p w14:paraId="16FE7660" w14:textId="4C3EF5C6" w:rsidR="00C42AE0" w:rsidRDefault="00C42AE0" w:rsidP="00C42AE0">
      <w:r>
        <w:t>Des informations concernant le processus de calcul des notes / moyennes peuvent être ajoutées et affichées grâce au bouton ‘Informations notation’.</w:t>
      </w:r>
    </w:p>
    <w:p w14:paraId="029DBAF0" w14:textId="6474D514" w:rsidR="006514D5" w:rsidRDefault="006514D5" w:rsidP="006514D5">
      <w:pPr>
        <w:pStyle w:val="Titre2"/>
      </w:pPr>
      <w:bookmarkStart w:id="11" w:name="_Toc80311630"/>
      <w:r>
        <w:lastRenderedPageBreak/>
        <w:t>Ajouter une évaluation</w:t>
      </w:r>
      <w:bookmarkEnd w:id="11"/>
    </w:p>
    <w:p w14:paraId="6A577C73" w14:textId="77777777" w:rsidR="00C42AE0" w:rsidRDefault="00C42AE0" w:rsidP="00C42AE0">
      <w:r>
        <w:t>Lors de l’ajout d’une évaluation, il y a 3 données à entrer : le nom, le trimestre et le coefficient de l’évaluation. Il faut également choisir les compétences évaluées en cliquant sur chacune d’entre elles.</w:t>
      </w:r>
    </w:p>
    <w:p w14:paraId="711F47E4" w14:textId="57DD085B" w:rsidR="00C42AE0" w:rsidRDefault="00C42AE0" w:rsidP="00C42AE0">
      <w:r>
        <w:t>La liste des compétences affichées ici est générée à partir des compétences sélectionnées sur la feuille 1 (cf. Chap 2.4).</w:t>
      </w:r>
      <w:r w:rsidR="00B9513F">
        <w:t xml:space="preserve"> Il est donc nécessaire de sélectionner au départ toutes les compétences concernant la matière de l’utilisateur pour pouvoir correctement les sélectionner ici.</w:t>
      </w:r>
    </w:p>
    <w:p w14:paraId="5900371B" w14:textId="79A68D28" w:rsidR="00C42AE0" w:rsidRDefault="00C42AE0" w:rsidP="00C42AE0">
      <w:pPr>
        <w:ind w:firstLine="0"/>
        <w:jc w:val="center"/>
        <w:rPr>
          <w:noProof/>
        </w:rPr>
      </w:pPr>
      <w:r w:rsidRPr="00C42AE0">
        <w:drawing>
          <wp:inline distT="0" distB="0" distL="0" distR="0" wp14:anchorId="59A9C88B" wp14:editId="74084B22">
            <wp:extent cx="2735035" cy="3131615"/>
            <wp:effectExtent l="19050" t="19050" r="27305" b="1206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536" cy="3142493"/>
                    </a:xfrm>
                    <a:prstGeom prst="rect">
                      <a:avLst/>
                    </a:prstGeom>
                    <a:ln>
                      <a:solidFill>
                        <a:schemeClr val="bg1">
                          <a:lumMod val="50000"/>
                        </a:schemeClr>
                      </a:solidFill>
                    </a:ln>
                  </pic:spPr>
                </pic:pic>
              </a:graphicData>
            </a:graphic>
          </wp:inline>
        </w:drawing>
      </w:r>
      <w:r w:rsidR="00931976" w:rsidRPr="00931976">
        <w:rPr>
          <w:noProof/>
        </w:rPr>
        <w:t xml:space="preserve"> </w:t>
      </w:r>
      <w:r w:rsidR="00931976" w:rsidRPr="00931976">
        <w:drawing>
          <wp:inline distT="0" distB="0" distL="0" distR="0" wp14:anchorId="050A6CF1" wp14:editId="71FF1098">
            <wp:extent cx="2714822" cy="3130913"/>
            <wp:effectExtent l="19050" t="19050" r="9525" b="1270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826" cy="3156289"/>
                    </a:xfrm>
                    <a:prstGeom prst="rect">
                      <a:avLst/>
                    </a:prstGeom>
                    <a:ln>
                      <a:solidFill>
                        <a:schemeClr val="bg1">
                          <a:lumMod val="50000"/>
                        </a:schemeClr>
                      </a:solidFill>
                    </a:ln>
                  </pic:spPr>
                </pic:pic>
              </a:graphicData>
            </a:graphic>
          </wp:inline>
        </w:drawing>
      </w:r>
    </w:p>
    <w:p w14:paraId="75942448" w14:textId="77777777" w:rsidR="00931976" w:rsidRDefault="00931976" w:rsidP="00931976">
      <w:pPr>
        <w:rPr>
          <w:noProof/>
        </w:rPr>
      </w:pPr>
      <w:r>
        <w:rPr>
          <w:noProof/>
        </w:rPr>
        <w:t>Une fois l’évaluation validée, le classeur ajoute automatiquement les colonnes correspondants aux compétences évaluées, en les regroupant par domaine. Il est ensuite nécessaire de donner un coefficient à chaque compétence pour pondérer son poids dans l’évaluation. Ces coefficients sont également utilisés pour le calcul des notes trimestrielles et annuelles de chaque domaine.</w:t>
      </w:r>
    </w:p>
    <w:p w14:paraId="05822322" w14:textId="3527CF7F" w:rsidR="00931976" w:rsidRDefault="00931976" w:rsidP="00931976">
      <w:pPr>
        <w:rPr>
          <w:noProof/>
        </w:rPr>
      </w:pPr>
      <w:r>
        <w:rPr>
          <w:noProof/>
        </w:rPr>
        <w:t>Si aucun coefficient n’est indiqué pour la compétence, elle ne sera pas prise en compte pour calculer la note d’évaluation et de domaine : cela permet de d’évaluer certaines compétences mineures de la matière sans pour autant impacter la note finale de l’élève dans un domaine particulier. Par exemple, la compétence D1/4 « Ecrire » peut être évaluée dans toutes les matières pour avoir une trace, mais seules les matières littéraires devraient impacter la note finale de l’élève dans ce domaine (les notes n’étant pas pondérées entre matières).</w:t>
      </w:r>
    </w:p>
    <w:p w14:paraId="06B13C4C" w14:textId="2BDC4A94" w:rsidR="00931976" w:rsidRPr="00C42AE0" w:rsidRDefault="00C6031C" w:rsidP="00C42AE0">
      <w:pPr>
        <w:ind w:firstLine="0"/>
        <w:jc w:val="center"/>
      </w:pPr>
      <w:r w:rsidRPr="00C6031C">
        <w:drawing>
          <wp:inline distT="0" distB="0" distL="0" distR="0" wp14:anchorId="3D25E39C" wp14:editId="20AEE2D8">
            <wp:extent cx="5366657" cy="2052723"/>
            <wp:effectExtent l="19050" t="19050" r="24765" b="2413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9753" cy="2057732"/>
                    </a:xfrm>
                    <a:prstGeom prst="rect">
                      <a:avLst/>
                    </a:prstGeom>
                    <a:ln>
                      <a:solidFill>
                        <a:schemeClr val="bg1">
                          <a:lumMod val="50000"/>
                        </a:schemeClr>
                      </a:solidFill>
                    </a:ln>
                  </pic:spPr>
                </pic:pic>
              </a:graphicData>
            </a:graphic>
          </wp:inline>
        </w:drawing>
      </w:r>
    </w:p>
    <w:p w14:paraId="68A01D80" w14:textId="296C7EB0" w:rsidR="006514D5" w:rsidRDefault="006514D5" w:rsidP="006514D5">
      <w:pPr>
        <w:pStyle w:val="Titre2"/>
      </w:pPr>
      <w:bookmarkStart w:id="12" w:name="_Toc80311631"/>
      <w:r>
        <w:lastRenderedPageBreak/>
        <w:t>Modifier une évaluation</w:t>
      </w:r>
      <w:bookmarkEnd w:id="12"/>
    </w:p>
    <w:p w14:paraId="4244FA15" w14:textId="24559E21" w:rsidR="00931976" w:rsidRPr="00931976" w:rsidRDefault="00931976" w:rsidP="00931976">
      <w:r>
        <w:t xml:space="preserve">Comme exprimé précédemment, la modification d’évaluation est une fonctionnalité </w:t>
      </w:r>
      <w:r w:rsidR="00294BF9">
        <w:t>supplémentaire qui peut être ajoutée au besoin.</w:t>
      </w:r>
    </w:p>
    <w:p w14:paraId="70DCE5F3" w14:textId="656E87C6" w:rsidR="006514D5" w:rsidRDefault="006514D5" w:rsidP="006514D5"/>
    <w:p w14:paraId="5C5B915E" w14:textId="03A030C8" w:rsidR="006514D5" w:rsidRDefault="006514D5" w:rsidP="006514D5">
      <w:pPr>
        <w:pStyle w:val="Titre2"/>
      </w:pPr>
      <w:bookmarkStart w:id="13" w:name="_Toc80311632"/>
      <w:r>
        <w:t>Supprimer une évaluation</w:t>
      </w:r>
      <w:bookmarkEnd w:id="13"/>
    </w:p>
    <w:p w14:paraId="2D0A5B82" w14:textId="14790BD2" w:rsidR="00294BF9" w:rsidRDefault="00294BF9" w:rsidP="00294BF9">
      <w:r>
        <w:t>Pour supprimer une évaluation, il suffit de la sélectionner dans la liste des évaluations de la classe, puis de cliquer sur le bouton ‘Valider’. Cette liste comporte 4 colonnes qui reprennent les informations principales de l’évaluation : le numéro parmi la liste, le nom, le trimestre et le coefficient. Ci-dessous une simulation avec 3 évaluations créées avec des paramètres choisis aléatoirement.</w:t>
      </w:r>
    </w:p>
    <w:p w14:paraId="006B496F" w14:textId="356BF914" w:rsidR="00294BF9" w:rsidRPr="00294BF9" w:rsidRDefault="00294BF9" w:rsidP="00294BF9">
      <w:pPr>
        <w:ind w:firstLine="0"/>
      </w:pPr>
      <w:r w:rsidRPr="00294BF9">
        <w:drawing>
          <wp:inline distT="0" distB="0" distL="0" distR="0" wp14:anchorId="0A3F4E2F" wp14:editId="7BF94DEA">
            <wp:extent cx="5760720" cy="4376420"/>
            <wp:effectExtent l="19050" t="19050" r="11430" b="2413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76420"/>
                    </a:xfrm>
                    <a:prstGeom prst="rect">
                      <a:avLst/>
                    </a:prstGeom>
                    <a:ln>
                      <a:solidFill>
                        <a:schemeClr val="bg1">
                          <a:lumMod val="50000"/>
                        </a:schemeClr>
                      </a:solidFill>
                    </a:ln>
                  </pic:spPr>
                </pic:pic>
              </a:graphicData>
            </a:graphic>
          </wp:inline>
        </w:drawing>
      </w:r>
    </w:p>
    <w:p w14:paraId="0E98B826" w14:textId="13DD4513" w:rsidR="006514D5" w:rsidRDefault="006514D5" w:rsidP="006514D5"/>
    <w:p w14:paraId="2AAFB761" w14:textId="7DA8C063" w:rsidR="006514D5" w:rsidRDefault="00294BF9" w:rsidP="006514D5">
      <w:pPr>
        <w:pStyle w:val="Titre2"/>
      </w:pPr>
      <w:bookmarkStart w:id="14" w:name="_Toc80311633"/>
      <w:r>
        <w:t>Note finale</w:t>
      </w:r>
      <w:r w:rsidR="006514D5">
        <w:t xml:space="preserve"> de l’évaluation</w:t>
      </w:r>
      <w:bookmarkEnd w:id="14"/>
    </w:p>
    <w:p w14:paraId="31F0A2A3" w14:textId="577DEB90" w:rsidR="00294BF9" w:rsidRDefault="00294BF9" w:rsidP="00294BF9">
      <w:r>
        <w:t xml:space="preserve">La note finale de l’évaluation est une moyenne des compétences </w:t>
      </w:r>
      <w:r>
        <w:t>pondérée</w:t>
      </w:r>
      <w:r>
        <w:t>s par leur coefficient respectif. Comme expliqué au Chap 4.2, un coefficient absent ou nul signifiera que la compétence n’est pas prise en compte dans la note finale.</w:t>
      </w:r>
    </w:p>
    <w:p w14:paraId="14C2EAD3" w14:textId="09CB2130" w:rsidR="00294BF9" w:rsidRDefault="00294BF9" w:rsidP="00294BF9">
      <w:r>
        <w:t>Pour calculer la note, les lettres A/B/C/D/E sont traduites en chiffres selon la règle suivante : A=4, B=3, C=2, D=1, E=0. La lettre E correspond ici à un travail non rendu</w:t>
      </w:r>
      <w:r w:rsidR="00456A61">
        <w:t>.</w:t>
      </w:r>
    </w:p>
    <w:p w14:paraId="353CE4B2" w14:textId="02C746B8" w:rsidR="00064E5A" w:rsidRDefault="00064E5A">
      <w:pPr>
        <w:ind w:firstLine="0"/>
        <w:jc w:val="left"/>
      </w:pPr>
      <w:r>
        <w:br w:type="page"/>
      </w:r>
    </w:p>
    <w:p w14:paraId="5EE681F8" w14:textId="781C0FAC" w:rsidR="007568F3" w:rsidRDefault="007568F3" w:rsidP="007568F3">
      <w:pPr>
        <w:pStyle w:val="Titre1"/>
      </w:pPr>
      <w:bookmarkStart w:id="15" w:name="_Toc80311634"/>
      <w:r>
        <w:lastRenderedPageBreak/>
        <w:t>Feuille 4 – Bilan de classe</w:t>
      </w:r>
      <w:bookmarkEnd w:id="15"/>
    </w:p>
    <w:p w14:paraId="383AB826" w14:textId="77777777" w:rsidR="00064E5A" w:rsidRPr="006514D5" w:rsidRDefault="00064E5A" w:rsidP="00064E5A">
      <w:pPr>
        <w:pStyle w:val="Titre2"/>
      </w:pPr>
      <w:bookmarkStart w:id="16" w:name="_Toc80311635"/>
      <w:r>
        <w:t>Structure</w:t>
      </w:r>
      <w:bookmarkEnd w:id="16"/>
    </w:p>
    <w:p w14:paraId="3FB76405" w14:textId="1C5355EE" w:rsidR="00064E5A" w:rsidRDefault="00064E5A" w:rsidP="00064E5A">
      <w:r>
        <w:t>De la même façon que l</w:t>
      </w:r>
      <w:r>
        <w:t>a feuille de notation</w:t>
      </w:r>
      <w:r>
        <w:t>, la feuille de bilan</w:t>
      </w:r>
      <w:r>
        <w:t xml:space="preserve"> </w:t>
      </w:r>
      <w:r>
        <w:t>affiche</w:t>
      </w:r>
      <w:r>
        <w:t xml:space="preserve"> </w:t>
      </w:r>
      <w:r>
        <w:t xml:space="preserve">une </w:t>
      </w:r>
      <w:r>
        <w:t xml:space="preserve">structure </w:t>
      </w:r>
      <w:r>
        <w:t xml:space="preserve">identique </w:t>
      </w:r>
      <w:r>
        <w:t>pour chaque classe et est divisée en 4 zones :</w:t>
      </w:r>
    </w:p>
    <w:p w14:paraId="7984E1F7" w14:textId="04DA31A2" w:rsidR="00064E5A" w:rsidRDefault="00064E5A" w:rsidP="00064E5A">
      <w:pPr>
        <w:pStyle w:val="Paragraphedeliste"/>
        <w:numPr>
          <w:ilvl w:val="0"/>
          <w:numId w:val="1"/>
        </w:numPr>
      </w:pPr>
      <w:r>
        <w:t xml:space="preserve">En haut à gauche : </w:t>
      </w:r>
      <w:r>
        <w:t>1</w:t>
      </w:r>
      <w:r>
        <w:t xml:space="preserve"> boutons ‘</w:t>
      </w:r>
      <w:r>
        <w:t>Actualiser les résultats</w:t>
      </w:r>
      <w:r>
        <w:t xml:space="preserve">’, ainsi que </w:t>
      </w:r>
      <w:r w:rsidR="00C42AE0">
        <w:t>le nom de la classe</w:t>
      </w:r>
    </w:p>
    <w:p w14:paraId="79DDABE0" w14:textId="77777777" w:rsidR="00064E5A" w:rsidRDefault="00064E5A" w:rsidP="00064E5A">
      <w:pPr>
        <w:pStyle w:val="Paragraphedeliste"/>
        <w:numPr>
          <w:ilvl w:val="0"/>
          <w:numId w:val="1"/>
        </w:numPr>
      </w:pPr>
      <w:r>
        <w:t>A gauche : la liste des élèves</w:t>
      </w:r>
    </w:p>
    <w:p w14:paraId="4817A6FC" w14:textId="45EEE853" w:rsidR="00064E5A" w:rsidRDefault="00064E5A" w:rsidP="00064E5A">
      <w:pPr>
        <w:pStyle w:val="Paragraphedeliste"/>
        <w:numPr>
          <w:ilvl w:val="0"/>
          <w:numId w:val="1"/>
        </w:numPr>
      </w:pPr>
      <w:r>
        <w:t xml:space="preserve">En haut : la zone d’en-tête de chaque </w:t>
      </w:r>
      <w:r>
        <w:t xml:space="preserve">domaine </w:t>
      </w:r>
      <w:r w:rsidR="00C42AE0">
        <w:t>et la moyenne trimestrielle et annuelle</w:t>
      </w:r>
    </w:p>
    <w:p w14:paraId="6650DA11" w14:textId="616EDC1F" w:rsidR="00064E5A" w:rsidRPr="00064E5A" w:rsidRDefault="00064E5A" w:rsidP="00104ECB">
      <w:pPr>
        <w:pStyle w:val="Paragraphedeliste"/>
        <w:numPr>
          <w:ilvl w:val="0"/>
          <w:numId w:val="1"/>
        </w:numPr>
      </w:pPr>
      <w:r>
        <w:t xml:space="preserve">Au milieu : la zone </w:t>
      </w:r>
      <w:r>
        <w:t>de résultats</w:t>
      </w:r>
    </w:p>
    <w:p w14:paraId="1AAE44A2" w14:textId="6C4FE3E4" w:rsidR="007568F3" w:rsidRDefault="00C42AE0" w:rsidP="00C42AE0">
      <w:pPr>
        <w:ind w:firstLine="0"/>
      </w:pPr>
      <w:r w:rsidRPr="00C42AE0">
        <w:drawing>
          <wp:inline distT="0" distB="0" distL="0" distR="0" wp14:anchorId="2A064941" wp14:editId="75DE4D7E">
            <wp:extent cx="5760720" cy="848995"/>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848995"/>
                    </a:xfrm>
                    <a:prstGeom prst="rect">
                      <a:avLst/>
                    </a:prstGeom>
                  </pic:spPr>
                </pic:pic>
              </a:graphicData>
            </a:graphic>
          </wp:inline>
        </w:drawing>
      </w:r>
    </w:p>
    <w:p w14:paraId="4FE68B40" w14:textId="76F7ED26" w:rsidR="00C42AE0" w:rsidRDefault="00C42AE0" w:rsidP="00C42AE0">
      <w:pPr>
        <w:ind w:firstLine="0"/>
        <w:jc w:val="center"/>
      </w:pPr>
      <w:r w:rsidRPr="00C42AE0">
        <w:drawing>
          <wp:inline distT="0" distB="0" distL="0" distR="0" wp14:anchorId="2051D486" wp14:editId="1B75A25C">
            <wp:extent cx="4648200" cy="1016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0185" cy="1025177"/>
                    </a:xfrm>
                    <a:prstGeom prst="rect">
                      <a:avLst/>
                    </a:prstGeom>
                  </pic:spPr>
                </pic:pic>
              </a:graphicData>
            </a:graphic>
          </wp:inline>
        </w:drawing>
      </w:r>
    </w:p>
    <w:p w14:paraId="26A4BD59" w14:textId="77777777" w:rsidR="00C42AE0" w:rsidRDefault="00C42AE0" w:rsidP="007568F3"/>
    <w:p w14:paraId="0DB13C79" w14:textId="73866220" w:rsidR="00064E5A" w:rsidRDefault="00456A61" w:rsidP="00064E5A">
      <w:pPr>
        <w:pStyle w:val="Titre2"/>
      </w:pPr>
      <w:bookmarkStart w:id="17" w:name="_Toc80311636"/>
      <w:r>
        <w:t>Calcul des notes de domaines</w:t>
      </w:r>
      <w:bookmarkEnd w:id="17"/>
    </w:p>
    <w:p w14:paraId="056F60D0" w14:textId="74228C8B" w:rsidR="007822E2" w:rsidRDefault="007822E2" w:rsidP="007822E2">
      <w:r>
        <w:t>Le calcul des notes de chaque domaine est réalisé en effectuant la moyenne de chaque compétence évaluée au cours de l’année pour le domaine correspondant, pondérée par les coefficients de compétences indiqués lors de chaque évaluation. Ceci donne une note sur 4, retranscrite en lettre selon la règle suivante :</w:t>
      </w:r>
    </w:p>
    <w:p w14:paraId="6C76B09F" w14:textId="087B7754" w:rsidR="007822E2" w:rsidRDefault="007822E2" w:rsidP="007822E2">
      <w:pPr>
        <w:pStyle w:val="Paragraphedeliste"/>
        <w:numPr>
          <w:ilvl w:val="0"/>
          <w:numId w:val="1"/>
        </w:numPr>
      </w:pPr>
      <w:r>
        <w:t xml:space="preserve">Note </w:t>
      </w:r>
      <w:r>
        <w:t xml:space="preserve">supérieure à </w:t>
      </w:r>
      <w:r>
        <w:t xml:space="preserve">3,5 </w:t>
      </w:r>
      <w:r>
        <w:sym w:font="Wingdings" w:char="F0E0"/>
      </w:r>
      <w:r>
        <w:t xml:space="preserve"> A</w:t>
      </w:r>
    </w:p>
    <w:p w14:paraId="059DBE40" w14:textId="4BA245DA" w:rsidR="007822E2" w:rsidRDefault="007822E2" w:rsidP="007822E2">
      <w:pPr>
        <w:pStyle w:val="Paragraphedeliste"/>
        <w:numPr>
          <w:ilvl w:val="0"/>
          <w:numId w:val="1"/>
        </w:numPr>
      </w:pPr>
      <w:r>
        <w:t xml:space="preserve">Note </w:t>
      </w:r>
      <w:r>
        <w:t xml:space="preserve">supérieure à </w:t>
      </w:r>
      <w:r>
        <w:t xml:space="preserve">2,5 </w:t>
      </w:r>
      <w:r>
        <w:sym w:font="Wingdings" w:char="F0E0"/>
      </w:r>
      <w:r>
        <w:t xml:space="preserve"> B</w:t>
      </w:r>
    </w:p>
    <w:p w14:paraId="631AFCB7" w14:textId="67D6BB9E" w:rsidR="007822E2" w:rsidRDefault="007822E2" w:rsidP="007822E2">
      <w:pPr>
        <w:pStyle w:val="Paragraphedeliste"/>
        <w:numPr>
          <w:ilvl w:val="0"/>
          <w:numId w:val="1"/>
        </w:numPr>
      </w:pPr>
      <w:r>
        <w:t xml:space="preserve">Note </w:t>
      </w:r>
      <w:r>
        <w:t xml:space="preserve">supérieure à </w:t>
      </w:r>
      <w:r>
        <w:t xml:space="preserve">1,5 </w:t>
      </w:r>
      <w:r>
        <w:sym w:font="Wingdings" w:char="F0E0"/>
      </w:r>
      <w:r>
        <w:t xml:space="preserve"> C</w:t>
      </w:r>
    </w:p>
    <w:p w14:paraId="513DD2BF" w14:textId="0636A3D8" w:rsidR="007822E2" w:rsidRDefault="007822E2" w:rsidP="007822E2">
      <w:pPr>
        <w:pStyle w:val="Paragraphedeliste"/>
        <w:numPr>
          <w:ilvl w:val="0"/>
          <w:numId w:val="1"/>
        </w:numPr>
      </w:pPr>
      <w:r>
        <w:t xml:space="preserve">Note supérieure à 0,5 </w:t>
      </w:r>
      <w:r>
        <w:sym w:font="Wingdings" w:char="F0E0"/>
      </w:r>
      <w:r>
        <w:t xml:space="preserve"> D</w:t>
      </w:r>
    </w:p>
    <w:p w14:paraId="793846C5" w14:textId="366AAC93" w:rsidR="007822E2" w:rsidRPr="007822E2" w:rsidRDefault="007822E2" w:rsidP="007822E2">
      <w:pPr>
        <w:pStyle w:val="Paragraphedeliste"/>
        <w:numPr>
          <w:ilvl w:val="0"/>
          <w:numId w:val="1"/>
        </w:numPr>
      </w:pPr>
      <w:r>
        <w:t xml:space="preserve">Note inférieure à 0,5 </w:t>
      </w:r>
      <w:r>
        <w:sym w:font="Wingdings" w:char="F0E0"/>
      </w:r>
      <w:r>
        <w:t xml:space="preserve"> E</w:t>
      </w:r>
    </w:p>
    <w:p w14:paraId="6EA83652" w14:textId="3040E745" w:rsidR="00456A61" w:rsidRDefault="007822E2" w:rsidP="007822E2">
      <w:pPr>
        <w:ind w:firstLine="0"/>
      </w:pPr>
      <w:r>
        <w:t>Ces valeurs sont stockées dans des variables du code et peuvent être modifiées au besoin. Les tests déjà réalisés auprès de certains professeurs ont montré des résultats logiques vis-à-vis des notations effectuées au cours de l’année.</w:t>
      </w:r>
    </w:p>
    <w:p w14:paraId="21398AFD" w14:textId="77777777" w:rsidR="007822E2" w:rsidRDefault="007822E2" w:rsidP="00456A61"/>
    <w:p w14:paraId="0D826B8B" w14:textId="1D628B0F" w:rsidR="00456A61" w:rsidRDefault="00456A61" w:rsidP="00456A61">
      <w:pPr>
        <w:pStyle w:val="Titre2"/>
      </w:pPr>
      <w:bookmarkStart w:id="18" w:name="_Toc80311637"/>
      <w:r>
        <w:t>Calcul des moyennes</w:t>
      </w:r>
      <w:bookmarkEnd w:id="18"/>
    </w:p>
    <w:p w14:paraId="687D83E8" w14:textId="33073D67" w:rsidR="00456A61" w:rsidRPr="00456A61" w:rsidRDefault="00456A61" w:rsidP="00456A61">
      <w:r>
        <w:t>Les notes inscrites dans la rubrique ‘Moyenne’ sont déterminées en calculant la moyenne des notes finale de chaque évaluation pondérée par leur coefficient respectif. Cela permet d’avoir une évaluation numérique globale des compétences acquises par l’élève.</w:t>
      </w:r>
    </w:p>
    <w:p w14:paraId="08394983" w14:textId="2A60176F" w:rsidR="00064E5A" w:rsidRDefault="00064E5A">
      <w:pPr>
        <w:ind w:firstLine="0"/>
        <w:jc w:val="left"/>
      </w:pPr>
      <w:r>
        <w:br w:type="page"/>
      </w:r>
    </w:p>
    <w:p w14:paraId="090E9289" w14:textId="12A2BD1D" w:rsidR="007822E2" w:rsidRDefault="007568F3" w:rsidP="007822E2">
      <w:pPr>
        <w:pStyle w:val="Titre1"/>
      </w:pPr>
      <w:bookmarkStart w:id="19" w:name="_Toc80311638"/>
      <w:r>
        <w:lastRenderedPageBreak/>
        <w:t>Organisation du code</w:t>
      </w:r>
      <w:bookmarkEnd w:id="19"/>
    </w:p>
    <w:p w14:paraId="083DB3D1" w14:textId="320D263D" w:rsidR="007822E2" w:rsidRDefault="0027357A" w:rsidP="0027357A">
      <w:r>
        <w:t>Bien que les feuilles et la structure du classeur soient protégés pour éviter toute modification imprévue, l</w:t>
      </w:r>
      <w:r w:rsidR="007822E2">
        <w:t xml:space="preserve">e code VBA </w:t>
      </w:r>
      <w:r>
        <w:t xml:space="preserve">est librement accessible. Il </w:t>
      </w:r>
      <w:r w:rsidR="007822E2">
        <w:t>est divisé en plusieurs parties :</w:t>
      </w:r>
    </w:p>
    <w:p w14:paraId="5630D923" w14:textId="32E3D896" w:rsidR="007822E2" w:rsidRDefault="007822E2" w:rsidP="007822E2">
      <w:pPr>
        <w:pStyle w:val="Paragraphedeliste"/>
        <w:numPr>
          <w:ilvl w:val="0"/>
          <w:numId w:val="1"/>
        </w:numPr>
      </w:pPr>
      <w:r>
        <w:t>ThisWorkbook : contient une procédure de mise en gras des lignes sélectionnées</w:t>
      </w:r>
    </w:p>
    <w:p w14:paraId="7E48F7BB" w14:textId="56716DA1" w:rsidR="007822E2" w:rsidRDefault="007822E2" w:rsidP="007822E2">
      <w:pPr>
        <w:pStyle w:val="Paragraphedeliste"/>
        <w:numPr>
          <w:ilvl w:val="0"/>
          <w:numId w:val="1"/>
        </w:numPr>
      </w:pPr>
      <w:r>
        <w:t>Feuilles 1 à n</w:t>
      </w:r>
      <w:r w:rsidR="0027357A">
        <w:t> : seule la feuille 1 contient du code (génération des abréviations de compétences)</w:t>
      </w:r>
    </w:p>
    <w:p w14:paraId="4539EADE" w14:textId="768B8185" w:rsidR="007822E2" w:rsidRDefault="007822E2" w:rsidP="007822E2">
      <w:pPr>
        <w:pStyle w:val="Paragraphedeliste"/>
        <w:numPr>
          <w:ilvl w:val="0"/>
          <w:numId w:val="1"/>
        </w:numPr>
      </w:pPr>
      <w:r>
        <w:t xml:space="preserve">Module 1 à 4 : chaque module correspond à une </w:t>
      </w:r>
      <w:r w:rsidR="0027357A">
        <w:t>page du classeur</w:t>
      </w:r>
    </w:p>
    <w:p w14:paraId="4EA8CBB0" w14:textId="206DE61F" w:rsidR="007822E2" w:rsidRDefault="007822E2" w:rsidP="007822E2">
      <w:pPr>
        <w:pStyle w:val="Paragraphedeliste"/>
        <w:numPr>
          <w:ilvl w:val="1"/>
          <w:numId w:val="1"/>
        </w:numPr>
      </w:pPr>
      <w:r>
        <w:t>Module1 pour la page d’accueil et de configuration</w:t>
      </w:r>
    </w:p>
    <w:p w14:paraId="3321E577" w14:textId="3B1A8E5E" w:rsidR="007822E2" w:rsidRDefault="007822E2" w:rsidP="007822E2">
      <w:pPr>
        <w:pStyle w:val="Paragraphedeliste"/>
        <w:numPr>
          <w:ilvl w:val="1"/>
          <w:numId w:val="1"/>
        </w:numPr>
      </w:pPr>
      <w:r>
        <w:t>Module2 pour la page de gestion des listes de classe</w:t>
      </w:r>
    </w:p>
    <w:p w14:paraId="04D47B0D" w14:textId="2DCCCC16" w:rsidR="007822E2" w:rsidRDefault="007822E2" w:rsidP="007822E2">
      <w:pPr>
        <w:pStyle w:val="Paragraphedeliste"/>
        <w:numPr>
          <w:ilvl w:val="1"/>
          <w:numId w:val="1"/>
        </w:numPr>
      </w:pPr>
      <w:r>
        <w:t>Module3 pour la page de notation des évaluations</w:t>
      </w:r>
      <w:r w:rsidR="0027357A">
        <w:t xml:space="preserve"> (commune à toutes les classes)</w:t>
      </w:r>
    </w:p>
    <w:p w14:paraId="442C83BD" w14:textId="56EB139E" w:rsidR="007822E2" w:rsidRDefault="007822E2" w:rsidP="007822E2">
      <w:pPr>
        <w:pStyle w:val="Paragraphedeliste"/>
        <w:numPr>
          <w:ilvl w:val="1"/>
          <w:numId w:val="1"/>
        </w:numPr>
      </w:pPr>
      <w:r>
        <w:t>Module4 pour la page de bilan</w:t>
      </w:r>
      <w:r w:rsidR="0027357A">
        <w:t xml:space="preserve"> </w:t>
      </w:r>
      <w:r w:rsidR="0027357A">
        <w:t>(commune à toutes les classes)</w:t>
      </w:r>
    </w:p>
    <w:p w14:paraId="0C3BCD99" w14:textId="372E3214" w:rsidR="007822E2" w:rsidRDefault="007822E2" w:rsidP="007822E2">
      <w:pPr>
        <w:pStyle w:val="Paragraphedeliste"/>
        <w:numPr>
          <w:ilvl w:val="0"/>
          <w:numId w:val="1"/>
        </w:numPr>
      </w:pPr>
      <w:r>
        <w:t>Userform 1 à 6</w:t>
      </w:r>
      <w:r w:rsidR="00DF5E96">
        <w:t> : permettent une interaction facilitée avec l’utilisateur pour gérer les élèves et les évaluations</w:t>
      </w:r>
    </w:p>
    <w:p w14:paraId="66DE555F" w14:textId="4EC05B45" w:rsidR="00DF5E96" w:rsidRDefault="00DF5E96" w:rsidP="00DF5E96">
      <w:r>
        <w:t>Chaque fichier commence par un rappel de la licence GPLv3, suivi par une liste des prototypes de procédures et fonctions contenus dans le fichier, puis par les constantes du fichier.</w:t>
      </w:r>
    </w:p>
    <w:p w14:paraId="02440522" w14:textId="3FE2576B" w:rsidR="00DF5E96" w:rsidRDefault="00DF5E96" w:rsidP="00DF5E96">
      <w:r>
        <w:t>Le code et les prototypes sont organisés selon l’ordre suivant : fonctions publiques, procédures publiques, fonctions privées, procédures privées. Les procédures et fonctions publiques peuvent être appelées de n’importe où dans le code, tandis que les privées ne peuvent être utilisées qu’au sein du même fichier.</w:t>
      </w:r>
    </w:p>
    <w:p w14:paraId="69407145" w14:textId="71028593" w:rsidR="00DF5E96" w:rsidRDefault="00DF5E96" w:rsidP="00DF5E96">
      <w:r>
        <w:t xml:space="preserve">Le code est commenté dans les procédures et fonctions de taille importante pour séparer les différents blocs fonctionnels. Le type de chaque variable est précisé en début de nom de chaque variable, pour permettre une meilleure lisibilité de leur utilisation. Le code </w:t>
      </w:r>
      <w:r w:rsidR="00610A8D">
        <w:t>a été écrit avec un objectif modulaire, il y a donc de nombreuses sous-fonctions de bases dont la majorité se situe dans le Module1.</w:t>
      </w:r>
    </w:p>
    <w:p w14:paraId="25BE781F" w14:textId="77777777" w:rsidR="00DF5E96" w:rsidRPr="007822E2" w:rsidRDefault="00DF5E96" w:rsidP="00DF5E96"/>
    <w:sectPr w:rsidR="00DF5E96" w:rsidRPr="00782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39A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15A2707"/>
    <w:multiLevelType w:val="hybridMultilevel"/>
    <w:tmpl w:val="90BE3140"/>
    <w:lvl w:ilvl="0" w:tplc="C31C941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32"/>
    <w:rsid w:val="00064E5A"/>
    <w:rsid w:val="00112D47"/>
    <w:rsid w:val="0016322F"/>
    <w:rsid w:val="00265D92"/>
    <w:rsid w:val="0027357A"/>
    <w:rsid w:val="00294BF9"/>
    <w:rsid w:val="00444056"/>
    <w:rsid w:val="00456A61"/>
    <w:rsid w:val="00495D4E"/>
    <w:rsid w:val="00540B1B"/>
    <w:rsid w:val="00610A8D"/>
    <w:rsid w:val="00610A99"/>
    <w:rsid w:val="006514D5"/>
    <w:rsid w:val="00693D49"/>
    <w:rsid w:val="006C6EF0"/>
    <w:rsid w:val="007568F3"/>
    <w:rsid w:val="007822E2"/>
    <w:rsid w:val="008A7732"/>
    <w:rsid w:val="008D0F45"/>
    <w:rsid w:val="00931976"/>
    <w:rsid w:val="00981E18"/>
    <w:rsid w:val="00B56F25"/>
    <w:rsid w:val="00B9513F"/>
    <w:rsid w:val="00BE4EA6"/>
    <w:rsid w:val="00C42AE0"/>
    <w:rsid w:val="00C6031C"/>
    <w:rsid w:val="00CE4B6C"/>
    <w:rsid w:val="00D67518"/>
    <w:rsid w:val="00D97F6E"/>
    <w:rsid w:val="00DF5E96"/>
    <w:rsid w:val="00EB249D"/>
    <w:rsid w:val="00F27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CF3A"/>
  <w15:chartTrackingRefBased/>
  <w15:docId w15:val="{35CAAD87-EE7B-46D4-81A2-BB126F94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732"/>
    <w:pPr>
      <w:ind w:firstLine="709"/>
      <w:jc w:val="both"/>
    </w:pPr>
  </w:style>
  <w:style w:type="paragraph" w:styleId="Titre1">
    <w:name w:val="heading 1"/>
    <w:basedOn w:val="Normal"/>
    <w:next w:val="Normal"/>
    <w:link w:val="Titre1Car"/>
    <w:uiPriority w:val="9"/>
    <w:qFormat/>
    <w:rsid w:val="008A7732"/>
    <w:pPr>
      <w:keepNext/>
      <w:keepLines/>
      <w:numPr>
        <w:numId w:val="2"/>
      </w:numPr>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8A7732"/>
    <w:pPr>
      <w:keepNext/>
      <w:keepLines/>
      <w:numPr>
        <w:ilvl w:val="1"/>
        <w:numId w:val="2"/>
      </w:numPr>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Titre3">
    <w:name w:val="heading 3"/>
    <w:basedOn w:val="Normal"/>
    <w:next w:val="Normal"/>
    <w:link w:val="Titre3Car"/>
    <w:uiPriority w:val="9"/>
    <w:semiHidden/>
    <w:unhideWhenUsed/>
    <w:qFormat/>
    <w:rsid w:val="008A7732"/>
    <w:pPr>
      <w:keepNext/>
      <w:keepLines/>
      <w:numPr>
        <w:ilvl w:val="2"/>
        <w:numId w:val="2"/>
      </w:numPr>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Titre4">
    <w:name w:val="heading 4"/>
    <w:basedOn w:val="Normal"/>
    <w:next w:val="Normal"/>
    <w:link w:val="Titre4Car"/>
    <w:uiPriority w:val="9"/>
    <w:semiHidden/>
    <w:unhideWhenUsed/>
    <w:qFormat/>
    <w:rsid w:val="008A7732"/>
    <w:pPr>
      <w:keepNext/>
      <w:keepLines/>
      <w:numPr>
        <w:ilvl w:val="3"/>
        <w:numId w:val="2"/>
      </w:numPr>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Titre5">
    <w:name w:val="heading 5"/>
    <w:basedOn w:val="Normal"/>
    <w:next w:val="Normal"/>
    <w:link w:val="Titre5Car"/>
    <w:uiPriority w:val="9"/>
    <w:semiHidden/>
    <w:unhideWhenUsed/>
    <w:qFormat/>
    <w:rsid w:val="008A7732"/>
    <w:pPr>
      <w:keepNext/>
      <w:keepLines/>
      <w:numPr>
        <w:ilvl w:val="4"/>
        <w:numId w:val="2"/>
      </w:numPr>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Titre6">
    <w:name w:val="heading 6"/>
    <w:basedOn w:val="Normal"/>
    <w:next w:val="Normal"/>
    <w:link w:val="Titre6Car"/>
    <w:uiPriority w:val="9"/>
    <w:semiHidden/>
    <w:unhideWhenUsed/>
    <w:qFormat/>
    <w:rsid w:val="008A7732"/>
    <w:pPr>
      <w:keepNext/>
      <w:keepLines/>
      <w:numPr>
        <w:ilvl w:val="5"/>
        <w:numId w:val="2"/>
      </w:numPr>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Titre7">
    <w:name w:val="heading 7"/>
    <w:basedOn w:val="Normal"/>
    <w:next w:val="Normal"/>
    <w:link w:val="Titre7Car"/>
    <w:uiPriority w:val="9"/>
    <w:semiHidden/>
    <w:unhideWhenUsed/>
    <w:qFormat/>
    <w:rsid w:val="008A7732"/>
    <w:pPr>
      <w:keepNext/>
      <w:keepLines/>
      <w:numPr>
        <w:ilvl w:val="6"/>
        <w:numId w:val="2"/>
      </w:numPr>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Titre8">
    <w:name w:val="heading 8"/>
    <w:basedOn w:val="Normal"/>
    <w:next w:val="Normal"/>
    <w:link w:val="Titre8Car"/>
    <w:uiPriority w:val="9"/>
    <w:semiHidden/>
    <w:unhideWhenUsed/>
    <w:qFormat/>
    <w:rsid w:val="008A7732"/>
    <w:pPr>
      <w:keepNext/>
      <w:keepLines/>
      <w:numPr>
        <w:ilvl w:val="7"/>
        <w:numId w:val="2"/>
      </w:numPr>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Titre9">
    <w:name w:val="heading 9"/>
    <w:basedOn w:val="Normal"/>
    <w:next w:val="Normal"/>
    <w:link w:val="Titre9Car"/>
    <w:uiPriority w:val="9"/>
    <w:semiHidden/>
    <w:unhideWhenUsed/>
    <w:qFormat/>
    <w:rsid w:val="008A7732"/>
    <w:pPr>
      <w:keepNext/>
      <w:keepLines/>
      <w:numPr>
        <w:ilvl w:val="8"/>
        <w:numId w:val="2"/>
      </w:numPr>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73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8A7732"/>
    <w:rPr>
      <w:rFonts w:asciiTheme="majorHAnsi" w:eastAsiaTheme="majorEastAsia" w:hAnsiTheme="majorHAnsi" w:cstheme="majorBidi"/>
      <w:color w:val="2683C6" w:themeColor="accent2"/>
      <w:sz w:val="36"/>
      <w:szCs w:val="36"/>
    </w:rPr>
  </w:style>
  <w:style w:type="character" w:customStyle="1" w:styleId="Titre3Car">
    <w:name w:val="Titre 3 Car"/>
    <w:basedOn w:val="Policepardfaut"/>
    <w:link w:val="Titre3"/>
    <w:uiPriority w:val="9"/>
    <w:semiHidden/>
    <w:rsid w:val="008A7732"/>
    <w:rPr>
      <w:rFonts w:asciiTheme="majorHAnsi" w:eastAsiaTheme="majorEastAsia" w:hAnsiTheme="majorHAnsi" w:cstheme="majorBidi"/>
      <w:color w:val="1C6194" w:themeColor="accent2" w:themeShade="BF"/>
      <w:sz w:val="32"/>
      <w:szCs w:val="32"/>
    </w:rPr>
  </w:style>
  <w:style w:type="character" w:customStyle="1" w:styleId="Titre4Car">
    <w:name w:val="Titre 4 Car"/>
    <w:basedOn w:val="Policepardfaut"/>
    <w:link w:val="Titre4"/>
    <w:uiPriority w:val="9"/>
    <w:semiHidden/>
    <w:rsid w:val="008A7732"/>
    <w:rPr>
      <w:rFonts w:asciiTheme="majorHAnsi" w:eastAsiaTheme="majorEastAsia" w:hAnsiTheme="majorHAnsi" w:cstheme="majorBidi"/>
      <w:i/>
      <w:iCs/>
      <w:color w:val="134163" w:themeColor="accent2" w:themeShade="80"/>
      <w:sz w:val="28"/>
      <w:szCs w:val="28"/>
    </w:rPr>
  </w:style>
  <w:style w:type="character" w:customStyle="1" w:styleId="Titre5Car">
    <w:name w:val="Titre 5 Car"/>
    <w:basedOn w:val="Policepardfaut"/>
    <w:link w:val="Titre5"/>
    <w:uiPriority w:val="9"/>
    <w:semiHidden/>
    <w:rsid w:val="008A7732"/>
    <w:rPr>
      <w:rFonts w:asciiTheme="majorHAnsi" w:eastAsiaTheme="majorEastAsia" w:hAnsiTheme="majorHAnsi" w:cstheme="majorBidi"/>
      <w:color w:val="1C6194" w:themeColor="accent2" w:themeShade="BF"/>
      <w:sz w:val="24"/>
      <w:szCs w:val="24"/>
    </w:rPr>
  </w:style>
  <w:style w:type="character" w:customStyle="1" w:styleId="Titre6Car">
    <w:name w:val="Titre 6 Car"/>
    <w:basedOn w:val="Policepardfaut"/>
    <w:link w:val="Titre6"/>
    <w:uiPriority w:val="9"/>
    <w:semiHidden/>
    <w:rsid w:val="008A7732"/>
    <w:rPr>
      <w:rFonts w:asciiTheme="majorHAnsi" w:eastAsiaTheme="majorEastAsia" w:hAnsiTheme="majorHAnsi" w:cstheme="majorBidi"/>
      <w:i/>
      <w:iCs/>
      <w:color w:val="134163" w:themeColor="accent2" w:themeShade="80"/>
      <w:sz w:val="24"/>
      <w:szCs w:val="24"/>
    </w:rPr>
  </w:style>
  <w:style w:type="character" w:customStyle="1" w:styleId="Titre7Car">
    <w:name w:val="Titre 7 Car"/>
    <w:basedOn w:val="Policepardfaut"/>
    <w:link w:val="Titre7"/>
    <w:uiPriority w:val="9"/>
    <w:semiHidden/>
    <w:rsid w:val="008A7732"/>
    <w:rPr>
      <w:rFonts w:asciiTheme="majorHAnsi" w:eastAsiaTheme="majorEastAsia" w:hAnsiTheme="majorHAnsi" w:cstheme="majorBidi"/>
      <w:b/>
      <w:bCs/>
      <w:color w:val="134163" w:themeColor="accent2" w:themeShade="80"/>
      <w:sz w:val="22"/>
      <w:szCs w:val="22"/>
    </w:rPr>
  </w:style>
  <w:style w:type="character" w:customStyle="1" w:styleId="Titre8Car">
    <w:name w:val="Titre 8 Car"/>
    <w:basedOn w:val="Policepardfaut"/>
    <w:link w:val="Titre8"/>
    <w:uiPriority w:val="9"/>
    <w:semiHidden/>
    <w:rsid w:val="008A7732"/>
    <w:rPr>
      <w:rFonts w:asciiTheme="majorHAnsi" w:eastAsiaTheme="majorEastAsia" w:hAnsiTheme="majorHAnsi" w:cstheme="majorBidi"/>
      <w:color w:val="134163" w:themeColor="accent2" w:themeShade="80"/>
      <w:sz w:val="22"/>
      <w:szCs w:val="22"/>
    </w:rPr>
  </w:style>
  <w:style w:type="character" w:customStyle="1" w:styleId="Titre9Car">
    <w:name w:val="Titre 9 Car"/>
    <w:basedOn w:val="Policepardfaut"/>
    <w:link w:val="Titre9"/>
    <w:uiPriority w:val="9"/>
    <w:semiHidden/>
    <w:rsid w:val="008A7732"/>
    <w:rPr>
      <w:rFonts w:asciiTheme="majorHAnsi" w:eastAsiaTheme="majorEastAsia" w:hAnsiTheme="majorHAnsi" w:cstheme="majorBidi"/>
      <w:i/>
      <w:iCs/>
      <w:color w:val="134163" w:themeColor="accent2" w:themeShade="80"/>
      <w:sz w:val="22"/>
      <w:szCs w:val="22"/>
    </w:rPr>
  </w:style>
  <w:style w:type="paragraph" w:styleId="Lgende">
    <w:name w:val="caption"/>
    <w:basedOn w:val="Normal"/>
    <w:next w:val="Normal"/>
    <w:uiPriority w:val="35"/>
    <w:semiHidden/>
    <w:unhideWhenUsed/>
    <w:qFormat/>
    <w:rsid w:val="008A773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A773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8A773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8A7732"/>
    <w:pPr>
      <w:numPr>
        <w:ilvl w:val="1"/>
      </w:numPr>
      <w:spacing w:after="240"/>
      <w:ind w:firstLine="709"/>
    </w:pPr>
    <w:rPr>
      <w:caps/>
      <w:color w:val="404040" w:themeColor="text1" w:themeTint="BF"/>
      <w:spacing w:val="20"/>
      <w:sz w:val="28"/>
      <w:szCs w:val="28"/>
    </w:rPr>
  </w:style>
  <w:style w:type="character" w:customStyle="1" w:styleId="Sous-titreCar">
    <w:name w:val="Sous-titre Car"/>
    <w:basedOn w:val="Policepardfaut"/>
    <w:link w:val="Sous-titre"/>
    <w:uiPriority w:val="11"/>
    <w:rsid w:val="008A7732"/>
    <w:rPr>
      <w:caps/>
      <w:color w:val="404040" w:themeColor="text1" w:themeTint="BF"/>
      <w:spacing w:val="20"/>
      <w:sz w:val="28"/>
      <w:szCs w:val="28"/>
    </w:rPr>
  </w:style>
  <w:style w:type="character" w:styleId="lev">
    <w:name w:val="Strong"/>
    <w:basedOn w:val="Policepardfaut"/>
    <w:uiPriority w:val="22"/>
    <w:qFormat/>
    <w:rsid w:val="008A7732"/>
    <w:rPr>
      <w:b/>
      <w:bCs/>
    </w:rPr>
  </w:style>
  <w:style w:type="character" w:styleId="Accentuation">
    <w:name w:val="Emphasis"/>
    <w:basedOn w:val="Policepardfaut"/>
    <w:uiPriority w:val="20"/>
    <w:qFormat/>
    <w:rsid w:val="008A7732"/>
    <w:rPr>
      <w:i/>
      <w:iCs/>
      <w:color w:val="000000" w:themeColor="text1"/>
    </w:rPr>
  </w:style>
  <w:style w:type="paragraph" w:styleId="Sansinterligne">
    <w:name w:val="No Spacing"/>
    <w:uiPriority w:val="1"/>
    <w:qFormat/>
    <w:rsid w:val="008A7732"/>
    <w:pPr>
      <w:spacing w:after="0" w:line="240" w:lineRule="auto"/>
    </w:pPr>
  </w:style>
  <w:style w:type="paragraph" w:styleId="Citation">
    <w:name w:val="Quote"/>
    <w:basedOn w:val="Normal"/>
    <w:next w:val="Normal"/>
    <w:link w:val="CitationCar"/>
    <w:uiPriority w:val="29"/>
    <w:qFormat/>
    <w:rsid w:val="008A773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8A773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8A773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8A7732"/>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8A7732"/>
    <w:rPr>
      <w:i/>
      <w:iCs/>
      <w:color w:val="595959" w:themeColor="text1" w:themeTint="A6"/>
    </w:rPr>
  </w:style>
  <w:style w:type="character" w:styleId="Accentuationintense">
    <w:name w:val="Intense Emphasis"/>
    <w:basedOn w:val="Policepardfaut"/>
    <w:uiPriority w:val="21"/>
    <w:qFormat/>
    <w:rsid w:val="008A7732"/>
    <w:rPr>
      <w:b/>
      <w:bCs/>
      <w:i/>
      <w:iCs/>
      <w:caps w:val="0"/>
      <w:smallCaps w:val="0"/>
      <w:strike w:val="0"/>
      <w:dstrike w:val="0"/>
      <w:color w:val="2683C6" w:themeColor="accent2"/>
    </w:rPr>
  </w:style>
  <w:style w:type="character" w:styleId="Rfrencelgre">
    <w:name w:val="Subtle Reference"/>
    <w:basedOn w:val="Policepardfaut"/>
    <w:uiPriority w:val="31"/>
    <w:qFormat/>
    <w:rsid w:val="008A773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A7732"/>
    <w:rPr>
      <w:b/>
      <w:bCs/>
      <w:caps w:val="0"/>
      <w:smallCaps/>
      <w:color w:val="auto"/>
      <w:spacing w:val="0"/>
      <w:u w:val="single"/>
    </w:rPr>
  </w:style>
  <w:style w:type="character" w:styleId="Titredulivre">
    <w:name w:val="Book Title"/>
    <w:basedOn w:val="Policepardfaut"/>
    <w:uiPriority w:val="33"/>
    <w:qFormat/>
    <w:rsid w:val="008A7732"/>
    <w:rPr>
      <w:b/>
      <w:bCs/>
      <w:caps w:val="0"/>
      <w:smallCaps/>
      <w:spacing w:val="0"/>
    </w:rPr>
  </w:style>
  <w:style w:type="paragraph" w:styleId="En-ttedetabledesmatires">
    <w:name w:val="TOC Heading"/>
    <w:basedOn w:val="Titre1"/>
    <w:next w:val="Normal"/>
    <w:uiPriority w:val="39"/>
    <w:unhideWhenUsed/>
    <w:qFormat/>
    <w:rsid w:val="008A7732"/>
    <w:pPr>
      <w:outlineLvl w:val="9"/>
    </w:pPr>
  </w:style>
  <w:style w:type="paragraph" w:styleId="Paragraphedeliste">
    <w:name w:val="List Paragraph"/>
    <w:basedOn w:val="Normal"/>
    <w:uiPriority w:val="34"/>
    <w:qFormat/>
    <w:rsid w:val="008A7732"/>
    <w:pPr>
      <w:ind w:left="720"/>
      <w:contextualSpacing/>
    </w:pPr>
  </w:style>
  <w:style w:type="paragraph" w:styleId="TM1">
    <w:name w:val="toc 1"/>
    <w:basedOn w:val="Normal"/>
    <w:next w:val="Normal"/>
    <w:autoRedefine/>
    <w:uiPriority w:val="39"/>
    <w:unhideWhenUsed/>
    <w:rsid w:val="00112D47"/>
    <w:pPr>
      <w:tabs>
        <w:tab w:val="left" w:pos="426"/>
        <w:tab w:val="right" w:leader="dot" w:pos="9062"/>
      </w:tabs>
      <w:spacing w:after="100"/>
      <w:ind w:firstLine="0"/>
    </w:pPr>
  </w:style>
  <w:style w:type="character" w:styleId="Lienhypertexte">
    <w:name w:val="Hyperlink"/>
    <w:basedOn w:val="Policepardfaut"/>
    <w:uiPriority w:val="99"/>
    <w:unhideWhenUsed/>
    <w:rsid w:val="008A7732"/>
    <w:rPr>
      <w:color w:val="6EAC1C" w:themeColor="hyperlink"/>
      <w:u w:val="single"/>
    </w:rPr>
  </w:style>
  <w:style w:type="paragraph" w:styleId="TM2">
    <w:name w:val="toc 2"/>
    <w:basedOn w:val="Normal"/>
    <w:next w:val="Normal"/>
    <w:autoRedefine/>
    <w:uiPriority w:val="39"/>
    <w:unhideWhenUsed/>
    <w:rsid w:val="00112D47"/>
    <w:pPr>
      <w:tabs>
        <w:tab w:val="left" w:pos="993"/>
        <w:tab w:val="right" w:leader="dot" w:pos="9062"/>
      </w:tabs>
      <w:spacing w:after="100"/>
      <w:ind w:firstLine="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17112-1F74-43BC-BF0F-727D5BBFC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2142</Words>
  <Characters>11781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14</cp:revision>
  <cp:lastPrinted>2021-08-19T22:29:00Z</cp:lastPrinted>
  <dcterms:created xsi:type="dcterms:W3CDTF">2021-08-19T16:33:00Z</dcterms:created>
  <dcterms:modified xsi:type="dcterms:W3CDTF">2021-08-19T22:40:00Z</dcterms:modified>
</cp:coreProperties>
</file>