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5CBA" w14:textId="3379EAD4" w:rsidR="005F7A3A" w:rsidRDefault="001C37AA" w:rsidP="001C37AA">
      <w:pPr>
        <w:pStyle w:val="Titre1"/>
      </w:pPr>
      <w:r>
        <w:t>Introduction</w:t>
      </w:r>
    </w:p>
    <w:p w14:paraId="1D09BAF5" w14:textId="6B51E703" w:rsidR="001C37AA" w:rsidRDefault="001C37AA" w:rsidP="001C37AA">
      <w:r>
        <w:t xml:space="preserve">Le marché des devises, </w:t>
      </w:r>
      <w:r w:rsidR="00221EB5">
        <w:t>également</w:t>
      </w:r>
      <w:r>
        <w:t xml:space="preserve"> appelé FOREX, est le plus grand marché et le plus liquide au monde. </w:t>
      </w:r>
      <w:r w:rsidR="00DB05F0">
        <w:t xml:space="preserve">C’est un marché totalement différent que les marchés boursiers classiques puisque </w:t>
      </w:r>
      <w:r w:rsidR="00314408">
        <w:t>les actifs sont moins utilisés à des fins d’investissements</w:t>
      </w:r>
      <w:r w:rsidR="00655036">
        <w:t xml:space="preserve"> mais beaucoup plus pour l’opérationnel des entreprises et des particuliers (voyageurs)</w:t>
      </w:r>
      <w:r w:rsidR="00314408">
        <w:t>.</w:t>
      </w:r>
      <w:r w:rsidR="002C1798">
        <w:t xml:space="preserve"> </w:t>
      </w:r>
      <w:r w:rsidR="00BE4340">
        <w:t>Plusieurs variables affectent les mouvements des devises puisqu</w:t>
      </w:r>
      <w:r w:rsidR="004F020F">
        <w:t xml:space="preserve">’elles doivent comprendre </w:t>
      </w:r>
      <w:r w:rsidR="001F68CB">
        <w:t xml:space="preserve">les relations entre </w:t>
      </w:r>
      <w:r w:rsidR="004F020F">
        <w:t>le pays d’origine</w:t>
      </w:r>
      <w:r w:rsidR="001F68CB">
        <w:t xml:space="preserve"> et le</w:t>
      </w:r>
      <w:r w:rsidR="004F020F">
        <w:t xml:space="preserve"> pays étranger</w:t>
      </w:r>
      <w:r w:rsidR="001F68CB">
        <w:t>.</w:t>
      </w:r>
      <w:r w:rsidR="00314408">
        <w:t xml:space="preserve"> </w:t>
      </w:r>
      <w:r w:rsidR="00537BF4">
        <w:t xml:space="preserve">Il est important de comprendre </w:t>
      </w:r>
      <w:r w:rsidR="00F47C47">
        <w:t>ces</w:t>
      </w:r>
      <w:r w:rsidR="00537BF4">
        <w:t xml:space="preserve"> différence</w:t>
      </w:r>
      <w:r w:rsidR="00F47C47">
        <w:t>s</w:t>
      </w:r>
      <w:r w:rsidR="00537BF4">
        <w:t xml:space="preserve"> puisque les </w:t>
      </w:r>
      <w:r w:rsidR="00F47C47">
        <w:t xml:space="preserve">sources de variations deviennent totalement différentes. </w:t>
      </w:r>
    </w:p>
    <w:p w14:paraId="4C0692E0" w14:textId="57C59833" w:rsidR="00655036" w:rsidRDefault="00E86708" w:rsidP="001C37AA">
      <w:r>
        <w:t xml:space="preserve">Au cours de cette </w:t>
      </w:r>
      <w:r w:rsidR="00310D0A">
        <w:t>recherche</w:t>
      </w:r>
      <w:r>
        <w:t xml:space="preserve">, </w:t>
      </w:r>
      <w:r w:rsidR="00D16FE1">
        <w:t xml:space="preserve">notre première étape consistera </w:t>
      </w:r>
      <w:r w:rsidR="00310D0A">
        <w:t>en une</w:t>
      </w:r>
      <w:r w:rsidR="00D16FE1">
        <w:t xml:space="preserve"> analyse en composantes principales (ACP) </w:t>
      </w:r>
      <w:r w:rsidR="00DB7D28">
        <w:t xml:space="preserve">afin de révéler le nombre optimal de facteurs, puis </w:t>
      </w:r>
      <w:r w:rsidR="00060AE0">
        <w:t xml:space="preserve">l’identification des facteurs macroéconomique sera l’étape suivante </w:t>
      </w:r>
      <w:r>
        <w:t xml:space="preserve">pour expliquer les rendements de 5 paires de devises </w:t>
      </w:r>
      <w:r w:rsidR="00BA253B">
        <w:t>avec l’USD comme référence : AUD, CAD, JPY, NZD et GBP.</w:t>
      </w:r>
      <w:r w:rsidR="000565D1">
        <w:t xml:space="preserve"> </w:t>
      </w:r>
      <w:r w:rsidR="007A7F1A">
        <w:t>La période d’analyse sera de 2006 à 202</w:t>
      </w:r>
      <w:r w:rsidR="005521A9">
        <w:t>4</w:t>
      </w:r>
      <w:r w:rsidR="007A7F1A">
        <w:t xml:space="preserve"> puisque </w:t>
      </w:r>
      <w:r w:rsidR="00C93B78">
        <w:t xml:space="preserve">certains facteurs utilisés </w:t>
      </w:r>
      <w:r w:rsidR="003D1E64">
        <w:t>ne sont pas disponibles avant 2006</w:t>
      </w:r>
      <w:r w:rsidR="00C93B78">
        <w:t xml:space="preserve">. </w:t>
      </w:r>
      <w:r w:rsidR="00AD2275">
        <w:t xml:space="preserve">Les 5 facteurs analysés sont les suivants : </w:t>
      </w:r>
      <w:r w:rsidR="004A21B1">
        <w:t xml:space="preserve">l’index du dollar US (DXY), la volatilité (VIX), le prix du pétrole (WTI), </w:t>
      </w:r>
      <w:r w:rsidR="00D9360B">
        <w:t>le spread de crédit high-</w:t>
      </w:r>
      <w:proofErr w:type="spellStart"/>
      <w:r w:rsidR="00D9360B">
        <w:t>yield</w:t>
      </w:r>
      <w:proofErr w:type="spellEnd"/>
      <w:r w:rsidR="00D9360B">
        <w:t xml:space="preserve"> (HYS) et le </w:t>
      </w:r>
      <w:proofErr w:type="spellStart"/>
      <w:r w:rsidR="00D9360B">
        <w:t>term</w:t>
      </w:r>
      <w:proofErr w:type="spellEnd"/>
      <w:r w:rsidR="00D9360B">
        <w:t xml:space="preserve"> spread (T10Y). Les notations données comme le HYS ne sont pas nécessairement celles utilisé</w:t>
      </w:r>
      <w:r w:rsidR="00CF0303">
        <w:t>e</w:t>
      </w:r>
      <w:r w:rsidR="00D9360B">
        <w:t xml:space="preserve">s sur FRED, mais elles seront utilisées pour simplifier </w:t>
      </w:r>
      <w:r w:rsidR="00FD0858">
        <w:t>la rédaction.</w:t>
      </w:r>
      <w:r w:rsidR="00D9360B">
        <w:t xml:space="preserve"> </w:t>
      </w:r>
      <w:r w:rsidR="004E13C2">
        <w:t xml:space="preserve">Nous pourrons par la suite voir si le modèle construit a un bon pouvoir explicatif par rapport à la variance totale et ainsi, </w:t>
      </w:r>
      <w:r w:rsidR="009A313F">
        <w:t xml:space="preserve">évaluer l’efficacité du modèle. </w:t>
      </w:r>
    </w:p>
    <w:p w14:paraId="5EC52F60" w14:textId="77777777" w:rsidR="000725E9" w:rsidRDefault="000725E9" w:rsidP="001C37AA"/>
    <w:p w14:paraId="119B960E" w14:textId="26BCA34C" w:rsidR="000725E9" w:rsidRDefault="0016434A" w:rsidP="000725E9">
      <w:pPr>
        <w:pStyle w:val="Titre1"/>
      </w:pPr>
      <w:r>
        <w:t>Données et m</w:t>
      </w:r>
      <w:r w:rsidR="000725E9">
        <w:t>éthodologie</w:t>
      </w:r>
    </w:p>
    <w:p w14:paraId="0CD32B15" w14:textId="2F15EBE6" w:rsidR="000725E9" w:rsidRPr="000725E9" w:rsidRDefault="005D666C" w:rsidP="000725E9">
      <w:r>
        <w:t xml:space="preserve">Les données utilisées proviennent </w:t>
      </w:r>
      <w:r w:rsidR="0016434A">
        <w:t xml:space="preserve">de deux sources : WRDS pour les séries temporelles des devises et FRED pour les facteurs utilisés dans notre modèle. </w:t>
      </w:r>
      <w:r w:rsidR="0001078F">
        <w:t>La période analysée est</w:t>
      </w:r>
      <w:r w:rsidR="00C64388">
        <w:t xml:space="preserve"> du 2 janvier 2006 au </w:t>
      </w:r>
      <w:r w:rsidR="005521A9">
        <w:t>31 décembre 2024</w:t>
      </w:r>
      <w:r w:rsidR="00C64388">
        <w:t>.</w:t>
      </w:r>
      <w:r w:rsidR="0001224A">
        <w:t xml:space="preserve"> Comme mentionné dans l’introduction, la période couverte par notre analyse doit commencer en 2006 puisque le facteur du DXY n’existait pas avant cette date.</w:t>
      </w:r>
      <w:r w:rsidR="003577ED">
        <w:t xml:space="preserve"> La </w:t>
      </w:r>
      <w:r w:rsidR="00722555">
        <w:t>période est suffisamment longue pour capturer plusieurs évènements économiques importants</w:t>
      </w:r>
      <w:r w:rsidR="007466D0">
        <w:t xml:space="preserve"> comme la crise financière de 2008 ou la COVID-19.</w:t>
      </w:r>
      <w:r w:rsidR="0001224A">
        <w:t xml:space="preserve"> </w:t>
      </w:r>
      <w:r w:rsidR="000D7A12">
        <w:t>Cela nous donnait donc 22</w:t>
      </w:r>
      <w:r w:rsidR="005521A9">
        <w:t>7</w:t>
      </w:r>
      <w:r w:rsidR="000D7A12">
        <w:t xml:space="preserve"> observations mensuelles dans nos données fusionnées incluant tous nos rendements et tous nos facteurs. Au niveau des rendements, ils ont été extrait</w:t>
      </w:r>
      <w:r w:rsidR="00B370C2">
        <w:t>s</w:t>
      </w:r>
      <w:r w:rsidR="000D7A12">
        <w:t xml:space="preserve"> de WRDS, puis transformés </w:t>
      </w:r>
      <w:r w:rsidR="00A3675D">
        <w:t>en log</w:t>
      </w:r>
      <w:r w:rsidR="007964F5">
        <w:t xml:space="preserve"> sur une base mensuelle</w:t>
      </w:r>
      <w:r w:rsidR="007635A6">
        <w:t xml:space="preserve"> afin d’être alignés avec les facteurs macroéconomiques</w:t>
      </w:r>
      <w:r w:rsidR="007964F5">
        <w:t>.</w:t>
      </w:r>
      <w:r w:rsidR="00B370C2">
        <w:t xml:space="preserve"> </w:t>
      </w:r>
    </w:p>
    <w:p w14:paraId="309B411C" w14:textId="582988CB" w:rsidR="009A313F" w:rsidRDefault="00561EA0" w:rsidP="001C37AA">
      <w:r>
        <w:t xml:space="preserve">Les devises choisies </w:t>
      </w:r>
      <w:r w:rsidR="001F4C8C">
        <w:t xml:space="preserve">(AUD, </w:t>
      </w:r>
      <w:r w:rsidR="003E0963">
        <w:t xml:space="preserve">CAD, JPY, NZD et GBP) </w:t>
      </w:r>
      <w:r>
        <w:t>sont variées non seulement au niveau géographique</w:t>
      </w:r>
      <w:r w:rsidR="003E0963">
        <w:t xml:space="preserve">, mais également au niveau de la relations de chacun des pays avec les États-Unis. </w:t>
      </w:r>
      <w:r w:rsidR="003A6A9F">
        <w:t xml:space="preserve">Une devise comme celle du Japon </w:t>
      </w:r>
      <w:r w:rsidR="00394181">
        <w:t xml:space="preserve">est plus considérée comme une devise refuge alors que d’autres comme </w:t>
      </w:r>
      <w:r w:rsidR="004764B0">
        <w:t xml:space="preserve">celle de l’Australie ou de la Nouvelle-Zélande </w:t>
      </w:r>
      <w:r w:rsidR="008E37B7">
        <w:t>sont plus sensibles aux commodités.</w:t>
      </w:r>
      <w:r w:rsidR="00FF7192">
        <w:t xml:space="preserve"> Une fois les </w:t>
      </w:r>
      <w:r w:rsidR="00E1350E">
        <w:t>taux de change</w:t>
      </w:r>
      <w:r w:rsidR="00FF7192">
        <w:t xml:space="preserve"> transformés en </w:t>
      </w:r>
      <w:r w:rsidR="00E1350E">
        <w:t>rendements-</w:t>
      </w:r>
      <w:r w:rsidR="00FF7192">
        <w:t>log</w:t>
      </w:r>
      <w:r w:rsidR="00BF67C1">
        <w:t xml:space="preserve"> sur une base mensuelle</w:t>
      </w:r>
      <w:r w:rsidR="006E2E9A">
        <w:t xml:space="preserve"> (Graphiques en Annexe 1)</w:t>
      </w:r>
      <w:r w:rsidR="00BF67C1">
        <w:t>, les statistiques</w:t>
      </w:r>
      <w:r w:rsidR="00D53DB1">
        <w:t xml:space="preserve"> descriptives pour ces séries sont </w:t>
      </w:r>
      <w:r w:rsidR="0037088D">
        <w:t xml:space="preserve">les suivantes : </w:t>
      </w:r>
    </w:p>
    <w:p w14:paraId="773C52AD" w14:textId="77777777" w:rsidR="0037088D" w:rsidRDefault="0037088D" w:rsidP="001C37AA"/>
    <w:tbl>
      <w:tblPr>
        <w:tblStyle w:val="Grilledutableau"/>
        <w:tblW w:w="0" w:type="auto"/>
        <w:tblLook w:val="04A0" w:firstRow="1" w:lastRow="0" w:firstColumn="1" w:lastColumn="0" w:noHBand="0" w:noVBand="1"/>
      </w:tblPr>
      <w:tblGrid>
        <w:gridCol w:w="2231"/>
        <w:gridCol w:w="1433"/>
        <w:gridCol w:w="1433"/>
        <w:gridCol w:w="1433"/>
        <w:gridCol w:w="1433"/>
        <w:gridCol w:w="1433"/>
      </w:tblGrid>
      <w:tr w:rsidR="00EC2C37" w:rsidRPr="00493B16" w14:paraId="61579B1F" w14:textId="77777777" w:rsidTr="00EC2C37">
        <w:tc>
          <w:tcPr>
            <w:tcW w:w="1696" w:type="dxa"/>
          </w:tcPr>
          <w:p w14:paraId="5731DA7E" w14:textId="6EAA861D" w:rsidR="00EC2C37" w:rsidRPr="00651DD4" w:rsidRDefault="00EC2C37" w:rsidP="00EC2C37">
            <w:pPr>
              <w:jc w:val="left"/>
              <w:rPr>
                <w:b/>
                <w:bCs/>
              </w:rPr>
            </w:pPr>
            <w:r w:rsidRPr="00651DD4">
              <w:rPr>
                <w:b/>
                <w:bCs/>
              </w:rPr>
              <w:lastRenderedPageBreak/>
              <w:t>Statistiques</w:t>
            </w:r>
            <w:r w:rsidR="00CD60D1">
              <w:rPr>
                <w:b/>
                <w:bCs/>
              </w:rPr>
              <w:t>/Devises</w:t>
            </w:r>
          </w:p>
        </w:tc>
        <w:tc>
          <w:tcPr>
            <w:tcW w:w="1540" w:type="dxa"/>
          </w:tcPr>
          <w:p w14:paraId="2E97F854" w14:textId="2154F3A6" w:rsidR="00EC2C37" w:rsidRPr="00651DD4" w:rsidRDefault="00EC2C37" w:rsidP="00EC2C37">
            <w:pPr>
              <w:jc w:val="center"/>
              <w:rPr>
                <w:b/>
                <w:bCs/>
              </w:rPr>
            </w:pPr>
            <w:r w:rsidRPr="00651DD4">
              <w:rPr>
                <w:b/>
                <w:bCs/>
              </w:rPr>
              <w:t>AUD</w:t>
            </w:r>
          </w:p>
        </w:tc>
        <w:tc>
          <w:tcPr>
            <w:tcW w:w="1540" w:type="dxa"/>
          </w:tcPr>
          <w:p w14:paraId="171E7F37" w14:textId="3BD6DB2A" w:rsidR="00EC2C37" w:rsidRPr="00651DD4" w:rsidRDefault="00EC2C37" w:rsidP="00EC2C37">
            <w:pPr>
              <w:jc w:val="center"/>
              <w:rPr>
                <w:b/>
                <w:bCs/>
              </w:rPr>
            </w:pPr>
            <w:r w:rsidRPr="00651DD4">
              <w:rPr>
                <w:b/>
                <w:bCs/>
              </w:rPr>
              <w:t>CAD</w:t>
            </w:r>
          </w:p>
        </w:tc>
        <w:tc>
          <w:tcPr>
            <w:tcW w:w="1540" w:type="dxa"/>
          </w:tcPr>
          <w:p w14:paraId="08032C83" w14:textId="49039355" w:rsidR="00EC2C37" w:rsidRPr="00651DD4" w:rsidRDefault="00EC2C37" w:rsidP="00EC2C37">
            <w:pPr>
              <w:jc w:val="center"/>
              <w:rPr>
                <w:b/>
                <w:bCs/>
              </w:rPr>
            </w:pPr>
            <w:r w:rsidRPr="00651DD4">
              <w:rPr>
                <w:b/>
                <w:bCs/>
              </w:rPr>
              <w:t>JPY</w:t>
            </w:r>
          </w:p>
        </w:tc>
        <w:tc>
          <w:tcPr>
            <w:tcW w:w="1540" w:type="dxa"/>
          </w:tcPr>
          <w:p w14:paraId="7CCF54A9" w14:textId="62F0BA51" w:rsidR="00EC2C37" w:rsidRPr="00651DD4" w:rsidRDefault="00EC2C37" w:rsidP="00EC2C37">
            <w:pPr>
              <w:jc w:val="center"/>
              <w:rPr>
                <w:b/>
                <w:bCs/>
              </w:rPr>
            </w:pPr>
            <w:r w:rsidRPr="00651DD4">
              <w:rPr>
                <w:b/>
                <w:bCs/>
              </w:rPr>
              <w:t>NZD</w:t>
            </w:r>
          </w:p>
        </w:tc>
        <w:tc>
          <w:tcPr>
            <w:tcW w:w="1540" w:type="dxa"/>
          </w:tcPr>
          <w:p w14:paraId="38EFC4A4" w14:textId="5AA1EC1E" w:rsidR="00EC2C37" w:rsidRPr="00651DD4" w:rsidRDefault="00EC2C37" w:rsidP="00EC2C37">
            <w:pPr>
              <w:jc w:val="center"/>
              <w:rPr>
                <w:b/>
                <w:bCs/>
              </w:rPr>
            </w:pPr>
            <w:r w:rsidRPr="00651DD4">
              <w:rPr>
                <w:b/>
                <w:bCs/>
              </w:rPr>
              <w:t>GBP</w:t>
            </w:r>
          </w:p>
        </w:tc>
      </w:tr>
      <w:tr w:rsidR="00EC2C37" w:rsidRPr="00493B16" w14:paraId="1EEC8A04" w14:textId="77777777" w:rsidTr="00EC2C37">
        <w:tc>
          <w:tcPr>
            <w:tcW w:w="1696" w:type="dxa"/>
          </w:tcPr>
          <w:p w14:paraId="78E6E267" w14:textId="5009189C" w:rsidR="00EC2C37" w:rsidRPr="00651DD4" w:rsidRDefault="00EC2C37" w:rsidP="00EC2C37">
            <w:pPr>
              <w:jc w:val="left"/>
              <w:rPr>
                <w:b/>
                <w:bCs/>
              </w:rPr>
            </w:pPr>
            <w:r w:rsidRPr="00651DD4">
              <w:rPr>
                <w:b/>
                <w:bCs/>
              </w:rPr>
              <w:t>Observations</w:t>
            </w:r>
          </w:p>
        </w:tc>
        <w:tc>
          <w:tcPr>
            <w:tcW w:w="1540" w:type="dxa"/>
          </w:tcPr>
          <w:p w14:paraId="4C888A12" w14:textId="3166ED96" w:rsidR="00EC2C37" w:rsidRPr="00493B16" w:rsidRDefault="00EC2C37" w:rsidP="00EC2C37">
            <w:pPr>
              <w:jc w:val="center"/>
            </w:pPr>
            <w:r w:rsidRPr="00AA50E7">
              <w:t>227</w:t>
            </w:r>
          </w:p>
        </w:tc>
        <w:tc>
          <w:tcPr>
            <w:tcW w:w="1540" w:type="dxa"/>
          </w:tcPr>
          <w:p w14:paraId="2D25A9BC" w14:textId="228F149E" w:rsidR="00EC2C37" w:rsidRPr="00493B16" w:rsidRDefault="00EC2C37" w:rsidP="00EC2C37">
            <w:pPr>
              <w:jc w:val="center"/>
            </w:pPr>
            <w:r w:rsidRPr="00AA50E7">
              <w:t>227</w:t>
            </w:r>
          </w:p>
        </w:tc>
        <w:tc>
          <w:tcPr>
            <w:tcW w:w="1540" w:type="dxa"/>
          </w:tcPr>
          <w:p w14:paraId="18ED58EE" w14:textId="2208A061" w:rsidR="00EC2C37" w:rsidRPr="00493B16" w:rsidRDefault="00EC2C37" w:rsidP="00EC2C37">
            <w:pPr>
              <w:jc w:val="center"/>
            </w:pPr>
            <w:r w:rsidRPr="00AA50E7">
              <w:t>227</w:t>
            </w:r>
          </w:p>
        </w:tc>
        <w:tc>
          <w:tcPr>
            <w:tcW w:w="1540" w:type="dxa"/>
          </w:tcPr>
          <w:p w14:paraId="64796ED0" w14:textId="564A7D33" w:rsidR="00EC2C37" w:rsidRPr="00493B16" w:rsidRDefault="00EC2C37" w:rsidP="00EC2C37">
            <w:pPr>
              <w:jc w:val="center"/>
            </w:pPr>
            <w:r w:rsidRPr="00AA50E7">
              <w:t>227</w:t>
            </w:r>
          </w:p>
        </w:tc>
        <w:tc>
          <w:tcPr>
            <w:tcW w:w="1540" w:type="dxa"/>
          </w:tcPr>
          <w:p w14:paraId="219CFEED" w14:textId="17424FA0" w:rsidR="00EC2C37" w:rsidRPr="00493B16" w:rsidRDefault="00EC2C37" w:rsidP="00EC2C37">
            <w:pPr>
              <w:jc w:val="center"/>
            </w:pPr>
            <w:r w:rsidRPr="00AA50E7">
              <w:t>227</w:t>
            </w:r>
          </w:p>
        </w:tc>
      </w:tr>
      <w:tr w:rsidR="00EC2C37" w:rsidRPr="00493B16" w14:paraId="6561D011" w14:textId="77777777" w:rsidTr="00EC2C37">
        <w:tc>
          <w:tcPr>
            <w:tcW w:w="1696" w:type="dxa"/>
          </w:tcPr>
          <w:p w14:paraId="73776C9A" w14:textId="3FF06F8E" w:rsidR="00EC2C37" w:rsidRPr="00651DD4" w:rsidRDefault="00EC2C37" w:rsidP="00EC2C37">
            <w:pPr>
              <w:jc w:val="left"/>
              <w:rPr>
                <w:b/>
                <w:bCs/>
              </w:rPr>
            </w:pPr>
            <w:r w:rsidRPr="00651DD4">
              <w:rPr>
                <w:b/>
                <w:bCs/>
              </w:rPr>
              <w:t>Moyenne</w:t>
            </w:r>
          </w:p>
        </w:tc>
        <w:tc>
          <w:tcPr>
            <w:tcW w:w="1540" w:type="dxa"/>
          </w:tcPr>
          <w:p w14:paraId="478E5624" w14:textId="0C68B631" w:rsidR="00EC2C37" w:rsidRPr="00493B16" w:rsidRDefault="00EC2C37" w:rsidP="00EC2C37">
            <w:pPr>
              <w:jc w:val="center"/>
            </w:pPr>
            <w:r w:rsidRPr="00AA50E7">
              <w:t>0.0009</w:t>
            </w:r>
          </w:p>
        </w:tc>
        <w:tc>
          <w:tcPr>
            <w:tcW w:w="1540" w:type="dxa"/>
          </w:tcPr>
          <w:p w14:paraId="3A8B8935" w14:textId="434866F0" w:rsidR="00EC2C37" w:rsidRPr="00493B16" w:rsidRDefault="00EC2C37" w:rsidP="00EC2C37">
            <w:pPr>
              <w:jc w:val="center"/>
            </w:pPr>
            <w:r w:rsidRPr="00AA50E7">
              <w:t>0.0010</w:t>
            </w:r>
          </w:p>
        </w:tc>
        <w:tc>
          <w:tcPr>
            <w:tcW w:w="1540" w:type="dxa"/>
          </w:tcPr>
          <w:p w14:paraId="161B7FD6" w14:textId="1A9FD09B" w:rsidR="00EC2C37" w:rsidRPr="00493B16" w:rsidRDefault="00EC2C37" w:rsidP="00EC2C37">
            <w:pPr>
              <w:jc w:val="center"/>
            </w:pPr>
            <w:r w:rsidRPr="00AA50E7">
              <w:t>0.0013</w:t>
            </w:r>
          </w:p>
        </w:tc>
        <w:tc>
          <w:tcPr>
            <w:tcW w:w="1540" w:type="dxa"/>
          </w:tcPr>
          <w:p w14:paraId="3803F675" w14:textId="64DFC69B" w:rsidR="00EC2C37" w:rsidRPr="00493B16" w:rsidRDefault="00EC2C37" w:rsidP="00EC2C37">
            <w:pPr>
              <w:jc w:val="center"/>
            </w:pPr>
            <w:r w:rsidRPr="00AA50E7">
              <w:t>0.0009</w:t>
            </w:r>
          </w:p>
        </w:tc>
        <w:tc>
          <w:tcPr>
            <w:tcW w:w="1540" w:type="dxa"/>
          </w:tcPr>
          <w:p w14:paraId="0B12A572" w14:textId="78398641" w:rsidR="00EC2C37" w:rsidRPr="00493B16" w:rsidRDefault="00EC2C37" w:rsidP="00EC2C37">
            <w:pPr>
              <w:jc w:val="center"/>
            </w:pPr>
            <w:r w:rsidRPr="00AA50E7">
              <w:t>0.0016</w:t>
            </w:r>
          </w:p>
        </w:tc>
      </w:tr>
      <w:tr w:rsidR="00EC2C37" w:rsidRPr="00493B16" w14:paraId="1A157197" w14:textId="77777777" w:rsidTr="00EC2C37">
        <w:tc>
          <w:tcPr>
            <w:tcW w:w="1696" w:type="dxa"/>
          </w:tcPr>
          <w:p w14:paraId="74780B37" w14:textId="2653682E" w:rsidR="00EC2C37" w:rsidRPr="00651DD4" w:rsidRDefault="00EC2C37" w:rsidP="00EC2C37">
            <w:pPr>
              <w:jc w:val="left"/>
              <w:rPr>
                <w:b/>
                <w:bCs/>
              </w:rPr>
            </w:pPr>
            <w:r w:rsidRPr="00651DD4">
              <w:rPr>
                <w:b/>
                <w:bCs/>
              </w:rPr>
              <w:t>Écart-type</w:t>
            </w:r>
          </w:p>
        </w:tc>
        <w:tc>
          <w:tcPr>
            <w:tcW w:w="1540" w:type="dxa"/>
          </w:tcPr>
          <w:p w14:paraId="3C534487" w14:textId="1EE12DC6" w:rsidR="00EC2C37" w:rsidRPr="00493B16" w:rsidRDefault="00EC2C37" w:rsidP="00EC2C37">
            <w:pPr>
              <w:jc w:val="center"/>
            </w:pPr>
            <w:r w:rsidRPr="00AA50E7">
              <w:t>0.0362</w:t>
            </w:r>
          </w:p>
        </w:tc>
        <w:tc>
          <w:tcPr>
            <w:tcW w:w="1540" w:type="dxa"/>
          </w:tcPr>
          <w:p w14:paraId="6178B925" w14:textId="55244DFE" w:rsidR="00EC2C37" w:rsidRPr="00493B16" w:rsidRDefault="00EC2C37" w:rsidP="00EC2C37">
            <w:pPr>
              <w:jc w:val="center"/>
            </w:pPr>
            <w:r w:rsidRPr="00AA50E7">
              <w:t>0.0258</w:t>
            </w:r>
          </w:p>
        </w:tc>
        <w:tc>
          <w:tcPr>
            <w:tcW w:w="1540" w:type="dxa"/>
          </w:tcPr>
          <w:p w14:paraId="6F63B2EE" w14:textId="27716102" w:rsidR="00EC2C37" w:rsidRPr="00493B16" w:rsidRDefault="00EC2C37" w:rsidP="00EC2C37">
            <w:pPr>
              <w:jc w:val="center"/>
            </w:pPr>
            <w:r w:rsidRPr="00AA50E7">
              <w:t>0.0278</w:t>
            </w:r>
          </w:p>
        </w:tc>
        <w:tc>
          <w:tcPr>
            <w:tcW w:w="1540" w:type="dxa"/>
          </w:tcPr>
          <w:p w14:paraId="5ED44347" w14:textId="69D43586" w:rsidR="00EC2C37" w:rsidRPr="00493B16" w:rsidRDefault="00EC2C37" w:rsidP="00EC2C37">
            <w:pPr>
              <w:jc w:val="center"/>
            </w:pPr>
            <w:r w:rsidRPr="00AA50E7">
              <w:t>0.0386</w:t>
            </w:r>
          </w:p>
        </w:tc>
        <w:tc>
          <w:tcPr>
            <w:tcW w:w="1540" w:type="dxa"/>
          </w:tcPr>
          <w:p w14:paraId="1025ED83" w14:textId="2B00E6C3" w:rsidR="00EC2C37" w:rsidRPr="00493B16" w:rsidRDefault="00EC2C37" w:rsidP="00EC2C37">
            <w:pPr>
              <w:jc w:val="center"/>
            </w:pPr>
            <w:r w:rsidRPr="00AA50E7">
              <w:t>0.0257</w:t>
            </w:r>
          </w:p>
        </w:tc>
      </w:tr>
      <w:tr w:rsidR="00EC2C37" w:rsidRPr="00493B16" w14:paraId="240A3330" w14:textId="77777777" w:rsidTr="00EC2C37">
        <w:tc>
          <w:tcPr>
            <w:tcW w:w="1696" w:type="dxa"/>
          </w:tcPr>
          <w:p w14:paraId="43B36DC5" w14:textId="3B4E368B" w:rsidR="00EC2C37" w:rsidRPr="00651DD4" w:rsidRDefault="00EC2C37" w:rsidP="00EC2C37">
            <w:pPr>
              <w:jc w:val="left"/>
              <w:rPr>
                <w:b/>
                <w:bCs/>
              </w:rPr>
            </w:pPr>
            <w:r w:rsidRPr="00651DD4">
              <w:rPr>
                <w:b/>
                <w:bCs/>
              </w:rPr>
              <w:t>Minimum</w:t>
            </w:r>
          </w:p>
        </w:tc>
        <w:tc>
          <w:tcPr>
            <w:tcW w:w="1540" w:type="dxa"/>
          </w:tcPr>
          <w:p w14:paraId="5586F615" w14:textId="0FCF0124" w:rsidR="00EC2C37" w:rsidRPr="00493B16" w:rsidRDefault="00EC2C37" w:rsidP="00EC2C37">
            <w:pPr>
              <w:jc w:val="center"/>
            </w:pPr>
            <w:r w:rsidRPr="00AA50E7">
              <w:t>-0.0884</w:t>
            </w:r>
          </w:p>
        </w:tc>
        <w:tc>
          <w:tcPr>
            <w:tcW w:w="1540" w:type="dxa"/>
          </w:tcPr>
          <w:p w14:paraId="359B6377" w14:textId="1BDD2205" w:rsidR="00EC2C37" w:rsidRPr="00493B16" w:rsidRDefault="00EC2C37" w:rsidP="00EC2C37">
            <w:pPr>
              <w:jc w:val="center"/>
            </w:pPr>
            <w:r w:rsidRPr="00AA50E7">
              <w:t>-0.0858</w:t>
            </w:r>
          </w:p>
        </w:tc>
        <w:tc>
          <w:tcPr>
            <w:tcW w:w="1540" w:type="dxa"/>
          </w:tcPr>
          <w:p w14:paraId="25438BEC" w14:textId="7144AB34" w:rsidR="00EC2C37" w:rsidRPr="00493B16" w:rsidRDefault="00EC2C37" w:rsidP="00EC2C37">
            <w:pPr>
              <w:jc w:val="center"/>
            </w:pPr>
            <w:r w:rsidRPr="00AA50E7">
              <w:t>-0.0751</w:t>
            </w:r>
          </w:p>
        </w:tc>
        <w:tc>
          <w:tcPr>
            <w:tcW w:w="1540" w:type="dxa"/>
          </w:tcPr>
          <w:p w14:paraId="2B5B9F59" w14:textId="3EB86328" w:rsidR="00EC2C37" w:rsidRPr="00493B16" w:rsidRDefault="00EC2C37" w:rsidP="00EC2C37">
            <w:pPr>
              <w:jc w:val="center"/>
            </w:pPr>
            <w:r w:rsidRPr="00AA50E7">
              <w:t>-0.1236</w:t>
            </w:r>
          </w:p>
        </w:tc>
        <w:tc>
          <w:tcPr>
            <w:tcW w:w="1540" w:type="dxa"/>
          </w:tcPr>
          <w:p w14:paraId="74FCDF2A" w14:textId="76A4666D" w:rsidR="00EC2C37" w:rsidRPr="00493B16" w:rsidRDefault="00EC2C37" w:rsidP="00EC2C37">
            <w:pPr>
              <w:jc w:val="center"/>
            </w:pPr>
            <w:r w:rsidRPr="00AA50E7">
              <w:t>-0.0880</w:t>
            </w:r>
          </w:p>
        </w:tc>
      </w:tr>
      <w:tr w:rsidR="00EC2C37" w:rsidRPr="00493B16" w14:paraId="1017E712" w14:textId="77777777" w:rsidTr="00EC2C37">
        <w:tc>
          <w:tcPr>
            <w:tcW w:w="1696" w:type="dxa"/>
          </w:tcPr>
          <w:p w14:paraId="53E7ED24" w14:textId="02D3EF7C" w:rsidR="00EC2C37" w:rsidRPr="00651DD4" w:rsidRDefault="00EC2C37" w:rsidP="00EC2C37">
            <w:pPr>
              <w:jc w:val="left"/>
              <w:rPr>
                <w:b/>
                <w:bCs/>
              </w:rPr>
            </w:pPr>
            <w:r w:rsidRPr="00651DD4">
              <w:rPr>
                <w:b/>
                <w:bCs/>
              </w:rPr>
              <w:t>Maximum</w:t>
            </w:r>
          </w:p>
        </w:tc>
        <w:tc>
          <w:tcPr>
            <w:tcW w:w="1540" w:type="dxa"/>
          </w:tcPr>
          <w:p w14:paraId="0381676E" w14:textId="1A5B3D1E" w:rsidR="00EC2C37" w:rsidRPr="00493B16" w:rsidRDefault="00EC2C37" w:rsidP="00EC2C37">
            <w:pPr>
              <w:jc w:val="center"/>
            </w:pPr>
            <w:r w:rsidRPr="00AA50E7">
              <w:t>0.1842</w:t>
            </w:r>
          </w:p>
        </w:tc>
        <w:tc>
          <w:tcPr>
            <w:tcW w:w="1540" w:type="dxa"/>
          </w:tcPr>
          <w:p w14:paraId="1669A946" w14:textId="0EA3215A" w:rsidR="00EC2C37" w:rsidRPr="00493B16" w:rsidRDefault="00EC2C37" w:rsidP="00EC2C37">
            <w:pPr>
              <w:jc w:val="center"/>
            </w:pPr>
            <w:r w:rsidRPr="00AA50E7">
              <w:t>0.1374</w:t>
            </w:r>
          </w:p>
        </w:tc>
        <w:tc>
          <w:tcPr>
            <w:tcW w:w="1540" w:type="dxa"/>
          </w:tcPr>
          <w:p w14:paraId="6E8FB2C0" w14:textId="641757EC" w:rsidR="00EC2C37" w:rsidRPr="00493B16" w:rsidRDefault="00EC2C37" w:rsidP="00EC2C37">
            <w:pPr>
              <w:jc w:val="center"/>
            </w:pPr>
            <w:r w:rsidRPr="00AA50E7">
              <w:t>0.0845</w:t>
            </w:r>
          </w:p>
        </w:tc>
        <w:tc>
          <w:tcPr>
            <w:tcW w:w="1540" w:type="dxa"/>
          </w:tcPr>
          <w:p w14:paraId="19C9652A" w14:textId="5EC97E4A" w:rsidR="00EC2C37" w:rsidRPr="00493B16" w:rsidRDefault="00EC2C37" w:rsidP="00EC2C37">
            <w:pPr>
              <w:jc w:val="center"/>
            </w:pPr>
            <w:r w:rsidRPr="00AA50E7">
              <w:t>0.1402</w:t>
            </w:r>
          </w:p>
        </w:tc>
        <w:tc>
          <w:tcPr>
            <w:tcW w:w="1540" w:type="dxa"/>
          </w:tcPr>
          <w:p w14:paraId="5E3AC802" w14:textId="30CBA7D8" w:rsidR="00EC2C37" w:rsidRPr="00493B16" w:rsidRDefault="00EC2C37" w:rsidP="00EC2C37">
            <w:pPr>
              <w:jc w:val="center"/>
            </w:pPr>
            <w:r w:rsidRPr="00AA50E7">
              <w:t>0.0966</w:t>
            </w:r>
          </w:p>
        </w:tc>
      </w:tr>
      <w:tr w:rsidR="00EC2C37" w:rsidRPr="00493B16" w14:paraId="3F69DC23" w14:textId="77777777" w:rsidTr="00EC2C37">
        <w:tc>
          <w:tcPr>
            <w:tcW w:w="1696" w:type="dxa"/>
          </w:tcPr>
          <w:p w14:paraId="00085810" w14:textId="74CA9693" w:rsidR="00EC2C37" w:rsidRPr="00651DD4" w:rsidRDefault="00EC2C37" w:rsidP="00EC2C37">
            <w:pPr>
              <w:jc w:val="left"/>
              <w:rPr>
                <w:b/>
                <w:bCs/>
              </w:rPr>
            </w:pPr>
            <w:r w:rsidRPr="00651DD4">
              <w:rPr>
                <w:b/>
                <w:bCs/>
              </w:rPr>
              <w:t>Asymétrie</w:t>
            </w:r>
          </w:p>
        </w:tc>
        <w:tc>
          <w:tcPr>
            <w:tcW w:w="1540" w:type="dxa"/>
          </w:tcPr>
          <w:p w14:paraId="5B270BF8" w14:textId="55E3B201" w:rsidR="00EC2C37" w:rsidRPr="00493B16" w:rsidRDefault="00EC2C37" w:rsidP="00EC2C37">
            <w:pPr>
              <w:jc w:val="center"/>
            </w:pPr>
            <w:r w:rsidRPr="00AA50E7">
              <w:t>0.6127</w:t>
            </w:r>
          </w:p>
        </w:tc>
        <w:tc>
          <w:tcPr>
            <w:tcW w:w="1540" w:type="dxa"/>
          </w:tcPr>
          <w:p w14:paraId="0402FEBE" w14:textId="384898AC" w:rsidR="00EC2C37" w:rsidRPr="00493B16" w:rsidRDefault="00EC2C37" w:rsidP="00EC2C37">
            <w:pPr>
              <w:jc w:val="center"/>
            </w:pPr>
            <w:r w:rsidRPr="00AA50E7">
              <w:t>0.5896</w:t>
            </w:r>
          </w:p>
        </w:tc>
        <w:tc>
          <w:tcPr>
            <w:tcW w:w="1540" w:type="dxa"/>
          </w:tcPr>
          <w:p w14:paraId="01F37161" w14:textId="624CFA06" w:rsidR="00EC2C37" w:rsidRPr="00493B16" w:rsidRDefault="00EC2C37" w:rsidP="00EC2C37">
            <w:pPr>
              <w:jc w:val="center"/>
            </w:pPr>
            <w:r w:rsidRPr="00AA50E7">
              <w:t>0.1269</w:t>
            </w:r>
          </w:p>
        </w:tc>
        <w:tc>
          <w:tcPr>
            <w:tcW w:w="1540" w:type="dxa"/>
          </w:tcPr>
          <w:p w14:paraId="73514C1C" w14:textId="06CA4ABC" w:rsidR="00EC2C37" w:rsidRPr="00493B16" w:rsidRDefault="00EC2C37" w:rsidP="00EC2C37">
            <w:pPr>
              <w:jc w:val="center"/>
            </w:pPr>
            <w:r w:rsidRPr="00AA50E7">
              <w:t>0.3311</w:t>
            </w:r>
          </w:p>
        </w:tc>
        <w:tc>
          <w:tcPr>
            <w:tcW w:w="1540" w:type="dxa"/>
          </w:tcPr>
          <w:p w14:paraId="10E1BF05" w14:textId="70651A23" w:rsidR="00EC2C37" w:rsidRPr="00493B16" w:rsidRDefault="00EC2C37" w:rsidP="00EC2C37">
            <w:pPr>
              <w:jc w:val="center"/>
            </w:pPr>
            <w:r w:rsidRPr="00AA50E7">
              <w:t>0.3846</w:t>
            </w:r>
          </w:p>
        </w:tc>
      </w:tr>
      <w:tr w:rsidR="00EC2C37" w:rsidRPr="001C37AA" w14:paraId="3E069690" w14:textId="77777777" w:rsidTr="00EC2C37">
        <w:tc>
          <w:tcPr>
            <w:tcW w:w="1696" w:type="dxa"/>
          </w:tcPr>
          <w:p w14:paraId="5B2F02D4" w14:textId="6FBD575C" w:rsidR="00EC2C37" w:rsidRPr="00651DD4" w:rsidRDefault="00EC2C37" w:rsidP="00EC2C37">
            <w:pPr>
              <w:jc w:val="left"/>
              <w:rPr>
                <w:b/>
                <w:bCs/>
              </w:rPr>
            </w:pPr>
            <w:r w:rsidRPr="00651DD4">
              <w:rPr>
                <w:b/>
                <w:bCs/>
              </w:rPr>
              <w:t>Kurtosis</w:t>
            </w:r>
          </w:p>
        </w:tc>
        <w:tc>
          <w:tcPr>
            <w:tcW w:w="1540" w:type="dxa"/>
          </w:tcPr>
          <w:p w14:paraId="358C703C" w14:textId="59443AC5" w:rsidR="00EC2C37" w:rsidRPr="00493B16" w:rsidRDefault="00EC2C37" w:rsidP="00EC2C37">
            <w:pPr>
              <w:jc w:val="center"/>
            </w:pPr>
            <w:r w:rsidRPr="00AA50E7">
              <w:t>2.4633</w:t>
            </w:r>
          </w:p>
        </w:tc>
        <w:tc>
          <w:tcPr>
            <w:tcW w:w="1540" w:type="dxa"/>
          </w:tcPr>
          <w:p w14:paraId="67BA72E1" w14:textId="01F27272" w:rsidR="00EC2C37" w:rsidRPr="00493B16" w:rsidRDefault="00EC2C37" w:rsidP="00EC2C37">
            <w:pPr>
              <w:jc w:val="center"/>
            </w:pPr>
            <w:r w:rsidRPr="00AA50E7">
              <w:t>3.6958</w:t>
            </w:r>
          </w:p>
        </w:tc>
        <w:tc>
          <w:tcPr>
            <w:tcW w:w="1540" w:type="dxa"/>
          </w:tcPr>
          <w:p w14:paraId="76D60DB5" w14:textId="72B217F5" w:rsidR="00EC2C37" w:rsidRPr="00493B16" w:rsidRDefault="00EC2C37" w:rsidP="00EC2C37">
            <w:pPr>
              <w:jc w:val="center"/>
            </w:pPr>
            <w:r w:rsidRPr="00AA50E7">
              <w:t>0.6085</w:t>
            </w:r>
          </w:p>
        </w:tc>
        <w:tc>
          <w:tcPr>
            <w:tcW w:w="1540" w:type="dxa"/>
          </w:tcPr>
          <w:p w14:paraId="0CD8CF25" w14:textId="0FA1870E" w:rsidR="00EC2C37" w:rsidRPr="00493B16" w:rsidRDefault="00EC2C37" w:rsidP="00EC2C37">
            <w:pPr>
              <w:jc w:val="center"/>
            </w:pPr>
            <w:r w:rsidRPr="00AA50E7">
              <w:t>1.0669</w:t>
            </w:r>
          </w:p>
        </w:tc>
        <w:tc>
          <w:tcPr>
            <w:tcW w:w="1540" w:type="dxa"/>
          </w:tcPr>
          <w:p w14:paraId="748F719D" w14:textId="6298D1DA" w:rsidR="00EC2C37" w:rsidRPr="001C37AA" w:rsidRDefault="00EC2C37" w:rsidP="00EC2C37">
            <w:pPr>
              <w:jc w:val="center"/>
            </w:pPr>
            <w:r w:rsidRPr="00AA50E7">
              <w:t>1.4000</w:t>
            </w:r>
          </w:p>
        </w:tc>
      </w:tr>
    </w:tbl>
    <w:p w14:paraId="137568FD" w14:textId="5609F611" w:rsidR="0037088D" w:rsidRDefault="0037088D" w:rsidP="00B773AF"/>
    <w:p w14:paraId="4A905807" w14:textId="65E9586D" w:rsidR="00DF729C" w:rsidRDefault="00DF729C" w:rsidP="00493B16">
      <w:r>
        <w:t xml:space="preserve">On peut rapidement remarquer que les volatilités sont assez élevées </w:t>
      </w:r>
      <w:r w:rsidR="00DA3979">
        <w:t xml:space="preserve">et que les moyennes sont très </w:t>
      </w:r>
      <w:r w:rsidR="00574F9F">
        <w:t>proches</w:t>
      </w:r>
      <w:r w:rsidR="00DA3979">
        <w:t xml:space="preserve"> de 0. L’asymétrie positive indique </w:t>
      </w:r>
      <w:r w:rsidR="00A108C0">
        <w:t xml:space="preserve">que les périodes </w:t>
      </w:r>
      <w:r w:rsidR="00940A31">
        <w:t xml:space="preserve">d’appréciations sont plus fréquentes </w:t>
      </w:r>
      <w:r w:rsidR="00966D26">
        <w:t xml:space="preserve">(pas énormément) </w:t>
      </w:r>
      <w:r w:rsidR="00940A31">
        <w:t xml:space="preserve">que les périodes de crashs, et la kurtosis </w:t>
      </w:r>
      <w:r w:rsidR="00574F9F">
        <w:t xml:space="preserve">est assez proche de la normale contrairement aux actifs financiers classiques comme des actions. </w:t>
      </w:r>
    </w:p>
    <w:p w14:paraId="2A8F921A" w14:textId="73BA13B2" w:rsidR="008055FF" w:rsidRDefault="0005623C" w:rsidP="00493B16">
      <w:r>
        <w:t xml:space="preserve">Ensuite, pour les facteurs économiques, </w:t>
      </w:r>
      <w:r w:rsidR="00A64AA3">
        <w:t xml:space="preserve">nous avons traités </w:t>
      </w:r>
      <w:r w:rsidR="00B0523C">
        <w:t>le DXY et le WTI comme les devises, soit en rendement-log, et le VIX, HYS et T10Y en différence puisque ce sont déjà des spreads</w:t>
      </w:r>
      <w:r w:rsidR="00F534D1">
        <w:t>/niveaux. Le choix des facteurs s’est évidemment fait suite à l’ACP</w:t>
      </w:r>
      <w:r w:rsidR="000773C2">
        <w:t xml:space="preserve"> </w:t>
      </w:r>
      <w:r w:rsidR="00001F5B">
        <w:t>avec le but</w:t>
      </w:r>
      <w:r w:rsidR="000773C2">
        <w:t xml:space="preserve"> de couvrir des relations différentes entre les devises et l’USD. </w:t>
      </w:r>
      <w:r w:rsidR="008055FF">
        <w:t>Voici un</w:t>
      </w:r>
      <w:r w:rsidR="00DA3B60">
        <w:t xml:space="preserve">e courte description de chacun des facteurs : </w:t>
      </w:r>
    </w:p>
    <w:p w14:paraId="10816708" w14:textId="77777777" w:rsidR="00DA3B60" w:rsidRDefault="0019030B" w:rsidP="006A7A6A">
      <w:pPr>
        <w:pStyle w:val="Paragraphedeliste"/>
        <w:numPr>
          <w:ilvl w:val="0"/>
          <w:numId w:val="3"/>
        </w:numPr>
      </w:pPr>
      <w:r>
        <w:t xml:space="preserve">Le DXY </w:t>
      </w:r>
      <w:r w:rsidR="00216426">
        <w:t>est un indice qui mesure directement la force du dollar US avec les autres devises.</w:t>
      </w:r>
    </w:p>
    <w:p w14:paraId="13B64E05" w14:textId="77777777" w:rsidR="00DA3B60" w:rsidRDefault="00216426" w:rsidP="006A7A6A">
      <w:pPr>
        <w:pStyle w:val="Paragraphedeliste"/>
        <w:numPr>
          <w:ilvl w:val="0"/>
          <w:numId w:val="3"/>
        </w:numPr>
      </w:pPr>
      <w:r>
        <w:t xml:space="preserve">Le VIX </w:t>
      </w:r>
      <w:r w:rsidR="00C25389">
        <w:t xml:space="preserve">est un indice qui mesure la volatilité générale dans les marchés, et donc l’aversion au risque. </w:t>
      </w:r>
    </w:p>
    <w:p w14:paraId="3DBFCFC3" w14:textId="55616040" w:rsidR="00B773AF" w:rsidRDefault="00891E24" w:rsidP="006A7A6A">
      <w:pPr>
        <w:pStyle w:val="Paragraphedeliste"/>
        <w:numPr>
          <w:ilvl w:val="0"/>
          <w:numId w:val="3"/>
        </w:numPr>
      </w:pPr>
      <w:r>
        <w:t xml:space="preserve">Le WTI </w:t>
      </w:r>
      <w:r w:rsidR="009F7E02">
        <w:t xml:space="preserve">représente le prix du pétrole qui </w:t>
      </w:r>
      <w:r w:rsidR="008055FF">
        <w:t>affecte le marché des commodités.</w:t>
      </w:r>
    </w:p>
    <w:p w14:paraId="33BA3D6B" w14:textId="6C079B93" w:rsidR="00DA3B60" w:rsidRDefault="00DC3246" w:rsidP="006A7A6A">
      <w:pPr>
        <w:pStyle w:val="Paragraphedeliste"/>
        <w:numPr>
          <w:ilvl w:val="0"/>
          <w:numId w:val="3"/>
        </w:numPr>
      </w:pPr>
      <w:r>
        <w:t xml:space="preserve">LE HYS </w:t>
      </w:r>
      <w:r w:rsidR="0003117F">
        <w:t>mesure</w:t>
      </w:r>
      <w:r>
        <w:t xml:space="preserve"> l</w:t>
      </w:r>
      <w:r w:rsidR="0033174B">
        <w:t>’</w:t>
      </w:r>
      <w:r>
        <w:t>écart entre les obligations corporatives et les obligations du trésor</w:t>
      </w:r>
      <w:r w:rsidR="0033174B">
        <w:t xml:space="preserve">, </w:t>
      </w:r>
      <w:r w:rsidR="0003117F">
        <w:t>et représente le risque de crédit</w:t>
      </w:r>
    </w:p>
    <w:p w14:paraId="17EBEC14" w14:textId="0C1B14CC" w:rsidR="00DC3246" w:rsidRDefault="00DC3246" w:rsidP="006A7A6A">
      <w:pPr>
        <w:pStyle w:val="Paragraphedeliste"/>
        <w:numPr>
          <w:ilvl w:val="0"/>
          <w:numId w:val="3"/>
        </w:numPr>
      </w:pPr>
      <w:r>
        <w:t xml:space="preserve">Le T10Y </w:t>
      </w:r>
      <w:r w:rsidR="0003117F">
        <w:t>mesure</w:t>
      </w:r>
      <w:r w:rsidR="00772B8B">
        <w:t xml:space="preserve"> </w:t>
      </w:r>
      <w:r w:rsidR="0033174B">
        <w:t>l’écart entre</w:t>
      </w:r>
      <w:r w:rsidR="0003117F">
        <w:t xml:space="preserve"> les </w:t>
      </w:r>
      <w:r w:rsidR="00D202FE">
        <w:t>obligations du trésor long</w:t>
      </w:r>
      <w:r w:rsidR="001E1EAE">
        <w:t>s</w:t>
      </w:r>
      <w:r w:rsidR="00D202FE">
        <w:t xml:space="preserve"> terme</w:t>
      </w:r>
      <w:r w:rsidR="001E1EAE">
        <w:t>s</w:t>
      </w:r>
      <w:r w:rsidR="00D202FE">
        <w:t xml:space="preserve"> et court</w:t>
      </w:r>
      <w:r w:rsidR="001E1EAE">
        <w:t>s</w:t>
      </w:r>
      <w:r w:rsidR="00D202FE">
        <w:t xml:space="preserve"> terme</w:t>
      </w:r>
      <w:r w:rsidR="001E1EAE">
        <w:t xml:space="preserve">s, et représente les anticipations de récession ou d’expansion. </w:t>
      </w:r>
    </w:p>
    <w:p w14:paraId="360A2341" w14:textId="77777777" w:rsidR="00AE7CA4" w:rsidRDefault="00B22AD8" w:rsidP="00493B16">
      <w:r>
        <w:t xml:space="preserve">Une fois les rendements transformés en log et ajustés sur une base mensuelle, </w:t>
      </w:r>
      <w:r w:rsidR="00187ADB">
        <w:t xml:space="preserve">il fallait créer la fonction pour l’analyse en composantes principales (ACP). </w:t>
      </w:r>
    </w:p>
    <w:p w14:paraId="5B217C99" w14:textId="6EE985C6" w:rsidR="00AE7CA4" w:rsidRDefault="00AE7CA4" w:rsidP="00AE7CA4">
      <w:pPr>
        <w:pStyle w:val="Paragraphedeliste"/>
        <w:numPr>
          <w:ilvl w:val="0"/>
          <w:numId w:val="4"/>
        </w:numPr>
      </w:pPr>
      <w:r>
        <w:t xml:space="preserve">Standardisation : </w:t>
      </w:r>
      <w:r w:rsidR="003475B4">
        <w:t>Les rendements sont d’abord standardisés, donc centrés et réduits</w:t>
      </w:r>
      <w:r w:rsidR="007F3906">
        <w:t xml:space="preserve">, pour éviter une domination d’une devise plus volatile. </w:t>
      </w:r>
    </w:p>
    <w:p w14:paraId="53D2C6E0" w14:textId="77777777" w:rsidR="0073493D" w:rsidRDefault="007F3906" w:rsidP="00AE7CA4">
      <w:pPr>
        <w:pStyle w:val="Paragraphedeliste"/>
        <w:numPr>
          <w:ilvl w:val="0"/>
          <w:numId w:val="4"/>
        </w:numPr>
      </w:pPr>
      <w:r>
        <w:t>Matrice de covariance : La</w:t>
      </w:r>
      <w:r w:rsidR="009F2604">
        <w:t xml:space="preserve"> matrice de covariance est calculée pour chacune des séries. </w:t>
      </w:r>
    </w:p>
    <w:p w14:paraId="3C32CF4F" w14:textId="12FBC11C" w:rsidR="0073493D" w:rsidRDefault="0073493D" w:rsidP="00AE7CA4">
      <w:pPr>
        <w:pStyle w:val="Paragraphedeliste"/>
        <w:numPr>
          <w:ilvl w:val="0"/>
          <w:numId w:val="4"/>
        </w:numPr>
      </w:pPr>
      <w:r>
        <w:t xml:space="preserve">Décomposition spectrale : </w:t>
      </w:r>
      <w:r w:rsidR="00BD0AA9">
        <w:t xml:space="preserve">La fonction décompose par la suite en </w:t>
      </w:r>
      <w:r w:rsidR="00171709">
        <w:t xml:space="preserve">valeurs et </w:t>
      </w:r>
      <w:r w:rsidR="00BD0AA9">
        <w:t xml:space="preserve">vecteurs propres </w:t>
      </w:r>
      <w:r w:rsidR="00AD203C">
        <w:t>en gardant une matrice symétrique</w:t>
      </w:r>
      <w:r w:rsidR="002F4EE9">
        <w:t>.</w:t>
      </w:r>
    </w:p>
    <w:p w14:paraId="40CFD2A6" w14:textId="3AA39853" w:rsidR="00B773AF" w:rsidRDefault="0073493D" w:rsidP="00AE7CA4">
      <w:pPr>
        <w:pStyle w:val="Paragraphedeliste"/>
        <w:numPr>
          <w:ilvl w:val="0"/>
          <w:numId w:val="4"/>
        </w:numPr>
      </w:pPr>
      <w:r>
        <w:t>Tri et projection : On finit par</w:t>
      </w:r>
      <w:r w:rsidR="00AD203C">
        <w:t xml:space="preserve"> tri</w:t>
      </w:r>
      <w:r>
        <w:t>er</w:t>
      </w:r>
      <w:r w:rsidR="00AD203C">
        <w:t xml:space="preserve"> les valeurs par ordre de variance expliquée. </w:t>
      </w:r>
      <w:r w:rsidR="003020FA">
        <w:t xml:space="preserve">Cela nous permet donc de calculer les composantes principales </w:t>
      </w:r>
      <w:r w:rsidR="00F028FC">
        <w:t xml:space="preserve">et ainsi, </w:t>
      </w:r>
      <w:r w:rsidR="00B612E0">
        <w:t xml:space="preserve">voir le </w:t>
      </w:r>
      <w:proofErr w:type="spellStart"/>
      <w:r w:rsidR="00B612E0">
        <w:t>scree</w:t>
      </w:r>
      <w:proofErr w:type="spellEnd"/>
      <w:r w:rsidR="00B612E0">
        <w:t xml:space="preserve"> plot (Annexe 2) qui nous montre la variance expliquée pour chaque composante.</w:t>
      </w:r>
      <w:r w:rsidR="009E1271">
        <w:t xml:space="preserve"> </w:t>
      </w:r>
    </w:p>
    <w:p w14:paraId="287AB2E4" w14:textId="2D045798" w:rsidR="00546882" w:rsidRDefault="004027D8" w:rsidP="002F4EE9">
      <w:r>
        <w:t xml:space="preserve">L’obtention du </w:t>
      </w:r>
      <w:proofErr w:type="spellStart"/>
      <w:r>
        <w:t>scree</w:t>
      </w:r>
      <w:proofErr w:type="spellEnd"/>
      <w:r>
        <w:t xml:space="preserve"> plot nous permettait de choisir combien de facteurs nous allions choisir dans notre modèle. </w:t>
      </w:r>
    </w:p>
    <w:p w14:paraId="31BB9479" w14:textId="77777777" w:rsidR="002E0DC7" w:rsidRDefault="002E0DC7" w:rsidP="002F4EE9"/>
    <w:p w14:paraId="373787CD" w14:textId="1AD3397C" w:rsidR="004027D8" w:rsidRDefault="00546882" w:rsidP="00493B16">
      <w:r>
        <w:t xml:space="preserve">Il était maintenant temps de construire le modèle factoriel et choisir nos facteurs. </w:t>
      </w:r>
      <w:r w:rsidR="00C9378B">
        <w:t xml:space="preserve">L’équation représentant le modèle étant la suivante : </w:t>
      </w:r>
    </w:p>
    <w:p w14:paraId="231D83B7" w14:textId="6DBC5277" w:rsidR="00C9378B" w:rsidRPr="002C0C9D" w:rsidRDefault="00C9378B" w:rsidP="00493B16">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i,k</m:t>
                  </m:r>
                </m:sub>
              </m:sSub>
              <m:sSub>
                <m:sSubPr>
                  <m:ctrlPr>
                    <w:rPr>
                      <w:rFonts w:ascii="Cambria Math" w:hAnsi="Cambria Math"/>
                      <w:i/>
                    </w:rPr>
                  </m:ctrlPr>
                </m:sSubPr>
                <m:e>
                  <m:r>
                    <w:rPr>
                      <w:rFonts w:ascii="Cambria Math" w:hAnsi="Cambria Math"/>
                    </w:rPr>
                    <m:t>F</m:t>
                  </m:r>
                </m:e>
                <m:sub>
                  <m:r>
                    <w:rPr>
                      <w:rFonts w:ascii="Cambria Math" w:hAnsi="Cambria Math"/>
                    </w:rPr>
                    <m:t>k,t</m:t>
                  </m:r>
                </m:sub>
              </m:sSub>
            </m:e>
          </m:nary>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p w14:paraId="58437453" w14:textId="12BE4914" w:rsidR="009E4474" w:rsidRDefault="002C0C9D" w:rsidP="008E3F25">
      <w:r>
        <w:rPr>
          <w:rFonts w:eastAsiaTheme="minorEastAsia"/>
        </w:rPr>
        <w:t>Une fois nos</w:t>
      </w:r>
      <w:r w:rsidR="00466721">
        <w:rPr>
          <w:rFonts w:eastAsiaTheme="minorEastAsia"/>
        </w:rPr>
        <w:t xml:space="preserve"> </w:t>
      </w:r>
      <w:r w:rsidR="001E1D43">
        <w:rPr>
          <w:rFonts w:eastAsiaTheme="minorEastAsia"/>
        </w:rPr>
        <w:t>ajustés (soit en log, soit en différence), des tests individuels des facteurs ont été faits afin de déterminer les R</w:t>
      </w:r>
      <w:r w:rsidR="001E1D43">
        <w:rPr>
          <w:rFonts w:eastAsiaTheme="minorEastAsia"/>
          <w:vertAlign w:val="superscript"/>
        </w:rPr>
        <w:t>2</w:t>
      </w:r>
      <w:r w:rsidR="001E1D43">
        <w:rPr>
          <w:rFonts w:eastAsiaTheme="minorEastAsia"/>
        </w:rPr>
        <w:t xml:space="preserve"> pour chacun des facteurs avec chacune des</w:t>
      </w:r>
      <w:r w:rsidR="008A16F9">
        <w:rPr>
          <w:rFonts w:eastAsiaTheme="minorEastAsia"/>
        </w:rPr>
        <w:t xml:space="preserve"> devises, puis ressortir les facteurs dominants avec la moyenne de toutes les devises. </w:t>
      </w:r>
      <w:r w:rsidR="00045B90">
        <w:rPr>
          <w:rFonts w:eastAsiaTheme="minorEastAsia"/>
        </w:rPr>
        <w:t>On pouvait obtenir ceci simplement avec une OLS utilisant un seul facteur (celui analysé) dans l’équation ci-dessus.</w:t>
      </w:r>
      <w:r w:rsidR="008E3F25">
        <w:t xml:space="preserve"> </w:t>
      </w:r>
      <w:r w:rsidR="00AF471E">
        <w:t xml:space="preserve">J’ai ensuite fait les mêmes procédures, mais uniquement en utilisant les différentes combinaisons du </w:t>
      </w:r>
      <w:r w:rsidR="0031767D">
        <w:t>facteur dominant</w:t>
      </w:r>
      <w:r w:rsidR="00AF471E">
        <w:t xml:space="preserve"> et des autres facteurs</w:t>
      </w:r>
      <w:r w:rsidR="00FB6988">
        <w:t xml:space="preserve"> pour construire soit un modèle à 2 ou 3 facteurs</w:t>
      </w:r>
      <w:r w:rsidR="008E3F25">
        <w:t xml:space="preserve">. </w:t>
      </w:r>
    </w:p>
    <w:p w14:paraId="79650D23" w14:textId="0DF6B233" w:rsidR="000E339C" w:rsidRDefault="000E339C" w:rsidP="008E3F25">
      <w:r>
        <w:t xml:space="preserve">Une fois les différents modèles testés (avec de simples OLS), </w:t>
      </w:r>
      <w:r w:rsidR="006B5432">
        <w:t xml:space="preserve">je pouvais donc choisir mon modèle optimal basé sur différents critères : </w:t>
      </w:r>
    </w:p>
    <w:p w14:paraId="5E5D1DDC" w14:textId="19060D5B" w:rsidR="006B5432" w:rsidRDefault="006B5432" w:rsidP="006B5432">
      <w:pPr>
        <w:pStyle w:val="Paragraphedeliste"/>
        <w:numPr>
          <w:ilvl w:val="0"/>
          <w:numId w:val="5"/>
        </w:numPr>
      </w:pPr>
      <w:r>
        <w:t>Moyenne des R</w:t>
      </w:r>
      <w:r>
        <w:rPr>
          <w:vertAlign w:val="superscript"/>
        </w:rPr>
        <w:t>2</w:t>
      </w:r>
      <w:r>
        <w:t xml:space="preserve"> </w:t>
      </w:r>
      <w:r w:rsidR="00E9463D">
        <w:t xml:space="preserve">ajustés </w:t>
      </w:r>
      <w:r>
        <w:t>pour les devises</w:t>
      </w:r>
    </w:p>
    <w:p w14:paraId="36C84D00" w14:textId="77777777" w:rsidR="00635F76" w:rsidRDefault="00E9463D" w:rsidP="006B5432">
      <w:pPr>
        <w:pStyle w:val="Paragraphedeliste"/>
        <w:numPr>
          <w:ilvl w:val="0"/>
          <w:numId w:val="5"/>
        </w:numPr>
      </w:pPr>
      <w:r>
        <w:t>Significativité statistique des coefficients</w:t>
      </w:r>
    </w:p>
    <w:p w14:paraId="41B56F13" w14:textId="77777777" w:rsidR="00635F76" w:rsidRDefault="00635F76" w:rsidP="006B5432">
      <w:pPr>
        <w:pStyle w:val="Paragraphedeliste"/>
        <w:numPr>
          <w:ilvl w:val="0"/>
          <w:numId w:val="5"/>
        </w:numPr>
      </w:pPr>
      <w:r>
        <w:t>Critères d’information (AIC / BIC)</w:t>
      </w:r>
    </w:p>
    <w:p w14:paraId="695F50DC" w14:textId="574A2F1B" w:rsidR="00E9463D" w:rsidRDefault="00635F76" w:rsidP="00635F76">
      <w:pPr>
        <w:pStyle w:val="Paragraphedeliste"/>
        <w:numPr>
          <w:ilvl w:val="0"/>
          <w:numId w:val="5"/>
        </w:numPr>
      </w:pPr>
      <w:r>
        <w:t>Interprétation économique</w:t>
      </w:r>
    </w:p>
    <w:p w14:paraId="7413EEB6" w14:textId="77777777" w:rsidR="00615D47" w:rsidRPr="008E3F25" w:rsidRDefault="00615D47" w:rsidP="008E3F25">
      <w:pPr>
        <w:rPr>
          <w:rFonts w:eastAsiaTheme="minorEastAsia"/>
        </w:rPr>
      </w:pPr>
    </w:p>
    <w:p w14:paraId="3FB93379" w14:textId="77777777" w:rsidR="00FA6421" w:rsidRDefault="00E15AA6" w:rsidP="009832F4">
      <w:pPr>
        <w:pStyle w:val="Titre1"/>
      </w:pPr>
      <w:r>
        <w:t>Résultats empiriques</w:t>
      </w:r>
    </w:p>
    <w:p w14:paraId="52699EDE" w14:textId="77777777" w:rsidR="00DF20B3" w:rsidRDefault="004F3698" w:rsidP="00FA6421">
      <w:r>
        <w:t>L’analyse en composante</w:t>
      </w:r>
      <w:r w:rsidR="0001605A">
        <w:t>s</w:t>
      </w:r>
      <w:r>
        <w:t xml:space="preserve"> principale</w:t>
      </w:r>
      <w:r w:rsidR="0001605A">
        <w:t xml:space="preserve">s révèle </w:t>
      </w:r>
      <w:r w:rsidR="004C6C35">
        <w:t>une forte concentration de la variance sur les premières composantes</w:t>
      </w:r>
      <w:r w:rsidR="00DF20B3">
        <w:t xml:space="preserve">. On peut observer dans ce tableau les valeurs propres et les proportions de variance expliquée pour chacune des composantes principales : </w:t>
      </w:r>
    </w:p>
    <w:tbl>
      <w:tblPr>
        <w:tblStyle w:val="Grilledutableau"/>
        <w:tblW w:w="0" w:type="auto"/>
        <w:tblLook w:val="04A0" w:firstRow="1" w:lastRow="0" w:firstColumn="1" w:lastColumn="0" w:noHBand="0" w:noVBand="1"/>
      </w:tblPr>
      <w:tblGrid>
        <w:gridCol w:w="2349"/>
        <w:gridCol w:w="2349"/>
        <w:gridCol w:w="2349"/>
        <w:gridCol w:w="2349"/>
      </w:tblGrid>
      <w:tr w:rsidR="00FD3D6E" w:rsidRPr="00FD3D6E" w14:paraId="55D7D1D9" w14:textId="77777777" w:rsidTr="00FD3D6E">
        <w:tc>
          <w:tcPr>
            <w:tcW w:w="2349" w:type="dxa"/>
            <w:vAlign w:val="center"/>
          </w:tcPr>
          <w:p w14:paraId="6A7E5EB8" w14:textId="77777777" w:rsidR="00FD3D6E" w:rsidRPr="00FD3D6E" w:rsidRDefault="00FD3D6E" w:rsidP="00FD3D6E">
            <w:pPr>
              <w:jc w:val="center"/>
              <w:rPr>
                <w:b/>
                <w:bCs/>
              </w:rPr>
            </w:pPr>
            <w:r w:rsidRPr="00FD3D6E">
              <w:rPr>
                <w:b/>
                <w:bCs/>
              </w:rPr>
              <w:t>Composante</w:t>
            </w:r>
          </w:p>
        </w:tc>
        <w:tc>
          <w:tcPr>
            <w:tcW w:w="2349" w:type="dxa"/>
            <w:vAlign w:val="center"/>
          </w:tcPr>
          <w:p w14:paraId="0D0498E8" w14:textId="77777777" w:rsidR="00FD3D6E" w:rsidRPr="00FD3D6E" w:rsidRDefault="00FD3D6E" w:rsidP="00FD3D6E">
            <w:pPr>
              <w:jc w:val="center"/>
              <w:rPr>
                <w:b/>
                <w:bCs/>
              </w:rPr>
            </w:pPr>
            <w:r w:rsidRPr="00FD3D6E">
              <w:rPr>
                <w:b/>
                <w:bCs/>
              </w:rPr>
              <w:t>Valeur propre (λ)</w:t>
            </w:r>
          </w:p>
        </w:tc>
        <w:tc>
          <w:tcPr>
            <w:tcW w:w="2349" w:type="dxa"/>
            <w:vAlign w:val="center"/>
          </w:tcPr>
          <w:p w14:paraId="046AAA84" w14:textId="77777777" w:rsidR="00FD3D6E" w:rsidRPr="00FD3D6E" w:rsidRDefault="00FD3D6E" w:rsidP="00FD3D6E">
            <w:pPr>
              <w:jc w:val="center"/>
              <w:rPr>
                <w:b/>
                <w:bCs/>
              </w:rPr>
            </w:pPr>
            <w:r w:rsidRPr="00FD3D6E">
              <w:rPr>
                <w:b/>
                <w:bCs/>
              </w:rPr>
              <w:t>Variance expliquée</w:t>
            </w:r>
          </w:p>
        </w:tc>
        <w:tc>
          <w:tcPr>
            <w:tcW w:w="2349" w:type="dxa"/>
            <w:vAlign w:val="center"/>
          </w:tcPr>
          <w:p w14:paraId="0B1C4034" w14:textId="77777777" w:rsidR="00FD3D6E" w:rsidRPr="00FD3D6E" w:rsidRDefault="00FD3D6E" w:rsidP="00FD3D6E">
            <w:pPr>
              <w:jc w:val="center"/>
              <w:rPr>
                <w:b/>
                <w:bCs/>
              </w:rPr>
            </w:pPr>
            <w:r w:rsidRPr="00FD3D6E">
              <w:rPr>
                <w:b/>
                <w:bCs/>
              </w:rPr>
              <w:t>Variance cumulée</w:t>
            </w:r>
          </w:p>
        </w:tc>
      </w:tr>
      <w:tr w:rsidR="00FD3D6E" w:rsidRPr="00FD3D6E" w14:paraId="0FA42DB5" w14:textId="77777777" w:rsidTr="00FD3D6E">
        <w:tc>
          <w:tcPr>
            <w:tcW w:w="2349" w:type="dxa"/>
            <w:vAlign w:val="center"/>
          </w:tcPr>
          <w:p w14:paraId="539A4C32" w14:textId="77777777" w:rsidR="00FD3D6E" w:rsidRPr="00FD3D6E" w:rsidRDefault="00FD3D6E" w:rsidP="00FD3D6E">
            <w:pPr>
              <w:jc w:val="center"/>
            </w:pPr>
            <w:r w:rsidRPr="00FD3D6E">
              <w:t>CP1</w:t>
            </w:r>
          </w:p>
        </w:tc>
        <w:tc>
          <w:tcPr>
            <w:tcW w:w="2349" w:type="dxa"/>
            <w:vAlign w:val="center"/>
          </w:tcPr>
          <w:p w14:paraId="6169F640" w14:textId="77777777" w:rsidR="00FD3D6E" w:rsidRPr="00FD3D6E" w:rsidRDefault="00FD3D6E" w:rsidP="00FD3D6E">
            <w:pPr>
              <w:jc w:val="center"/>
            </w:pPr>
            <w:r w:rsidRPr="00FD3D6E">
              <w:t>3.05</w:t>
            </w:r>
          </w:p>
        </w:tc>
        <w:tc>
          <w:tcPr>
            <w:tcW w:w="2349" w:type="dxa"/>
            <w:vAlign w:val="center"/>
          </w:tcPr>
          <w:p w14:paraId="3918D828" w14:textId="77777777" w:rsidR="00FD3D6E" w:rsidRPr="00FD3D6E" w:rsidRDefault="00FD3D6E" w:rsidP="00FD3D6E">
            <w:pPr>
              <w:jc w:val="center"/>
            </w:pPr>
            <w:r w:rsidRPr="00FD3D6E">
              <w:t>61.0%</w:t>
            </w:r>
          </w:p>
        </w:tc>
        <w:tc>
          <w:tcPr>
            <w:tcW w:w="2349" w:type="dxa"/>
            <w:vAlign w:val="center"/>
          </w:tcPr>
          <w:p w14:paraId="09294762" w14:textId="77777777" w:rsidR="00FD3D6E" w:rsidRPr="00FD3D6E" w:rsidRDefault="00FD3D6E" w:rsidP="00FD3D6E">
            <w:pPr>
              <w:jc w:val="center"/>
            </w:pPr>
            <w:r w:rsidRPr="00FD3D6E">
              <w:t>61.0%</w:t>
            </w:r>
          </w:p>
        </w:tc>
      </w:tr>
      <w:tr w:rsidR="00FD3D6E" w:rsidRPr="00FD3D6E" w14:paraId="65CCDEDB" w14:textId="77777777" w:rsidTr="00FD3D6E">
        <w:tc>
          <w:tcPr>
            <w:tcW w:w="2349" w:type="dxa"/>
            <w:vAlign w:val="center"/>
          </w:tcPr>
          <w:p w14:paraId="287A2796" w14:textId="77777777" w:rsidR="00FD3D6E" w:rsidRPr="00FD3D6E" w:rsidRDefault="00FD3D6E" w:rsidP="00FD3D6E">
            <w:pPr>
              <w:jc w:val="center"/>
            </w:pPr>
            <w:r w:rsidRPr="00FD3D6E">
              <w:t>CP2</w:t>
            </w:r>
          </w:p>
        </w:tc>
        <w:tc>
          <w:tcPr>
            <w:tcW w:w="2349" w:type="dxa"/>
            <w:vAlign w:val="center"/>
          </w:tcPr>
          <w:p w14:paraId="714D6D1F" w14:textId="77777777" w:rsidR="00FD3D6E" w:rsidRPr="00FD3D6E" w:rsidRDefault="00FD3D6E" w:rsidP="00FD3D6E">
            <w:pPr>
              <w:jc w:val="center"/>
            </w:pPr>
            <w:r w:rsidRPr="00FD3D6E">
              <w:t>0.98</w:t>
            </w:r>
          </w:p>
        </w:tc>
        <w:tc>
          <w:tcPr>
            <w:tcW w:w="2349" w:type="dxa"/>
            <w:vAlign w:val="center"/>
          </w:tcPr>
          <w:p w14:paraId="426030FA" w14:textId="77777777" w:rsidR="00FD3D6E" w:rsidRPr="00FD3D6E" w:rsidRDefault="00FD3D6E" w:rsidP="00FD3D6E">
            <w:pPr>
              <w:jc w:val="center"/>
            </w:pPr>
            <w:r w:rsidRPr="00FD3D6E">
              <w:t>19.6%</w:t>
            </w:r>
          </w:p>
        </w:tc>
        <w:tc>
          <w:tcPr>
            <w:tcW w:w="2349" w:type="dxa"/>
            <w:vAlign w:val="center"/>
          </w:tcPr>
          <w:p w14:paraId="7F43C441" w14:textId="77777777" w:rsidR="00FD3D6E" w:rsidRPr="00FD3D6E" w:rsidRDefault="00FD3D6E" w:rsidP="00FD3D6E">
            <w:pPr>
              <w:jc w:val="center"/>
            </w:pPr>
            <w:r w:rsidRPr="00FD3D6E">
              <w:t>80.6%</w:t>
            </w:r>
          </w:p>
        </w:tc>
      </w:tr>
      <w:tr w:rsidR="00FD3D6E" w:rsidRPr="00FD3D6E" w14:paraId="6779B2AE" w14:textId="77777777" w:rsidTr="00FD3D6E">
        <w:tc>
          <w:tcPr>
            <w:tcW w:w="2349" w:type="dxa"/>
            <w:vAlign w:val="center"/>
          </w:tcPr>
          <w:p w14:paraId="7F8E7177" w14:textId="77777777" w:rsidR="00FD3D6E" w:rsidRPr="00FD3D6E" w:rsidRDefault="00FD3D6E" w:rsidP="00FD3D6E">
            <w:pPr>
              <w:jc w:val="center"/>
            </w:pPr>
            <w:r w:rsidRPr="00FD3D6E">
              <w:t>CP3</w:t>
            </w:r>
          </w:p>
        </w:tc>
        <w:tc>
          <w:tcPr>
            <w:tcW w:w="2349" w:type="dxa"/>
            <w:vAlign w:val="center"/>
          </w:tcPr>
          <w:p w14:paraId="16A3D061" w14:textId="77777777" w:rsidR="00FD3D6E" w:rsidRPr="00FD3D6E" w:rsidRDefault="00FD3D6E" w:rsidP="00FD3D6E">
            <w:pPr>
              <w:jc w:val="center"/>
            </w:pPr>
            <w:r w:rsidRPr="00FD3D6E">
              <w:t>0.50</w:t>
            </w:r>
          </w:p>
        </w:tc>
        <w:tc>
          <w:tcPr>
            <w:tcW w:w="2349" w:type="dxa"/>
            <w:vAlign w:val="center"/>
          </w:tcPr>
          <w:p w14:paraId="257DCD51" w14:textId="77777777" w:rsidR="00FD3D6E" w:rsidRPr="00FD3D6E" w:rsidRDefault="00FD3D6E" w:rsidP="00FD3D6E">
            <w:pPr>
              <w:jc w:val="center"/>
            </w:pPr>
            <w:r w:rsidRPr="00FD3D6E">
              <w:t>10.0%</w:t>
            </w:r>
          </w:p>
        </w:tc>
        <w:tc>
          <w:tcPr>
            <w:tcW w:w="2349" w:type="dxa"/>
            <w:vAlign w:val="center"/>
          </w:tcPr>
          <w:p w14:paraId="663A591E" w14:textId="77777777" w:rsidR="00FD3D6E" w:rsidRPr="00FD3D6E" w:rsidRDefault="00FD3D6E" w:rsidP="00FD3D6E">
            <w:pPr>
              <w:jc w:val="center"/>
            </w:pPr>
            <w:r w:rsidRPr="00FD3D6E">
              <w:t>90.6%</w:t>
            </w:r>
          </w:p>
        </w:tc>
      </w:tr>
      <w:tr w:rsidR="00FD3D6E" w:rsidRPr="00FD3D6E" w14:paraId="426BD8CD" w14:textId="77777777" w:rsidTr="00FD3D6E">
        <w:tc>
          <w:tcPr>
            <w:tcW w:w="2349" w:type="dxa"/>
            <w:vAlign w:val="center"/>
          </w:tcPr>
          <w:p w14:paraId="42C8B4CC" w14:textId="77777777" w:rsidR="00FD3D6E" w:rsidRPr="00FD3D6E" w:rsidRDefault="00FD3D6E" w:rsidP="00FD3D6E">
            <w:pPr>
              <w:jc w:val="center"/>
            </w:pPr>
            <w:r w:rsidRPr="00FD3D6E">
              <w:t>CP4</w:t>
            </w:r>
          </w:p>
        </w:tc>
        <w:tc>
          <w:tcPr>
            <w:tcW w:w="2349" w:type="dxa"/>
            <w:vAlign w:val="center"/>
          </w:tcPr>
          <w:p w14:paraId="28CCCC0E" w14:textId="77777777" w:rsidR="00FD3D6E" w:rsidRPr="00FD3D6E" w:rsidRDefault="00FD3D6E" w:rsidP="00FD3D6E">
            <w:pPr>
              <w:jc w:val="center"/>
            </w:pPr>
            <w:r w:rsidRPr="00FD3D6E">
              <w:t>0.30</w:t>
            </w:r>
          </w:p>
        </w:tc>
        <w:tc>
          <w:tcPr>
            <w:tcW w:w="2349" w:type="dxa"/>
            <w:vAlign w:val="center"/>
          </w:tcPr>
          <w:p w14:paraId="53BCF5AC" w14:textId="77777777" w:rsidR="00FD3D6E" w:rsidRPr="00FD3D6E" w:rsidRDefault="00FD3D6E" w:rsidP="00FD3D6E">
            <w:pPr>
              <w:jc w:val="center"/>
            </w:pPr>
            <w:r w:rsidRPr="00FD3D6E">
              <w:t>6.0%</w:t>
            </w:r>
          </w:p>
        </w:tc>
        <w:tc>
          <w:tcPr>
            <w:tcW w:w="2349" w:type="dxa"/>
            <w:vAlign w:val="center"/>
          </w:tcPr>
          <w:p w14:paraId="1329B75B" w14:textId="77777777" w:rsidR="00FD3D6E" w:rsidRPr="00FD3D6E" w:rsidRDefault="00FD3D6E" w:rsidP="00FD3D6E">
            <w:pPr>
              <w:jc w:val="center"/>
            </w:pPr>
            <w:r w:rsidRPr="00FD3D6E">
              <w:t>96.6%</w:t>
            </w:r>
          </w:p>
        </w:tc>
      </w:tr>
      <w:tr w:rsidR="00FD3D6E" w:rsidRPr="00FD3D6E" w14:paraId="2BEAE6C3" w14:textId="77777777" w:rsidTr="00FD3D6E">
        <w:tc>
          <w:tcPr>
            <w:tcW w:w="2349" w:type="dxa"/>
            <w:vAlign w:val="center"/>
          </w:tcPr>
          <w:p w14:paraId="3E6919E6" w14:textId="77777777" w:rsidR="00FD3D6E" w:rsidRPr="00FD3D6E" w:rsidRDefault="00FD3D6E" w:rsidP="00FD3D6E">
            <w:pPr>
              <w:jc w:val="center"/>
            </w:pPr>
            <w:r w:rsidRPr="00FD3D6E">
              <w:t>CP5</w:t>
            </w:r>
          </w:p>
        </w:tc>
        <w:tc>
          <w:tcPr>
            <w:tcW w:w="2349" w:type="dxa"/>
            <w:vAlign w:val="center"/>
          </w:tcPr>
          <w:p w14:paraId="611355D5" w14:textId="77777777" w:rsidR="00FD3D6E" w:rsidRPr="00FD3D6E" w:rsidRDefault="00FD3D6E" w:rsidP="00FD3D6E">
            <w:pPr>
              <w:jc w:val="center"/>
            </w:pPr>
            <w:r w:rsidRPr="00FD3D6E">
              <w:t>0.17</w:t>
            </w:r>
          </w:p>
        </w:tc>
        <w:tc>
          <w:tcPr>
            <w:tcW w:w="2349" w:type="dxa"/>
            <w:vAlign w:val="center"/>
          </w:tcPr>
          <w:p w14:paraId="3DD0BEF2" w14:textId="77777777" w:rsidR="00FD3D6E" w:rsidRPr="00FD3D6E" w:rsidRDefault="00FD3D6E" w:rsidP="00FD3D6E">
            <w:pPr>
              <w:jc w:val="center"/>
            </w:pPr>
            <w:r w:rsidRPr="00FD3D6E">
              <w:t>3.4%</w:t>
            </w:r>
          </w:p>
        </w:tc>
        <w:tc>
          <w:tcPr>
            <w:tcW w:w="2349" w:type="dxa"/>
            <w:vAlign w:val="center"/>
          </w:tcPr>
          <w:p w14:paraId="0C3A1957" w14:textId="77777777" w:rsidR="00FD3D6E" w:rsidRPr="00FD3D6E" w:rsidRDefault="00FD3D6E" w:rsidP="00FD3D6E">
            <w:pPr>
              <w:jc w:val="center"/>
            </w:pPr>
            <w:r w:rsidRPr="00FD3D6E">
              <w:t>100.0%</w:t>
            </w:r>
          </w:p>
        </w:tc>
      </w:tr>
    </w:tbl>
    <w:p w14:paraId="7A6D0F33" w14:textId="77777777" w:rsidR="001A03CE" w:rsidRDefault="001A03CE" w:rsidP="00FD3D6E">
      <w:pPr>
        <w:rPr>
          <w:b/>
          <w:bCs/>
        </w:rPr>
      </w:pPr>
    </w:p>
    <w:p w14:paraId="4B67A6C9" w14:textId="114CC3AC" w:rsidR="004A28E7" w:rsidRDefault="002E0DC7" w:rsidP="002E0DC7">
      <w:r>
        <w:t>Selon les résultats, notre modèle devrait contenir soit 2 ou 3 facteurs, ce qui expliquerait entre 80,58% et 90,62%. Ajouter d’autres facteurs apporterait un gain négligeable.</w:t>
      </w:r>
      <w:r w:rsidR="00AC7205">
        <w:t xml:space="preserve"> </w:t>
      </w:r>
      <w:r w:rsidR="00A96AF1">
        <w:t xml:space="preserve">C’est également la zone qu’on observe le coude du </w:t>
      </w:r>
      <w:proofErr w:type="spellStart"/>
      <w:r w:rsidR="00A96AF1">
        <w:t>scree</w:t>
      </w:r>
      <w:proofErr w:type="spellEnd"/>
      <w:r w:rsidR="00A96AF1">
        <w:t xml:space="preserve"> plot. </w:t>
      </w:r>
      <w:r w:rsidR="004A28E7">
        <w:t>La prochaine étape consistait à déterminer quels facteurs je devais utiliser</w:t>
      </w:r>
      <w:r w:rsidR="00833C7D">
        <w:t xml:space="preserve">, voici donc les résultats obtenus pour les tests individuels de chacun des facteurs pour les devises : </w:t>
      </w:r>
    </w:p>
    <w:p w14:paraId="14E01C9B" w14:textId="77777777" w:rsidR="0080492E" w:rsidRDefault="0080492E" w:rsidP="002E0DC7"/>
    <w:p w14:paraId="083A54D0" w14:textId="77777777" w:rsidR="0080492E" w:rsidRDefault="0080492E" w:rsidP="002E0DC7"/>
    <w:tbl>
      <w:tblPr>
        <w:tblStyle w:val="Grilledutableau"/>
        <w:tblW w:w="0" w:type="auto"/>
        <w:tblLook w:val="04A0" w:firstRow="1" w:lastRow="0" w:firstColumn="1" w:lastColumn="0" w:noHBand="0" w:noVBand="1"/>
      </w:tblPr>
      <w:tblGrid>
        <w:gridCol w:w="1843"/>
        <w:gridCol w:w="1510"/>
        <w:gridCol w:w="1510"/>
        <w:gridCol w:w="1511"/>
        <w:gridCol w:w="1511"/>
        <w:gridCol w:w="1511"/>
      </w:tblGrid>
      <w:tr w:rsidR="008E3F25" w:rsidRPr="00A526FD" w14:paraId="2FC68E6E" w14:textId="77777777" w:rsidTr="00CC40D4">
        <w:tc>
          <w:tcPr>
            <w:tcW w:w="1566" w:type="dxa"/>
          </w:tcPr>
          <w:p w14:paraId="13C37E1E" w14:textId="77777777" w:rsidR="008E3F25" w:rsidRPr="00651DD4" w:rsidRDefault="008E3F25" w:rsidP="00CC40D4">
            <w:pPr>
              <w:rPr>
                <w:b/>
                <w:bCs/>
              </w:rPr>
            </w:pPr>
            <w:r w:rsidRPr="00651DD4">
              <w:rPr>
                <w:b/>
                <w:bCs/>
              </w:rPr>
              <w:t>Devise</w:t>
            </w:r>
            <w:r>
              <w:rPr>
                <w:b/>
                <w:bCs/>
              </w:rPr>
              <w:t>/Facteurs</w:t>
            </w:r>
          </w:p>
        </w:tc>
        <w:tc>
          <w:tcPr>
            <w:tcW w:w="1566" w:type="dxa"/>
          </w:tcPr>
          <w:p w14:paraId="4DC9FBE5" w14:textId="77777777" w:rsidR="008E3F25" w:rsidRPr="00651DD4" w:rsidRDefault="008E3F25" w:rsidP="00CC40D4">
            <w:pPr>
              <w:jc w:val="center"/>
              <w:rPr>
                <w:b/>
                <w:bCs/>
              </w:rPr>
            </w:pPr>
            <w:r w:rsidRPr="00651DD4">
              <w:rPr>
                <w:b/>
                <w:bCs/>
              </w:rPr>
              <w:t>DXY</w:t>
            </w:r>
          </w:p>
        </w:tc>
        <w:tc>
          <w:tcPr>
            <w:tcW w:w="1566" w:type="dxa"/>
          </w:tcPr>
          <w:p w14:paraId="58D16678" w14:textId="77777777" w:rsidR="008E3F25" w:rsidRPr="00651DD4" w:rsidRDefault="008E3F25" w:rsidP="00CC40D4">
            <w:pPr>
              <w:jc w:val="center"/>
              <w:rPr>
                <w:b/>
                <w:bCs/>
              </w:rPr>
            </w:pPr>
            <w:r w:rsidRPr="00651DD4">
              <w:rPr>
                <w:b/>
                <w:bCs/>
              </w:rPr>
              <w:t>VIX</w:t>
            </w:r>
          </w:p>
        </w:tc>
        <w:tc>
          <w:tcPr>
            <w:tcW w:w="1566" w:type="dxa"/>
          </w:tcPr>
          <w:p w14:paraId="7454E11B" w14:textId="77777777" w:rsidR="008E3F25" w:rsidRPr="00651DD4" w:rsidRDefault="008E3F25" w:rsidP="00CC40D4">
            <w:pPr>
              <w:jc w:val="center"/>
              <w:rPr>
                <w:b/>
                <w:bCs/>
              </w:rPr>
            </w:pPr>
            <w:r w:rsidRPr="00651DD4">
              <w:rPr>
                <w:b/>
                <w:bCs/>
              </w:rPr>
              <w:t>WTI</w:t>
            </w:r>
          </w:p>
        </w:tc>
        <w:tc>
          <w:tcPr>
            <w:tcW w:w="1566" w:type="dxa"/>
          </w:tcPr>
          <w:p w14:paraId="774CCF01" w14:textId="77777777" w:rsidR="008E3F25" w:rsidRPr="00651DD4" w:rsidRDefault="008E3F25" w:rsidP="00CC40D4">
            <w:pPr>
              <w:jc w:val="center"/>
              <w:rPr>
                <w:b/>
                <w:bCs/>
              </w:rPr>
            </w:pPr>
            <w:r w:rsidRPr="00651DD4">
              <w:rPr>
                <w:b/>
                <w:bCs/>
              </w:rPr>
              <w:t>T10Y</w:t>
            </w:r>
          </w:p>
        </w:tc>
        <w:tc>
          <w:tcPr>
            <w:tcW w:w="1566" w:type="dxa"/>
          </w:tcPr>
          <w:p w14:paraId="58AE3F7D" w14:textId="77777777" w:rsidR="008E3F25" w:rsidRPr="00651DD4" w:rsidRDefault="008E3F25" w:rsidP="00CC40D4">
            <w:pPr>
              <w:jc w:val="center"/>
              <w:rPr>
                <w:b/>
                <w:bCs/>
              </w:rPr>
            </w:pPr>
            <w:r w:rsidRPr="00651DD4">
              <w:rPr>
                <w:b/>
                <w:bCs/>
              </w:rPr>
              <w:t>HYS</w:t>
            </w:r>
          </w:p>
        </w:tc>
      </w:tr>
      <w:tr w:rsidR="008E3F25" w:rsidRPr="00A526FD" w14:paraId="3514936A" w14:textId="77777777" w:rsidTr="00CC40D4">
        <w:tc>
          <w:tcPr>
            <w:tcW w:w="1566" w:type="dxa"/>
          </w:tcPr>
          <w:p w14:paraId="6F52DAA4" w14:textId="77777777" w:rsidR="008E3F25" w:rsidRPr="00651DD4" w:rsidRDefault="008E3F25" w:rsidP="00CC40D4">
            <w:pPr>
              <w:rPr>
                <w:b/>
                <w:bCs/>
                <w:lang w:val="en-CA"/>
              </w:rPr>
            </w:pPr>
            <w:r w:rsidRPr="00651DD4">
              <w:rPr>
                <w:b/>
                <w:bCs/>
              </w:rPr>
              <w:t>AUD</w:t>
            </w:r>
          </w:p>
        </w:tc>
        <w:tc>
          <w:tcPr>
            <w:tcW w:w="1566" w:type="dxa"/>
          </w:tcPr>
          <w:p w14:paraId="589AA6C2" w14:textId="77777777" w:rsidR="008E3F25" w:rsidRPr="00A526FD" w:rsidRDefault="008E3F25" w:rsidP="00CC40D4">
            <w:pPr>
              <w:jc w:val="center"/>
              <w:rPr>
                <w:lang w:val="en-CA"/>
              </w:rPr>
            </w:pPr>
            <w:r w:rsidRPr="00AF1A73">
              <w:t>0.7288</w:t>
            </w:r>
          </w:p>
        </w:tc>
        <w:tc>
          <w:tcPr>
            <w:tcW w:w="1566" w:type="dxa"/>
          </w:tcPr>
          <w:p w14:paraId="3FFC50F2" w14:textId="77777777" w:rsidR="008E3F25" w:rsidRPr="00A526FD" w:rsidRDefault="008E3F25" w:rsidP="00CC40D4">
            <w:pPr>
              <w:jc w:val="center"/>
              <w:rPr>
                <w:lang w:val="en-CA"/>
              </w:rPr>
            </w:pPr>
            <w:r w:rsidRPr="00AF1A73">
              <w:t>0.3165</w:t>
            </w:r>
          </w:p>
        </w:tc>
        <w:tc>
          <w:tcPr>
            <w:tcW w:w="1566" w:type="dxa"/>
          </w:tcPr>
          <w:p w14:paraId="4DBA200A" w14:textId="77777777" w:rsidR="008E3F25" w:rsidRPr="00A526FD" w:rsidRDefault="008E3F25" w:rsidP="00CC40D4">
            <w:pPr>
              <w:jc w:val="center"/>
              <w:rPr>
                <w:lang w:val="en-CA"/>
              </w:rPr>
            </w:pPr>
            <w:r w:rsidRPr="00AF1A73">
              <w:t>0.1780</w:t>
            </w:r>
          </w:p>
        </w:tc>
        <w:tc>
          <w:tcPr>
            <w:tcW w:w="1566" w:type="dxa"/>
          </w:tcPr>
          <w:p w14:paraId="786C0E73" w14:textId="77777777" w:rsidR="008E3F25" w:rsidRPr="00A526FD" w:rsidRDefault="008E3F25" w:rsidP="00CC40D4">
            <w:pPr>
              <w:jc w:val="center"/>
              <w:rPr>
                <w:lang w:val="en-CA"/>
              </w:rPr>
            </w:pPr>
            <w:r w:rsidRPr="00AF1A73">
              <w:t>-0.0015</w:t>
            </w:r>
          </w:p>
        </w:tc>
        <w:tc>
          <w:tcPr>
            <w:tcW w:w="1566" w:type="dxa"/>
          </w:tcPr>
          <w:p w14:paraId="6473446A" w14:textId="77777777" w:rsidR="008E3F25" w:rsidRPr="00A526FD" w:rsidRDefault="008E3F25" w:rsidP="00CC40D4">
            <w:pPr>
              <w:jc w:val="center"/>
              <w:rPr>
                <w:lang w:val="en-CA"/>
              </w:rPr>
            </w:pPr>
            <w:r w:rsidRPr="00AF1A73">
              <w:t>0.2940</w:t>
            </w:r>
          </w:p>
        </w:tc>
      </w:tr>
      <w:tr w:rsidR="008E3F25" w:rsidRPr="00A526FD" w14:paraId="3011D317" w14:textId="77777777" w:rsidTr="00CC40D4">
        <w:tc>
          <w:tcPr>
            <w:tcW w:w="1566" w:type="dxa"/>
          </w:tcPr>
          <w:p w14:paraId="71681B7A" w14:textId="77777777" w:rsidR="008E3F25" w:rsidRPr="00651DD4" w:rsidRDefault="008E3F25" w:rsidP="00CC40D4">
            <w:pPr>
              <w:rPr>
                <w:b/>
                <w:bCs/>
                <w:lang w:val="en-CA"/>
              </w:rPr>
            </w:pPr>
            <w:r w:rsidRPr="00651DD4">
              <w:rPr>
                <w:b/>
                <w:bCs/>
              </w:rPr>
              <w:t>CAD</w:t>
            </w:r>
          </w:p>
        </w:tc>
        <w:tc>
          <w:tcPr>
            <w:tcW w:w="1566" w:type="dxa"/>
          </w:tcPr>
          <w:p w14:paraId="41F30C95" w14:textId="77777777" w:rsidR="008E3F25" w:rsidRPr="00A526FD" w:rsidRDefault="008E3F25" w:rsidP="00CC40D4">
            <w:pPr>
              <w:jc w:val="center"/>
              <w:rPr>
                <w:lang w:val="en-CA"/>
              </w:rPr>
            </w:pPr>
            <w:r w:rsidRPr="00AF1A73">
              <w:t>0.6361</w:t>
            </w:r>
          </w:p>
        </w:tc>
        <w:tc>
          <w:tcPr>
            <w:tcW w:w="1566" w:type="dxa"/>
          </w:tcPr>
          <w:p w14:paraId="2436944F" w14:textId="77777777" w:rsidR="008E3F25" w:rsidRPr="00A526FD" w:rsidRDefault="008E3F25" w:rsidP="00CC40D4">
            <w:pPr>
              <w:jc w:val="center"/>
              <w:rPr>
                <w:lang w:val="en-CA"/>
              </w:rPr>
            </w:pPr>
            <w:r w:rsidRPr="00AF1A73">
              <w:t>0.2231</w:t>
            </w:r>
          </w:p>
        </w:tc>
        <w:tc>
          <w:tcPr>
            <w:tcW w:w="1566" w:type="dxa"/>
          </w:tcPr>
          <w:p w14:paraId="5CE46EEB" w14:textId="77777777" w:rsidR="008E3F25" w:rsidRPr="00A526FD" w:rsidRDefault="008E3F25" w:rsidP="00CC40D4">
            <w:pPr>
              <w:jc w:val="center"/>
              <w:rPr>
                <w:lang w:val="en-CA"/>
              </w:rPr>
            </w:pPr>
            <w:r w:rsidRPr="00AF1A73">
              <w:t>0.2300</w:t>
            </w:r>
          </w:p>
        </w:tc>
        <w:tc>
          <w:tcPr>
            <w:tcW w:w="1566" w:type="dxa"/>
          </w:tcPr>
          <w:p w14:paraId="42800D81" w14:textId="77777777" w:rsidR="008E3F25" w:rsidRPr="00A526FD" w:rsidRDefault="008E3F25" w:rsidP="00CC40D4">
            <w:pPr>
              <w:jc w:val="center"/>
              <w:rPr>
                <w:lang w:val="en-CA"/>
              </w:rPr>
            </w:pPr>
            <w:r w:rsidRPr="00AF1A73">
              <w:t>0.0013</w:t>
            </w:r>
          </w:p>
        </w:tc>
        <w:tc>
          <w:tcPr>
            <w:tcW w:w="1566" w:type="dxa"/>
          </w:tcPr>
          <w:p w14:paraId="4592E96D" w14:textId="77777777" w:rsidR="008E3F25" w:rsidRPr="00A526FD" w:rsidRDefault="008E3F25" w:rsidP="00CC40D4">
            <w:pPr>
              <w:jc w:val="center"/>
              <w:rPr>
                <w:lang w:val="en-CA"/>
              </w:rPr>
            </w:pPr>
            <w:r w:rsidRPr="00AF1A73">
              <w:t>0.3314</w:t>
            </w:r>
          </w:p>
        </w:tc>
      </w:tr>
      <w:tr w:rsidR="008E3F25" w:rsidRPr="00A526FD" w14:paraId="2CDB01FB" w14:textId="77777777" w:rsidTr="00CC40D4">
        <w:tc>
          <w:tcPr>
            <w:tcW w:w="1566" w:type="dxa"/>
          </w:tcPr>
          <w:p w14:paraId="36DBE0B0" w14:textId="77777777" w:rsidR="008E3F25" w:rsidRPr="00651DD4" w:rsidRDefault="008E3F25" w:rsidP="00CC40D4">
            <w:pPr>
              <w:rPr>
                <w:b/>
                <w:bCs/>
                <w:lang w:val="en-CA"/>
              </w:rPr>
            </w:pPr>
            <w:r w:rsidRPr="00651DD4">
              <w:rPr>
                <w:b/>
                <w:bCs/>
              </w:rPr>
              <w:t>JPY</w:t>
            </w:r>
          </w:p>
        </w:tc>
        <w:tc>
          <w:tcPr>
            <w:tcW w:w="1566" w:type="dxa"/>
          </w:tcPr>
          <w:p w14:paraId="2C4796C8" w14:textId="77777777" w:rsidR="008E3F25" w:rsidRPr="00A526FD" w:rsidRDefault="008E3F25" w:rsidP="00CC40D4">
            <w:pPr>
              <w:jc w:val="center"/>
              <w:rPr>
                <w:lang w:val="en-CA"/>
              </w:rPr>
            </w:pPr>
            <w:r w:rsidRPr="00AF1A73">
              <w:t>0.0937</w:t>
            </w:r>
          </w:p>
        </w:tc>
        <w:tc>
          <w:tcPr>
            <w:tcW w:w="1566" w:type="dxa"/>
          </w:tcPr>
          <w:p w14:paraId="51703E23" w14:textId="77777777" w:rsidR="008E3F25" w:rsidRPr="00A526FD" w:rsidRDefault="008E3F25" w:rsidP="00CC40D4">
            <w:pPr>
              <w:jc w:val="center"/>
              <w:rPr>
                <w:lang w:val="en-CA"/>
              </w:rPr>
            </w:pPr>
            <w:r w:rsidRPr="00AF1A73">
              <w:t>0.0036</w:t>
            </w:r>
          </w:p>
        </w:tc>
        <w:tc>
          <w:tcPr>
            <w:tcW w:w="1566" w:type="dxa"/>
          </w:tcPr>
          <w:p w14:paraId="5A0CA97E" w14:textId="77777777" w:rsidR="008E3F25" w:rsidRPr="00A526FD" w:rsidRDefault="008E3F25" w:rsidP="00CC40D4">
            <w:pPr>
              <w:jc w:val="center"/>
              <w:rPr>
                <w:lang w:val="en-CA"/>
              </w:rPr>
            </w:pPr>
            <w:r w:rsidRPr="00AF1A73">
              <w:t>0.0125</w:t>
            </w:r>
          </w:p>
        </w:tc>
        <w:tc>
          <w:tcPr>
            <w:tcW w:w="1566" w:type="dxa"/>
          </w:tcPr>
          <w:p w14:paraId="32CF2C61" w14:textId="77777777" w:rsidR="008E3F25" w:rsidRPr="00A526FD" w:rsidRDefault="008E3F25" w:rsidP="00CC40D4">
            <w:pPr>
              <w:jc w:val="center"/>
              <w:rPr>
                <w:lang w:val="en-CA"/>
              </w:rPr>
            </w:pPr>
            <w:r w:rsidRPr="00AF1A73">
              <w:t>-0.0040</w:t>
            </w:r>
          </w:p>
        </w:tc>
        <w:tc>
          <w:tcPr>
            <w:tcW w:w="1566" w:type="dxa"/>
          </w:tcPr>
          <w:p w14:paraId="50E64467" w14:textId="77777777" w:rsidR="008E3F25" w:rsidRPr="00A526FD" w:rsidRDefault="008E3F25" w:rsidP="00CC40D4">
            <w:pPr>
              <w:jc w:val="center"/>
              <w:rPr>
                <w:lang w:val="en-CA"/>
              </w:rPr>
            </w:pPr>
            <w:r w:rsidRPr="00AF1A73">
              <w:t>0.0179</w:t>
            </w:r>
          </w:p>
        </w:tc>
      </w:tr>
      <w:tr w:rsidR="008E3F25" w:rsidRPr="00A526FD" w14:paraId="247993B4" w14:textId="77777777" w:rsidTr="00CC40D4">
        <w:tc>
          <w:tcPr>
            <w:tcW w:w="1566" w:type="dxa"/>
          </w:tcPr>
          <w:p w14:paraId="68E7B680" w14:textId="77777777" w:rsidR="008E3F25" w:rsidRPr="00651DD4" w:rsidRDefault="008E3F25" w:rsidP="00CC40D4">
            <w:pPr>
              <w:rPr>
                <w:b/>
                <w:bCs/>
                <w:lang w:val="en-CA"/>
              </w:rPr>
            </w:pPr>
            <w:r w:rsidRPr="00651DD4">
              <w:rPr>
                <w:b/>
                <w:bCs/>
              </w:rPr>
              <w:t>NZD</w:t>
            </w:r>
          </w:p>
        </w:tc>
        <w:tc>
          <w:tcPr>
            <w:tcW w:w="1566" w:type="dxa"/>
          </w:tcPr>
          <w:p w14:paraId="1C512ECF" w14:textId="77777777" w:rsidR="008E3F25" w:rsidRPr="00A526FD" w:rsidRDefault="008E3F25" w:rsidP="00CC40D4">
            <w:pPr>
              <w:jc w:val="center"/>
              <w:rPr>
                <w:lang w:val="en-CA"/>
              </w:rPr>
            </w:pPr>
            <w:r w:rsidRPr="00AF1A73">
              <w:t>0.6309</w:t>
            </w:r>
          </w:p>
        </w:tc>
        <w:tc>
          <w:tcPr>
            <w:tcW w:w="1566" w:type="dxa"/>
          </w:tcPr>
          <w:p w14:paraId="717D7AA9" w14:textId="77777777" w:rsidR="008E3F25" w:rsidRPr="00A526FD" w:rsidRDefault="008E3F25" w:rsidP="00CC40D4">
            <w:pPr>
              <w:jc w:val="center"/>
              <w:rPr>
                <w:lang w:val="en-CA"/>
              </w:rPr>
            </w:pPr>
            <w:r w:rsidRPr="00AF1A73">
              <w:t>0.2367</w:t>
            </w:r>
          </w:p>
        </w:tc>
        <w:tc>
          <w:tcPr>
            <w:tcW w:w="1566" w:type="dxa"/>
          </w:tcPr>
          <w:p w14:paraId="75D79FD3" w14:textId="77777777" w:rsidR="008E3F25" w:rsidRPr="00A526FD" w:rsidRDefault="008E3F25" w:rsidP="00CC40D4">
            <w:pPr>
              <w:jc w:val="center"/>
              <w:rPr>
                <w:lang w:val="en-CA"/>
              </w:rPr>
            </w:pPr>
            <w:r w:rsidRPr="00AF1A73">
              <w:t>0.1087</w:t>
            </w:r>
          </w:p>
        </w:tc>
        <w:tc>
          <w:tcPr>
            <w:tcW w:w="1566" w:type="dxa"/>
          </w:tcPr>
          <w:p w14:paraId="6C1B5A5C" w14:textId="77777777" w:rsidR="008E3F25" w:rsidRPr="00A526FD" w:rsidRDefault="008E3F25" w:rsidP="00CC40D4">
            <w:pPr>
              <w:jc w:val="center"/>
              <w:rPr>
                <w:lang w:val="en-CA"/>
              </w:rPr>
            </w:pPr>
            <w:r w:rsidRPr="00AF1A73">
              <w:t>-0.0043</w:t>
            </w:r>
          </w:p>
        </w:tc>
        <w:tc>
          <w:tcPr>
            <w:tcW w:w="1566" w:type="dxa"/>
          </w:tcPr>
          <w:p w14:paraId="70666D3C" w14:textId="77777777" w:rsidR="008E3F25" w:rsidRPr="00A526FD" w:rsidRDefault="008E3F25" w:rsidP="00CC40D4">
            <w:pPr>
              <w:jc w:val="center"/>
              <w:rPr>
                <w:lang w:val="en-CA"/>
              </w:rPr>
            </w:pPr>
            <w:r w:rsidRPr="00AF1A73">
              <w:t>0.2009</w:t>
            </w:r>
          </w:p>
        </w:tc>
      </w:tr>
      <w:tr w:rsidR="008E3F25" w:rsidRPr="00A526FD" w14:paraId="7531E825" w14:textId="77777777" w:rsidTr="00CC40D4">
        <w:tc>
          <w:tcPr>
            <w:tcW w:w="1566" w:type="dxa"/>
          </w:tcPr>
          <w:p w14:paraId="6724326F" w14:textId="77777777" w:rsidR="008E3F25" w:rsidRPr="00651DD4" w:rsidRDefault="008E3F25" w:rsidP="00CC40D4">
            <w:pPr>
              <w:rPr>
                <w:b/>
                <w:bCs/>
                <w:lang w:val="en-CA"/>
              </w:rPr>
            </w:pPr>
            <w:r w:rsidRPr="00651DD4">
              <w:rPr>
                <w:b/>
                <w:bCs/>
              </w:rPr>
              <w:t>GBP</w:t>
            </w:r>
          </w:p>
        </w:tc>
        <w:tc>
          <w:tcPr>
            <w:tcW w:w="1566" w:type="dxa"/>
          </w:tcPr>
          <w:p w14:paraId="72AFC88D" w14:textId="77777777" w:rsidR="008E3F25" w:rsidRPr="00A526FD" w:rsidRDefault="008E3F25" w:rsidP="00CC40D4">
            <w:pPr>
              <w:jc w:val="center"/>
              <w:rPr>
                <w:lang w:val="en-CA"/>
              </w:rPr>
            </w:pPr>
            <w:r w:rsidRPr="00AF1A73">
              <w:t>0.4968</w:t>
            </w:r>
          </w:p>
        </w:tc>
        <w:tc>
          <w:tcPr>
            <w:tcW w:w="1566" w:type="dxa"/>
          </w:tcPr>
          <w:p w14:paraId="5CADCF91" w14:textId="77777777" w:rsidR="008E3F25" w:rsidRPr="00A526FD" w:rsidRDefault="008E3F25" w:rsidP="00CC40D4">
            <w:pPr>
              <w:jc w:val="center"/>
              <w:rPr>
                <w:lang w:val="en-CA"/>
              </w:rPr>
            </w:pPr>
            <w:r w:rsidRPr="00AF1A73">
              <w:t>0.1253</w:t>
            </w:r>
          </w:p>
        </w:tc>
        <w:tc>
          <w:tcPr>
            <w:tcW w:w="1566" w:type="dxa"/>
          </w:tcPr>
          <w:p w14:paraId="1300E1BE" w14:textId="77777777" w:rsidR="008E3F25" w:rsidRPr="00A526FD" w:rsidRDefault="008E3F25" w:rsidP="00CC40D4">
            <w:pPr>
              <w:jc w:val="center"/>
              <w:rPr>
                <w:lang w:val="en-CA"/>
              </w:rPr>
            </w:pPr>
            <w:r w:rsidRPr="00AF1A73">
              <w:t>0.1403</w:t>
            </w:r>
          </w:p>
        </w:tc>
        <w:tc>
          <w:tcPr>
            <w:tcW w:w="1566" w:type="dxa"/>
          </w:tcPr>
          <w:p w14:paraId="23E0F75D" w14:textId="77777777" w:rsidR="008E3F25" w:rsidRPr="00A526FD" w:rsidRDefault="008E3F25" w:rsidP="00CC40D4">
            <w:pPr>
              <w:jc w:val="center"/>
              <w:rPr>
                <w:lang w:val="en-CA"/>
              </w:rPr>
            </w:pPr>
            <w:r w:rsidRPr="00AF1A73">
              <w:t>0.0144</w:t>
            </w:r>
          </w:p>
        </w:tc>
        <w:tc>
          <w:tcPr>
            <w:tcW w:w="1566" w:type="dxa"/>
          </w:tcPr>
          <w:p w14:paraId="087E6D40" w14:textId="77777777" w:rsidR="008E3F25" w:rsidRPr="00A526FD" w:rsidRDefault="008E3F25" w:rsidP="00CC40D4">
            <w:pPr>
              <w:jc w:val="center"/>
              <w:rPr>
                <w:lang w:val="en-CA"/>
              </w:rPr>
            </w:pPr>
            <w:r w:rsidRPr="00AF1A73">
              <w:t>0.2066</w:t>
            </w:r>
          </w:p>
        </w:tc>
      </w:tr>
      <w:tr w:rsidR="008E3F25" w:rsidRPr="00A526FD" w14:paraId="18515F09" w14:textId="77777777" w:rsidTr="00CC40D4">
        <w:tc>
          <w:tcPr>
            <w:tcW w:w="1566" w:type="dxa"/>
          </w:tcPr>
          <w:p w14:paraId="16A3C09D" w14:textId="77777777" w:rsidR="008E3F25" w:rsidRPr="00651DD4" w:rsidRDefault="008E3F25" w:rsidP="00CC40D4">
            <w:pPr>
              <w:rPr>
                <w:b/>
                <w:bCs/>
              </w:rPr>
            </w:pPr>
            <w:r w:rsidRPr="00651DD4">
              <w:rPr>
                <w:b/>
                <w:bCs/>
              </w:rPr>
              <w:t>Moyenne</w:t>
            </w:r>
          </w:p>
        </w:tc>
        <w:tc>
          <w:tcPr>
            <w:tcW w:w="1566" w:type="dxa"/>
          </w:tcPr>
          <w:p w14:paraId="2321138A" w14:textId="77777777" w:rsidR="008E3F25" w:rsidRPr="00A526FD" w:rsidRDefault="008E3F25" w:rsidP="00CC40D4">
            <w:pPr>
              <w:jc w:val="center"/>
            </w:pPr>
            <w:r w:rsidRPr="00AF1A73">
              <w:t>0.5173</w:t>
            </w:r>
          </w:p>
        </w:tc>
        <w:tc>
          <w:tcPr>
            <w:tcW w:w="1566" w:type="dxa"/>
          </w:tcPr>
          <w:p w14:paraId="46F75A11" w14:textId="77777777" w:rsidR="008E3F25" w:rsidRPr="00A526FD" w:rsidRDefault="008E3F25" w:rsidP="00CC40D4">
            <w:pPr>
              <w:jc w:val="center"/>
            </w:pPr>
            <w:r w:rsidRPr="00AF1A73">
              <w:t>0.1810</w:t>
            </w:r>
          </w:p>
        </w:tc>
        <w:tc>
          <w:tcPr>
            <w:tcW w:w="1566" w:type="dxa"/>
          </w:tcPr>
          <w:p w14:paraId="1A471C37" w14:textId="77777777" w:rsidR="008E3F25" w:rsidRPr="00A526FD" w:rsidRDefault="008E3F25" w:rsidP="00CC40D4">
            <w:pPr>
              <w:jc w:val="center"/>
            </w:pPr>
            <w:r w:rsidRPr="00AF1A73">
              <w:t>0.1339</w:t>
            </w:r>
          </w:p>
        </w:tc>
        <w:tc>
          <w:tcPr>
            <w:tcW w:w="1566" w:type="dxa"/>
          </w:tcPr>
          <w:p w14:paraId="35121BE2" w14:textId="77777777" w:rsidR="008E3F25" w:rsidRPr="00A526FD" w:rsidRDefault="008E3F25" w:rsidP="00CC40D4">
            <w:pPr>
              <w:jc w:val="center"/>
            </w:pPr>
            <w:r w:rsidRPr="00AF1A73">
              <w:t>0.0012</w:t>
            </w:r>
          </w:p>
        </w:tc>
        <w:tc>
          <w:tcPr>
            <w:tcW w:w="1566" w:type="dxa"/>
          </w:tcPr>
          <w:p w14:paraId="12C485E5" w14:textId="77777777" w:rsidR="008E3F25" w:rsidRPr="00A526FD" w:rsidRDefault="008E3F25" w:rsidP="00CC40D4">
            <w:pPr>
              <w:jc w:val="center"/>
            </w:pPr>
            <w:r w:rsidRPr="00AF1A73">
              <w:t>0.2102</w:t>
            </w:r>
          </w:p>
        </w:tc>
      </w:tr>
    </w:tbl>
    <w:p w14:paraId="33B0769F" w14:textId="77777777" w:rsidR="008E3F25" w:rsidRDefault="008E3F25">
      <w:pPr>
        <w:jc w:val="left"/>
      </w:pPr>
    </w:p>
    <w:p w14:paraId="233EC5B1" w14:textId="24931E1C" w:rsidR="00833C7D" w:rsidRDefault="00305E22" w:rsidP="00A04F23">
      <w:r>
        <w:t>J’ai donc un R</w:t>
      </w:r>
      <w:r>
        <w:rPr>
          <w:vertAlign w:val="superscript"/>
        </w:rPr>
        <w:t>2</w:t>
      </w:r>
      <w:r>
        <w:t xml:space="preserve"> moyen dominant pour mon facteur DXY, qui semble s’apparenter le plus au CP1, </w:t>
      </w:r>
      <w:r w:rsidR="009B742B">
        <w:t>puis des résultats partagés entre le HYS, le VIX et le WTI</w:t>
      </w:r>
      <w:r w:rsidR="00FC75EF">
        <w:t>. Il est à note</w:t>
      </w:r>
      <w:r w:rsidR="00CD2216">
        <w:t xml:space="preserve">r que le DXY performe beaucoup moins bien pour le Japon, ce qui est cohérent avec </w:t>
      </w:r>
      <w:r w:rsidR="00301356">
        <w:t>sa caractéristique de devise refuge. Pour les autres devises, la performance du facteur est beaucoup mieux!</w:t>
      </w:r>
      <w:r w:rsidR="00A6299D">
        <w:t xml:space="preserve"> Celui qui semble le mieux performer en moyenne après le DXY est le HYS, suivi de très près par le VIX. </w:t>
      </w:r>
      <w:r w:rsidR="003F2573">
        <w:t xml:space="preserve">On remarque particulièrement que l’AUD et le NZD réagissent plus au VIX que les autres, ce qui est logique considérant </w:t>
      </w:r>
      <w:r w:rsidR="00E670CD">
        <w:t>ce qui a été discuté sur ces devises.</w:t>
      </w:r>
      <w:r w:rsidR="003F2573">
        <w:t xml:space="preserve"> </w:t>
      </w:r>
      <w:r w:rsidR="00D6329E">
        <w:t xml:space="preserve">Étant basé en particulier sur les commodités, l’augmentation du VIX </w:t>
      </w:r>
      <w:r w:rsidR="0017284E">
        <w:t>aura un effet négatif sur ces devises</w:t>
      </w:r>
      <w:r w:rsidR="00E670CD">
        <w:t xml:space="preserve"> et vice versa. </w:t>
      </w:r>
      <w:r w:rsidR="000F4A91">
        <w:t>Ce sont</w:t>
      </w:r>
      <w:r w:rsidR="00E670CD">
        <w:t xml:space="preserve"> donc des devises plus cycliques</w:t>
      </w:r>
      <w:r w:rsidR="000F4A91">
        <w:t xml:space="preserve"> qui réagissent selon l’appétit au risque qui est sous-entendu par le VIX. Les performances du T10Y nous montrent que ce facteur ne sera pas pertinent dans nos modèles.</w:t>
      </w:r>
    </w:p>
    <w:p w14:paraId="287D18EC" w14:textId="2E93CA0B" w:rsidR="000F4A91" w:rsidRDefault="000F4A91" w:rsidP="00A04F23">
      <w:r>
        <w:t xml:space="preserve">Basé sur ces valeurs, </w:t>
      </w:r>
      <w:r w:rsidR="00A97ABF">
        <w:t>les modèles testés ont donc deux ou trois facteurs et contiennent toujours le DXY</w:t>
      </w:r>
      <w:r w:rsidR="00F728FA">
        <w:t xml:space="preserve"> combiné avec les facteurs secondaires analysés, soit le HYS et/ou le VIX et/ou le </w:t>
      </w:r>
      <w:r w:rsidR="007E03FF">
        <w:t>WTI. Voici maintenant les performances des modèles multivariés :</w:t>
      </w:r>
      <w:r w:rsidR="00A97ABF">
        <w:t xml:space="preserve"> </w:t>
      </w:r>
    </w:p>
    <w:p w14:paraId="3546EF70" w14:textId="77777777" w:rsidR="00F43254" w:rsidRPr="00305E22" w:rsidRDefault="00F43254">
      <w:pPr>
        <w:jc w:val="left"/>
      </w:pPr>
    </w:p>
    <w:tbl>
      <w:tblPr>
        <w:tblStyle w:val="Grilledutableau"/>
        <w:tblW w:w="0" w:type="auto"/>
        <w:tblLook w:val="04A0" w:firstRow="1" w:lastRow="0" w:firstColumn="1" w:lastColumn="0" w:noHBand="0" w:noVBand="1"/>
      </w:tblPr>
      <w:tblGrid>
        <w:gridCol w:w="3132"/>
        <w:gridCol w:w="3132"/>
        <w:gridCol w:w="3132"/>
      </w:tblGrid>
      <w:tr w:rsidR="008E3F25" w:rsidRPr="00E6720B" w14:paraId="627B1C4C" w14:textId="77777777" w:rsidTr="00CC40D4">
        <w:tc>
          <w:tcPr>
            <w:tcW w:w="3132" w:type="dxa"/>
          </w:tcPr>
          <w:p w14:paraId="0F97C53C" w14:textId="77777777" w:rsidR="008E3F25" w:rsidRPr="002F61DC" w:rsidRDefault="008E3F25" w:rsidP="00CC40D4">
            <w:pPr>
              <w:jc w:val="center"/>
              <w:rPr>
                <w:b/>
                <w:bCs/>
              </w:rPr>
            </w:pPr>
            <w:r w:rsidRPr="00E6720B">
              <w:rPr>
                <w:b/>
                <w:bCs/>
              </w:rPr>
              <w:t>Modèle</w:t>
            </w:r>
          </w:p>
        </w:tc>
        <w:tc>
          <w:tcPr>
            <w:tcW w:w="3132" w:type="dxa"/>
          </w:tcPr>
          <w:p w14:paraId="4C7639BB" w14:textId="77777777" w:rsidR="008E3F25" w:rsidRPr="002F61DC" w:rsidRDefault="008E3F25" w:rsidP="00CC40D4">
            <w:pPr>
              <w:jc w:val="center"/>
              <w:rPr>
                <w:b/>
                <w:bCs/>
              </w:rPr>
            </w:pPr>
            <w:r w:rsidRPr="00E6720B">
              <w:rPr>
                <w:b/>
                <w:bCs/>
              </w:rPr>
              <w:t>R² Moyen</w:t>
            </w:r>
          </w:p>
        </w:tc>
        <w:tc>
          <w:tcPr>
            <w:tcW w:w="3132" w:type="dxa"/>
          </w:tcPr>
          <w:p w14:paraId="6E9197D8" w14:textId="77777777" w:rsidR="008E3F25" w:rsidRPr="002F61DC" w:rsidRDefault="008E3F25" w:rsidP="00CC40D4">
            <w:pPr>
              <w:jc w:val="center"/>
              <w:rPr>
                <w:b/>
                <w:bCs/>
              </w:rPr>
            </w:pPr>
            <w:r w:rsidRPr="00E6720B">
              <w:rPr>
                <w:b/>
                <w:bCs/>
              </w:rPr>
              <w:t>Nb Facteurs</w:t>
            </w:r>
          </w:p>
        </w:tc>
      </w:tr>
      <w:tr w:rsidR="008E3F25" w:rsidRPr="00E6720B" w14:paraId="23A51FAE" w14:textId="77777777" w:rsidTr="00CC40D4">
        <w:tc>
          <w:tcPr>
            <w:tcW w:w="3132" w:type="dxa"/>
          </w:tcPr>
          <w:p w14:paraId="27F97FEE" w14:textId="77777777" w:rsidR="008E3F25" w:rsidRPr="002F61DC" w:rsidRDefault="008E3F25" w:rsidP="00CC40D4">
            <w:pPr>
              <w:jc w:val="center"/>
            </w:pPr>
            <w:r w:rsidRPr="00E6720B">
              <w:t>DXY</w:t>
            </w:r>
            <w:r>
              <w:t xml:space="preserve"> </w:t>
            </w:r>
            <w:r w:rsidRPr="00E6720B">
              <w:t>+</w:t>
            </w:r>
            <w:r>
              <w:t xml:space="preserve"> </w:t>
            </w:r>
            <w:r w:rsidRPr="00E6720B">
              <w:t>VIX</w:t>
            </w:r>
            <w:r>
              <w:t xml:space="preserve"> </w:t>
            </w:r>
            <w:r w:rsidRPr="00E6720B">
              <w:t>+</w:t>
            </w:r>
            <w:r>
              <w:t xml:space="preserve"> </w:t>
            </w:r>
            <w:r w:rsidRPr="00E6720B">
              <w:t>HYS</w:t>
            </w:r>
          </w:p>
        </w:tc>
        <w:tc>
          <w:tcPr>
            <w:tcW w:w="3132" w:type="dxa"/>
          </w:tcPr>
          <w:p w14:paraId="29AD8BA7" w14:textId="77777777" w:rsidR="008E3F25" w:rsidRPr="00E6720B" w:rsidRDefault="008E3F25" w:rsidP="00CC40D4">
            <w:pPr>
              <w:jc w:val="center"/>
            </w:pPr>
            <w:r w:rsidRPr="00E6720B">
              <w:t>0.560868</w:t>
            </w:r>
          </w:p>
        </w:tc>
        <w:tc>
          <w:tcPr>
            <w:tcW w:w="3132" w:type="dxa"/>
          </w:tcPr>
          <w:p w14:paraId="01D3565F" w14:textId="77777777" w:rsidR="008E3F25" w:rsidRPr="00E6720B" w:rsidRDefault="008E3F25" w:rsidP="00CC40D4">
            <w:pPr>
              <w:jc w:val="center"/>
            </w:pPr>
            <w:r w:rsidRPr="00E6720B">
              <w:t>3</w:t>
            </w:r>
          </w:p>
        </w:tc>
      </w:tr>
      <w:tr w:rsidR="008E3F25" w:rsidRPr="00E6720B" w14:paraId="723FF234" w14:textId="77777777" w:rsidTr="00CC40D4">
        <w:tc>
          <w:tcPr>
            <w:tcW w:w="3132" w:type="dxa"/>
          </w:tcPr>
          <w:p w14:paraId="10BD0D4A" w14:textId="77777777" w:rsidR="008E3F25" w:rsidRPr="002F61DC" w:rsidRDefault="008E3F25" w:rsidP="00CC40D4">
            <w:pPr>
              <w:jc w:val="center"/>
            </w:pPr>
            <w:r w:rsidRPr="00E6720B">
              <w:t>DX</w:t>
            </w:r>
            <w:r>
              <w:t xml:space="preserve">Y </w:t>
            </w:r>
            <w:r w:rsidRPr="00E6720B">
              <w:t>+</w:t>
            </w:r>
            <w:r>
              <w:t xml:space="preserve"> </w:t>
            </w:r>
            <w:r w:rsidRPr="00E6720B">
              <w:t>HYS</w:t>
            </w:r>
            <w:r>
              <w:t xml:space="preserve"> </w:t>
            </w:r>
            <w:r w:rsidRPr="00E6720B">
              <w:t>+</w:t>
            </w:r>
            <w:r>
              <w:t xml:space="preserve"> </w:t>
            </w:r>
            <w:r w:rsidRPr="00E6720B">
              <w:t>WTI</w:t>
            </w:r>
          </w:p>
        </w:tc>
        <w:tc>
          <w:tcPr>
            <w:tcW w:w="3132" w:type="dxa"/>
          </w:tcPr>
          <w:p w14:paraId="3FB38768" w14:textId="77777777" w:rsidR="008E3F25" w:rsidRPr="00E6720B" w:rsidRDefault="008E3F25" w:rsidP="00CC40D4">
            <w:pPr>
              <w:jc w:val="center"/>
            </w:pPr>
            <w:r w:rsidRPr="00E6720B">
              <w:t>0.559773</w:t>
            </w:r>
          </w:p>
        </w:tc>
        <w:tc>
          <w:tcPr>
            <w:tcW w:w="3132" w:type="dxa"/>
          </w:tcPr>
          <w:p w14:paraId="655E6B1C" w14:textId="77777777" w:rsidR="008E3F25" w:rsidRPr="00E6720B" w:rsidRDefault="008E3F25" w:rsidP="00CC40D4">
            <w:pPr>
              <w:jc w:val="center"/>
            </w:pPr>
            <w:r w:rsidRPr="00E6720B">
              <w:t>3</w:t>
            </w:r>
          </w:p>
        </w:tc>
      </w:tr>
      <w:tr w:rsidR="008E3F25" w:rsidRPr="00E6720B" w14:paraId="20CEF881" w14:textId="77777777" w:rsidTr="00CC40D4">
        <w:tc>
          <w:tcPr>
            <w:tcW w:w="3132" w:type="dxa"/>
          </w:tcPr>
          <w:p w14:paraId="1A3B9759" w14:textId="77777777" w:rsidR="008E3F25" w:rsidRPr="002F61DC" w:rsidRDefault="008E3F25" w:rsidP="00CC40D4">
            <w:pPr>
              <w:jc w:val="center"/>
            </w:pPr>
            <w:r w:rsidRPr="00E6720B">
              <w:t>DXY</w:t>
            </w:r>
            <w:r>
              <w:t xml:space="preserve"> </w:t>
            </w:r>
            <w:r w:rsidRPr="00E6720B">
              <w:t>+</w:t>
            </w:r>
            <w:r>
              <w:t xml:space="preserve"> </w:t>
            </w:r>
            <w:r w:rsidRPr="00E6720B">
              <w:t>VIX</w:t>
            </w:r>
            <w:r>
              <w:t xml:space="preserve"> </w:t>
            </w:r>
            <w:r w:rsidRPr="00E6720B">
              <w:t>+</w:t>
            </w:r>
            <w:r>
              <w:t xml:space="preserve"> </w:t>
            </w:r>
            <w:r w:rsidRPr="00E6720B">
              <w:t>WTI</w:t>
            </w:r>
          </w:p>
        </w:tc>
        <w:tc>
          <w:tcPr>
            <w:tcW w:w="3132" w:type="dxa"/>
          </w:tcPr>
          <w:p w14:paraId="7B29FEE1" w14:textId="77777777" w:rsidR="008E3F25" w:rsidRPr="00E6720B" w:rsidRDefault="008E3F25" w:rsidP="00CC40D4">
            <w:pPr>
              <w:jc w:val="center"/>
            </w:pPr>
            <w:r w:rsidRPr="00E6720B">
              <w:t>0.556323</w:t>
            </w:r>
          </w:p>
        </w:tc>
        <w:tc>
          <w:tcPr>
            <w:tcW w:w="3132" w:type="dxa"/>
          </w:tcPr>
          <w:p w14:paraId="1523FDDE" w14:textId="77777777" w:rsidR="008E3F25" w:rsidRPr="00E6720B" w:rsidRDefault="008E3F25" w:rsidP="00CC40D4">
            <w:pPr>
              <w:jc w:val="center"/>
            </w:pPr>
            <w:r w:rsidRPr="00E6720B">
              <w:t>3</w:t>
            </w:r>
          </w:p>
        </w:tc>
      </w:tr>
      <w:tr w:rsidR="008E3F25" w:rsidRPr="00E6720B" w14:paraId="6DD474F2" w14:textId="77777777" w:rsidTr="00CC40D4">
        <w:tc>
          <w:tcPr>
            <w:tcW w:w="3132" w:type="dxa"/>
          </w:tcPr>
          <w:p w14:paraId="3F2031F3" w14:textId="77777777" w:rsidR="008E3F25" w:rsidRPr="002F61DC" w:rsidRDefault="008E3F25" w:rsidP="00CC40D4">
            <w:pPr>
              <w:jc w:val="center"/>
            </w:pPr>
            <w:r w:rsidRPr="00E6720B">
              <w:t>DXY</w:t>
            </w:r>
            <w:r>
              <w:t xml:space="preserve"> </w:t>
            </w:r>
            <w:r w:rsidRPr="00E6720B">
              <w:t>+</w:t>
            </w:r>
            <w:r>
              <w:t xml:space="preserve"> </w:t>
            </w:r>
            <w:r w:rsidRPr="00E6720B">
              <w:t>HYS</w:t>
            </w:r>
          </w:p>
        </w:tc>
        <w:tc>
          <w:tcPr>
            <w:tcW w:w="3132" w:type="dxa"/>
          </w:tcPr>
          <w:p w14:paraId="5128FCE3" w14:textId="77777777" w:rsidR="008E3F25" w:rsidRPr="00E6720B" w:rsidRDefault="008E3F25" w:rsidP="00CC40D4">
            <w:pPr>
              <w:jc w:val="center"/>
            </w:pPr>
            <w:r w:rsidRPr="00E6720B">
              <w:t>0.553993</w:t>
            </w:r>
          </w:p>
        </w:tc>
        <w:tc>
          <w:tcPr>
            <w:tcW w:w="3132" w:type="dxa"/>
          </w:tcPr>
          <w:p w14:paraId="2C7A607D" w14:textId="77777777" w:rsidR="008E3F25" w:rsidRPr="00E6720B" w:rsidRDefault="008E3F25" w:rsidP="00CC40D4">
            <w:pPr>
              <w:jc w:val="center"/>
            </w:pPr>
            <w:r w:rsidRPr="00E6720B">
              <w:t>2</w:t>
            </w:r>
          </w:p>
        </w:tc>
      </w:tr>
      <w:tr w:rsidR="008E3F25" w:rsidRPr="00E6720B" w14:paraId="4FFE3E67" w14:textId="77777777" w:rsidTr="00CC40D4">
        <w:tc>
          <w:tcPr>
            <w:tcW w:w="3132" w:type="dxa"/>
          </w:tcPr>
          <w:p w14:paraId="0A976A71" w14:textId="77777777" w:rsidR="008E3F25" w:rsidRPr="002F61DC" w:rsidRDefault="008E3F25" w:rsidP="00CC40D4">
            <w:pPr>
              <w:jc w:val="center"/>
            </w:pPr>
            <w:r w:rsidRPr="00E6720B">
              <w:t>DXY</w:t>
            </w:r>
            <w:r>
              <w:t xml:space="preserve"> </w:t>
            </w:r>
            <w:r w:rsidRPr="00E6720B">
              <w:t>+</w:t>
            </w:r>
            <w:r>
              <w:t xml:space="preserve"> </w:t>
            </w:r>
            <w:r w:rsidRPr="00E6720B">
              <w:t>VIX</w:t>
            </w:r>
          </w:p>
        </w:tc>
        <w:tc>
          <w:tcPr>
            <w:tcW w:w="3132" w:type="dxa"/>
          </w:tcPr>
          <w:p w14:paraId="6DDB34B5" w14:textId="77777777" w:rsidR="008E3F25" w:rsidRPr="00E6720B" w:rsidRDefault="008E3F25" w:rsidP="00CC40D4">
            <w:pPr>
              <w:jc w:val="center"/>
            </w:pPr>
            <w:r w:rsidRPr="00E6720B">
              <w:t>0.539834</w:t>
            </w:r>
          </w:p>
        </w:tc>
        <w:tc>
          <w:tcPr>
            <w:tcW w:w="3132" w:type="dxa"/>
          </w:tcPr>
          <w:p w14:paraId="0D8204C9" w14:textId="77777777" w:rsidR="008E3F25" w:rsidRPr="00E6720B" w:rsidRDefault="008E3F25" w:rsidP="00CC40D4">
            <w:pPr>
              <w:jc w:val="center"/>
            </w:pPr>
            <w:r w:rsidRPr="00E6720B">
              <w:t>2</w:t>
            </w:r>
          </w:p>
        </w:tc>
      </w:tr>
      <w:tr w:rsidR="008E3F25" w:rsidRPr="00E6720B" w14:paraId="68CE1987" w14:textId="77777777" w:rsidTr="00CC40D4">
        <w:tc>
          <w:tcPr>
            <w:tcW w:w="3132" w:type="dxa"/>
          </w:tcPr>
          <w:p w14:paraId="67ACD5C6" w14:textId="77777777" w:rsidR="008E3F25" w:rsidRPr="002F61DC" w:rsidRDefault="008E3F25" w:rsidP="00CC40D4">
            <w:pPr>
              <w:jc w:val="center"/>
            </w:pPr>
            <w:r w:rsidRPr="002F61DC">
              <w:t>DXY</w:t>
            </w:r>
            <w:r>
              <w:t xml:space="preserve"> </w:t>
            </w:r>
            <w:r w:rsidRPr="002F61DC">
              <w:t>+</w:t>
            </w:r>
            <w:r>
              <w:t xml:space="preserve"> </w:t>
            </w:r>
            <w:r w:rsidRPr="002F61DC">
              <w:t>WTI</w:t>
            </w:r>
          </w:p>
        </w:tc>
        <w:tc>
          <w:tcPr>
            <w:tcW w:w="3132" w:type="dxa"/>
          </w:tcPr>
          <w:p w14:paraId="6C91FD65" w14:textId="77777777" w:rsidR="008E3F25" w:rsidRPr="00E6720B" w:rsidRDefault="008E3F25" w:rsidP="00CC40D4">
            <w:pPr>
              <w:jc w:val="center"/>
            </w:pPr>
            <w:r w:rsidRPr="00E6720B">
              <w:t>0.539086</w:t>
            </w:r>
          </w:p>
        </w:tc>
        <w:tc>
          <w:tcPr>
            <w:tcW w:w="3132" w:type="dxa"/>
          </w:tcPr>
          <w:p w14:paraId="37B2FE2F" w14:textId="77777777" w:rsidR="008E3F25" w:rsidRPr="00E6720B" w:rsidRDefault="008E3F25" w:rsidP="00CC40D4">
            <w:pPr>
              <w:jc w:val="center"/>
            </w:pPr>
            <w:r w:rsidRPr="00E6720B">
              <w:t>2</w:t>
            </w:r>
          </w:p>
        </w:tc>
      </w:tr>
    </w:tbl>
    <w:p w14:paraId="153AE60A" w14:textId="1A02BA9C" w:rsidR="008E3F25" w:rsidRDefault="0015400B">
      <w:pPr>
        <w:jc w:val="left"/>
      </w:pPr>
      <w:r>
        <w:br/>
      </w:r>
    </w:p>
    <w:p w14:paraId="0E5EB40C" w14:textId="42127E4D" w:rsidR="00AE03E5" w:rsidRDefault="0015400B" w:rsidP="008A6E1B">
      <w:r>
        <w:t>Les performances sont relativement similaires</w:t>
      </w:r>
      <w:r w:rsidR="008E7FCE">
        <w:t xml:space="preserve"> puisqu’on observe un R</w:t>
      </w:r>
      <w:r w:rsidR="008E7FCE">
        <w:rPr>
          <w:vertAlign w:val="superscript"/>
        </w:rPr>
        <w:t>2</w:t>
      </w:r>
      <w:r w:rsidR="008E7FCE">
        <w:t xml:space="preserve"> moyen entre 0,5391 et 0,5609. Basé sur cette similarité, il serait donc injustifiable d’utiliser un modèle à 3 facteurs puisqu’on ajouterait de la complexité pour un gain minime. </w:t>
      </w:r>
      <w:r w:rsidR="009F59BD">
        <w:t>Le modèle choisit selon nos critères de sélection est donc le DXY + HYS avec un R</w:t>
      </w:r>
      <w:r w:rsidR="009F59BD">
        <w:rPr>
          <w:vertAlign w:val="superscript"/>
        </w:rPr>
        <w:t>2</w:t>
      </w:r>
      <w:r w:rsidR="009F59BD">
        <w:t xml:space="preserve"> moyen de 0,554</w:t>
      </w:r>
      <w:r w:rsidR="00E477DD">
        <w:t xml:space="preserve">. </w:t>
      </w:r>
      <w:r w:rsidR="008A6E1B">
        <w:t>Les 3</w:t>
      </w:r>
      <w:r w:rsidR="008A6E1B" w:rsidRPr="008A6E1B">
        <w:rPr>
          <w:vertAlign w:val="superscript"/>
        </w:rPr>
        <w:t>e</w:t>
      </w:r>
      <w:r w:rsidR="008A6E1B">
        <w:t xml:space="preserve"> facteurs testés n’apportent pas de gains significatifs ce qui ne justifie pas l’ajout du WTI ou du VIX. </w:t>
      </w:r>
      <w:r w:rsidR="00573CAE">
        <w:t xml:space="preserve">Voici l’analyse détaillée de la performance du modèle optimal </w:t>
      </w:r>
      <w:r w:rsidR="006B07D2">
        <w:t xml:space="preserve">sur chacune des devises : </w:t>
      </w:r>
    </w:p>
    <w:p w14:paraId="2C9743D8" w14:textId="21E51E6F" w:rsidR="006B07D2" w:rsidRDefault="00AE03E5" w:rsidP="00AE03E5">
      <w:pPr>
        <w:jc w:val="left"/>
      </w:pPr>
      <w:r>
        <w:br w:type="page"/>
      </w:r>
    </w:p>
    <w:tbl>
      <w:tblPr>
        <w:tblStyle w:val="Grilledutableau"/>
        <w:tblW w:w="0" w:type="auto"/>
        <w:jc w:val="center"/>
        <w:tblLook w:val="04A0" w:firstRow="1" w:lastRow="0" w:firstColumn="1" w:lastColumn="0" w:noHBand="0" w:noVBand="1"/>
      </w:tblPr>
      <w:tblGrid>
        <w:gridCol w:w="883"/>
        <w:gridCol w:w="1069"/>
        <w:gridCol w:w="979"/>
        <w:gridCol w:w="956"/>
        <w:gridCol w:w="1576"/>
        <w:gridCol w:w="1536"/>
        <w:gridCol w:w="1122"/>
      </w:tblGrid>
      <w:tr w:rsidR="00A70E88" w:rsidRPr="00A70E88" w14:paraId="571AD768" w14:textId="77777777" w:rsidTr="00043DCC">
        <w:trPr>
          <w:jc w:val="center"/>
        </w:trPr>
        <w:tc>
          <w:tcPr>
            <w:tcW w:w="0" w:type="auto"/>
            <w:vAlign w:val="center"/>
          </w:tcPr>
          <w:p w14:paraId="348EE1B6" w14:textId="77777777" w:rsidR="00A70E88" w:rsidRPr="00A70E88" w:rsidRDefault="00A70E88" w:rsidP="00A70E88">
            <w:pPr>
              <w:jc w:val="center"/>
            </w:pPr>
            <w:r w:rsidRPr="00A70E88">
              <w:t>Devise</w:t>
            </w:r>
          </w:p>
        </w:tc>
        <w:tc>
          <w:tcPr>
            <w:tcW w:w="0" w:type="auto"/>
            <w:vAlign w:val="center"/>
          </w:tcPr>
          <w:p w14:paraId="6875E053" w14:textId="77777777" w:rsidR="00A70E88" w:rsidRPr="00A70E88" w:rsidRDefault="00A70E88" w:rsidP="00A70E88">
            <w:pPr>
              <w:jc w:val="center"/>
            </w:pPr>
            <w:r w:rsidRPr="00A70E88">
              <w:t>Intercept</w:t>
            </w:r>
          </w:p>
        </w:tc>
        <w:tc>
          <w:tcPr>
            <w:tcW w:w="0" w:type="auto"/>
            <w:vAlign w:val="center"/>
          </w:tcPr>
          <w:p w14:paraId="0D2BCEDC" w14:textId="77777777" w:rsidR="00A70E88" w:rsidRPr="00A70E88" w:rsidRDefault="00A70E88" w:rsidP="00A70E88">
            <w:pPr>
              <w:jc w:val="center"/>
            </w:pPr>
            <w:proofErr w:type="gramStart"/>
            <w:r w:rsidRPr="00A70E88">
              <w:t>β</w:t>
            </w:r>
            <w:proofErr w:type="gramEnd"/>
            <w:r w:rsidRPr="00A70E88">
              <w:t>_DXY</w:t>
            </w:r>
          </w:p>
        </w:tc>
        <w:tc>
          <w:tcPr>
            <w:tcW w:w="0" w:type="auto"/>
            <w:vAlign w:val="center"/>
          </w:tcPr>
          <w:p w14:paraId="64AB8751" w14:textId="77777777" w:rsidR="00A70E88" w:rsidRPr="00A70E88" w:rsidRDefault="00A70E88" w:rsidP="00A70E88">
            <w:pPr>
              <w:jc w:val="center"/>
            </w:pPr>
            <w:proofErr w:type="gramStart"/>
            <w:r w:rsidRPr="00A70E88">
              <w:t>β</w:t>
            </w:r>
            <w:proofErr w:type="gramEnd"/>
            <w:r w:rsidRPr="00A70E88">
              <w:t>_HYS</w:t>
            </w:r>
          </w:p>
        </w:tc>
        <w:tc>
          <w:tcPr>
            <w:tcW w:w="0" w:type="auto"/>
            <w:vAlign w:val="center"/>
          </w:tcPr>
          <w:p w14:paraId="23730D83" w14:textId="77777777" w:rsidR="00A70E88" w:rsidRPr="00A70E88" w:rsidRDefault="00A70E88" w:rsidP="00A70E88">
            <w:pPr>
              <w:jc w:val="center"/>
            </w:pPr>
            <w:proofErr w:type="gramStart"/>
            <w:r w:rsidRPr="00A70E88">
              <w:t>p</w:t>
            </w:r>
            <w:proofErr w:type="gramEnd"/>
            <w:r w:rsidRPr="00A70E88">
              <w:t>-</w:t>
            </w:r>
            <w:proofErr w:type="spellStart"/>
            <w:r w:rsidRPr="00A70E88">
              <w:t>value_DXY</w:t>
            </w:r>
            <w:proofErr w:type="spellEnd"/>
          </w:p>
        </w:tc>
        <w:tc>
          <w:tcPr>
            <w:tcW w:w="0" w:type="auto"/>
            <w:vAlign w:val="center"/>
          </w:tcPr>
          <w:p w14:paraId="0FDA2153" w14:textId="77777777" w:rsidR="00A70E88" w:rsidRPr="00A70E88" w:rsidRDefault="00A70E88" w:rsidP="00A70E88">
            <w:pPr>
              <w:jc w:val="center"/>
            </w:pPr>
            <w:proofErr w:type="gramStart"/>
            <w:r w:rsidRPr="00A70E88">
              <w:t>p</w:t>
            </w:r>
            <w:proofErr w:type="gramEnd"/>
            <w:r w:rsidRPr="00A70E88">
              <w:t>-</w:t>
            </w:r>
            <w:proofErr w:type="spellStart"/>
            <w:r w:rsidRPr="00A70E88">
              <w:t>value_HYS</w:t>
            </w:r>
            <w:proofErr w:type="spellEnd"/>
          </w:p>
        </w:tc>
        <w:tc>
          <w:tcPr>
            <w:tcW w:w="0" w:type="auto"/>
            <w:vAlign w:val="center"/>
          </w:tcPr>
          <w:p w14:paraId="3E3D329C" w14:textId="77777777" w:rsidR="00A70E88" w:rsidRPr="00A70E88" w:rsidRDefault="00A70E88" w:rsidP="00A70E88">
            <w:pPr>
              <w:jc w:val="center"/>
            </w:pPr>
            <w:r w:rsidRPr="00A70E88">
              <w:t>R² Ajusté</w:t>
            </w:r>
          </w:p>
        </w:tc>
      </w:tr>
      <w:tr w:rsidR="00A70E88" w:rsidRPr="00A70E88" w14:paraId="37E56EBD" w14:textId="77777777" w:rsidTr="00043DCC">
        <w:trPr>
          <w:jc w:val="center"/>
        </w:trPr>
        <w:tc>
          <w:tcPr>
            <w:tcW w:w="0" w:type="auto"/>
            <w:vAlign w:val="center"/>
          </w:tcPr>
          <w:p w14:paraId="3BC6A1B3" w14:textId="77777777" w:rsidR="00A70E88" w:rsidRPr="00A70E88" w:rsidRDefault="00A70E88" w:rsidP="00A70E88">
            <w:pPr>
              <w:jc w:val="center"/>
            </w:pPr>
            <w:r w:rsidRPr="00A70E88">
              <w:t>AUD</w:t>
            </w:r>
          </w:p>
        </w:tc>
        <w:tc>
          <w:tcPr>
            <w:tcW w:w="0" w:type="auto"/>
            <w:vAlign w:val="center"/>
          </w:tcPr>
          <w:p w14:paraId="4E361F9A" w14:textId="77777777" w:rsidR="00A70E88" w:rsidRPr="00A70E88" w:rsidRDefault="00A70E88" w:rsidP="00A70E88">
            <w:pPr>
              <w:jc w:val="center"/>
            </w:pPr>
            <w:r w:rsidRPr="00A70E88">
              <w:t>-0.0010</w:t>
            </w:r>
          </w:p>
        </w:tc>
        <w:tc>
          <w:tcPr>
            <w:tcW w:w="0" w:type="auto"/>
            <w:vAlign w:val="center"/>
          </w:tcPr>
          <w:p w14:paraId="0D672D0B" w14:textId="77777777" w:rsidR="00A70E88" w:rsidRPr="00A70E88" w:rsidRDefault="00A70E88" w:rsidP="00A70E88">
            <w:pPr>
              <w:jc w:val="center"/>
            </w:pPr>
            <w:r w:rsidRPr="00A70E88">
              <w:t>1.6386</w:t>
            </w:r>
          </w:p>
        </w:tc>
        <w:tc>
          <w:tcPr>
            <w:tcW w:w="0" w:type="auto"/>
            <w:vAlign w:val="center"/>
          </w:tcPr>
          <w:p w14:paraId="4A37A728" w14:textId="77777777" w:rsidR="00A70E88" w:rsidRPr="00A70E88" w:rsidRDefault="00A70E88" w:rsidP="00A70E88">
            <w:pPr>
              <w:jc w:val="center"/>
            </w:pPr>
            <w:r w:rsidRPr="00A70E88">
              <w:t>0.0055</w:t>
            </w:r>
          </w:p>
        </w:tc>
        <w:tc>
          <w:tcPr>
            <w:tcW w:w="0" w:type="auto"/>
            <w:vAlign w:val="center"/>
          </w:tcPr>
          <w:p w14:paraId="54149128" w14:textId="1F03437F" w:rsidR="00A70E88" w:rsidRPr="00A70E88" w:rsidRDefault="00A70E88" w:rsidP="00A70E88">
            <w:pPr>
              <w:jc w:val="center"/>
            </w:pPr>
            <w:r w:rsidRPr="00A70E88">
              <w:t>0.0000</w:t>
            </w:r>
            <w:r w:rsidR="00EE12F3">
              <w:t>***</w:t>
            </w:r>
          </w:p>
        </w:tc>
        <w:tc>
          <w:tcPr>
            <w:tcW w:w="0" w:type="auto"/>
            <w:vAlign w:val="center"/>
          </w:tcPr>
          <w:p w14:paraId="34118D63" w14:textId="34CED8C5" w:rsidR="00A70E88" w:rsidRPr="00A70E88" w:rsidRDefault="00A70E88" w:rsidP="00A70E88">
            <w:pPr>
              <w:jc w:val="center"/>
            </w:pPr>
            <w:r w:rsidRPr="00A70E88">
              <w:t>0.0028</w:t>
            </w:r>
            <w:r w:rsidR="00EE12F3">
              <w:t>***</w:t>
            </w:r>
          </w:p>
        </w:tc>
        <w:tc>
          <w:tcPr>
            <w:tcW w:w="0" w:type="auto"/>
            <w:vAlign w:val="center"/>
          </w:tcPr>
          <w:p w14:paraId="2069F159" w14:textId="77777777" w:rsidR="00A70E88" w:rsidRPr="00A70E88" w:rsidRDefault="00A70E88" w:rsidP="00A70E88">
            <w:pPr>
              <w:jc w:val="center"/>
            </w:pPr>
            <w:r w:rsidRPr="00A70E88">
              <w:t>0.7382</w:t>
            </w:r>
          </w:p>
        </w:tc>
      </w:tr>
      <w:tr w:rsidR="00A70E88" w:rsidRPr="00A70E88" w14:paraId="38949E37" w14:textId="77777777" w:rsidTr="00043DCC">
        <w:trPr>
          <w:jc w:val="center"/>
        </w:trPr>
        <w:tc>
          <w:tcPr>
            <w:tcW w:w="0" w:type="auto"/>
            <w:vAlign w:val="center"/>
          </w:tcPr>
          <w:p w14:paraId="77D628F1" w14:textId="77777777" w:rsidR="00A70E88" w:rsidRPr="00A70E88" w:rsidRDefault="00A70E88" w:rsidP="00A70E88">
            <w:pPr>
              <w:jc w:val="center"/>
            </w:pPr>
            <w:r w:rsidRPr="00A70E88">
              <w:t>CAD</w:t>
            </w:r>
          </w:p>
        </w:tc>
        <w:tc>
          <w:tcPr>
            <w:tcW w:w="0" w:type="auto"/>
            <w:vAlign w:val="center"/>
          </w:tcPr>
          <w:p w14:paraId="6DED8F0C" w14:textId="77777777" w:rsidR="00A70E88" w:rsidRPr="00A70E88" w:rsidRDefault="00A70E88" w:rsidP="00A70E88">
            <w:pPr>
              <w:jc w:val="center"/>
            </w:pPr>
            <w:r w:rsidRPr="00A70E88">
              <w:t>-0.0001</w:t>
            </w:r>
          </w:p>
        </w:tc>
        <w:tc>
          <w:tcPr>
            <w:tcW w:w="0" w:type="auto"/>
            <w:vAlign w:val="center"/>
          </w:tcPr>
          <w:p w14:paraId="4D95B5F8" w14:textId="77777777" w:rsidR="00A70E88" w:rsidRPr="00A70E88" w:rsidRDefault="00A70E88" w:rsidP="00A70E88">
            <w:pPr>
              <w:jc w:val="center"/>
            </w:pPr>
            <w:r w:rsidRPr="00A70E88">
              <w:t>1.0121</w:t>
            </w:r>
          </w:p>
        </w:tc>
        <w:tc>
          <w:tcPr>
            <w:tcW w:w="0" w:type="auto"/>
            <w:vAlign w:val="center"/>
          </w:tcPr>
          <w:p w14:paraId="0372D99E" w14:textId="77777777" w:rsidR="00A70E88" w:rsidRPr="00A70E88" w:rsidRDefault="00A70E88" w:rsidP="00A70E88">
            <w:pPr>
              <w:jc w:val="center"/>
            </w:pPr>
            <w:r w:rsidRPr="00A70E88">
              <w:t>0.0068</w:t>
            </w:r>
          </w:p>
        </w:tc>
        <w:tc>
          <w:tcPr>
            <w:tcW w:w="0" w:type="auto"/>
            <w:vAlign w:val="center"/>
          </w:tcPr>
          <w:p w14:paraId="681332CD" w14:textId="72389A08" w:rsidR="00A70E88" w:rsidRPr="00A70E88" w:rsidRDefault="00A70E88" w:rsidP="00A70E88">
            <w:pPr>
              <w:jc w:val="center"/>
            </w:pPr>
            <w:r w:rsidRPr="00A70E88">
              <w:t>0.0000</w:t>
            </w:r>
            <w:r w:rsidR="00EE12F3">
              <w:t>***</w:t>
            </w:r>
          </w:p>
        </w:tc>
        <w:tc>
          <w:tcPr>
            <w:tcW w:w="0" w:type="auto"/>
            <w:vAlign w:val="center"/>
          </w:tcPr>
          <w:p w14:paraId="4390C959" w14:textId="29301629" w:rsidR="00A70E88" w:rsidRPr="00A70E88" w:rsidRDefault="00A70E88" w:rsidP="00A70E88">
            <w:pPr>
              <w:jc w:val="center"/>
            </w:pPr>
            <w:r w:rsidRPr="00A70E88">
              <w:t>0.0000</w:t>
            </w:r>
            <w:r w:rsidR="00EE12F3">
              <w:t>***</w:t>
            </w:r>
          </w:p>
        </w:tc>
        <w:tc>
          <w:tcPr>
            <w:tcW w:w="0" w:type="auto"/>
            <w:vAlign w:val="center"/>
          </w:tcPr>
          <w:p w14:paraId="2489443C" w14:textId="77777777" w:rsidR="00A70E88" w:rsidRPr="00A70E88" w:rsidRDefault="00A70E88" w:rsidP="00A70E88">
            <w:pPr>
              <w:jc w:val="center"/>
            </w:pPr>
            <w:r w:rsidRPr="00A70E88">
              <w:t>0.6663</w:t>
            </w:r>
          </w:p>
        </w:tc>
      </w:tr>
      <w:tr w:rsidR="00A70E88" w:rsidRPr="00A70E88" w14:paraId="65860EB7" w14:textId="77777777" w:rsidTr="00043DCC">
        <w:trPr>
          <w:jc w:val="center"/>
        </w:trPr>
        <w:tc>
          <w:tcPr>
            <w:tcW w:w="0" w:type="auto"/>
            <w:vAlign w:val="center"/>
          </w:tcPr>
          <w:p w14:paraId="388684DD" w14:textId="77777777" w:rsidR="00A70E88" w:rsidRPr="00A70E88" w:rsidRDefault="00A70E88" w:rsidP="00A70E88">
            <w:pPr>
              <w:jc w:val="center"/>
            </w:pPr>
            <w:r w:rsidRPr="00A70E88">
              <w:t>JPY</w:t>
            </w:r>
          </w:p>
        </w:tc>
        <w:tc>
          <w:tcPr>
            <w:tcW w:w="0" w:type="auto"/>
            <w:vAlign w:val="center"/>
          </w:tcPr>
          <w:p w14:paraId="1BA3E6CF" w14:textId="77777777" w:rsidR="00A70E88" w:rsidRPr="00A70E88" w:rsidRDefault="00A70E88" w:rsidP="00A70E88">
            <w:pPr>
              <w:jc w:val="center"/>
            </w:pPr>
            <w:r w:rsidRPr="00A70E88">
              <w:t>0.0003</w:t>
            </w:r>
          </w:p>
        </w:tc>
        <w:tc>
          <w:tcPr>
            <w:tcW w:w="0" w:type="auto"/>
            <w:vAlign w:val="center"/>
          </w:tcPr>
          <w:p w14:paraId="79DA427A" w14:textId="77777777" w:rsidR="00A70E88" w:rsidRPr="00A70E88" w:rsidRDefault="00A70E88" w:rsidP="00A70E88">
            <w:pPr>
              <w:jc w:val="center"/>
            </w:pPr>
            <w:r w:rsidRPr="00A70E88">
              <w:t>0.8768</w:t>
            </w:r>
          </w:p>
        </w:tc>
        <w:tc>
          <w:tcPr>
            <w:tcW w:w="0" w:type="auto"/>
            <w:vAlign w:val="center"/>
          </w:tcPr>
          <w:p w14:paraId="453533C3" w14:textId="77777777" w:rsidR="00A70E88" w:rsidRPr="00A70E88" w:rsidRDefault="00A70E88" w:rsidP="00A70E88">
            <w:pPr>
              <w:jc w:val="center"/>
            </w:pPr>
            <w:r w:rsidRPr="00A70E88">
              <w:t>-0.0155</w:t>
            </w:r>
          </w:p>
        </w:tc>
        <w:tc>
          <w:tcPr>
            <w:tcW w:w="0" w:type="auto"/>
            <w:vAlign w:val="center"/>
          </w:tcPr>
          <w:p w14:paraId="250F99FB" w14:textId="007A0CFC" w:rsidR="00A70E88" w:rsidRPr="00A70E88" w:rsidRDefault="00A70E88" w:rsidP="00A70E88">
            <w:pPr>
              <w:jc w:val="center"/>
            </w:pPr>
            <w:r w:rsidRPr="00A70E88">
              <w:t>0.0000</w:t>
            </w:r>
            <w:r w:rsidR="00EE12F3">
              <w:t>***</w:t>
            </w:r>
          </w:p>
        </w:tc>
        <w:tc>
          <w:tcPr>
            <w:tcW w:w="0" w:type="auto"/>
            <w:vAlign w:val="center"/>
          </w:tcPr>
          <w:p w14:paraId="6292F95D" w14:textId="73EB6935" w:rsidR="00A70E88" w:rsidRPr="00A70E88" w:rsidRDefault="00A70E88" w:rsidP="00A70E88">
            <w:pPr>
              <w:jc w:val="center"/>
            </w:pPr>
            <w:r w:rsidRPr="00A70E88">
              <w:t>0.000</w:t>
            </w:r>
            <w:r w:rsidR="00B17D1B">
              <w:t>0</w:t>
            </w:r>
            <w:r w:rsidR="00EE12F3">
              <w:t>***</w:t>
            </w:r>
          </w:p>
        </w:tc>
        <w:tc>
          <w:tcPr>
            <w:tcW w:w="0" w:type="auto"/>
            <w:vAlign w:val="center"/>
          </w:tcPr>
          <w:p w14:paraId="3B75540E" w14:textId="77777777" w:rsidR="00A70E88" w:rsidRPr="00A70E88" w:rsidRDefault="00A70E88" w:rsidP="00A70E88">
            <w:pPr>
              <w:jc w:val="center"/>
            </w:pPr>
            <w:r w:rsidRPr="00A70E88">
              <w:t>0.2318</w:t>
            </w:r>
          </w:p>
        </w:tc>
      </w:tr>
      <w:tr w:rsidR="00A70E88" w:rsidRPr="00A70E88" w14:paraId="3F660CF2" w14:textId="77777777" w:rsidTr="00043DCC">
        <w:trPr>
          <w:jc w:val="center"/>
        </w:trPr>
        <w:tc>
          <w:tcPr>
            <w:tcW w:w="0" w:type="auto"/>
            <w:vAlign w:val="center"/>
          </w:tcPr>
          <w:p w14:paraId="62EF6ADB" w14:textId="77777777" w:rsidR="00A70E88" w:rsidRPr="00A70E88" w:rsidRDefault="00A70E88" w:rsidP="00A70E88">
            <w:pPr>
              <w:jc w:val="center"/>
            </w:pPr>
            <w:r w:rsidRPr="00A70E88">
              <w:t>NZD</w:t>
            </w:r>
          </w:p>
        </w:tc>
        <w:tc>
          <w:tcPr>
            <w:tcW w:w="0" w:type="auto"/>
            <w:vAlign w:val="center"/>
          </w:tcPr>
          <w:p w14:paraId="15E32E60" w14:textId="77777777" w:rsidR="00A70E88" w:rsidRPr="00A70E88" w:rsidRDefault="00A70E88" w:rsidP="00A70E88">
            <w:pPr>
              <w:jc w:val="center"/>
            </w:pPr>
            <w:r w:rsidRPr="00A70E88">
              <w:t>-0.0011</w:t>
            </w:r>
          </w:p>
        </w:tc>
        <w:tc>
          <w:tcPr>
            <w:tcW w:w="0" w:type="auto"/>
            <w:vAlign w:val="center"/>
          </w:tcPr>
          <w:p w14:paraId="4776D20C" w14:textId="77777777" w:rsidR="00A70E88" w:rsidRPr="00A70E88" w:rsidRDefault="00A70E88" w:rsidP="00A70E88">
            <w:pPr>
              <w:jc w:val="center"/>
            </w:pPr>
            <w:r w:rsidRPr="00A70E88">
              <w:t>1.7176</w:t>
            </w:r>
          </w:p>
        </w:tc>
        <w:tc>
          <w:tcPr>
            <w:tcW w:w="0" w:type="auto"/>
            <w:vAlign w:val="center"/>
          </w:tcPr>
          <w:p w14:paraId="3464E08A" w14:textId="77777777" w:rsidR="00A70E88" w:rsidRPr="00A70E88" w:rsidRDefault="00A70E88" w:rsidP="00A70E88">
            <w:pPr>
              <w:jc w:val="center"/>
            </w:pPr>
            <w:r w:rsidRPr="00A70E88">
              <w:t>0.0017</w:t>
            </w:r>
          </w:p>
        </w:tc>
        <w:tc>
          <w:tcPr>
            <w:tcW w:w="0" w:type="auto"/>
            <w:vAlign w:val="center"/>
          </w:tcPr>
          <w:p w14:paraId="1D06E13B" w14:textId="6550DE8F" w:rsidR="00A70E88" w:rsidRPr="00A70E88" w:rsidRDefault="00A70E88" w:rsidP="00A70E88">
            <w:pPr>
              <w:jc w:val="center"/>
            </w:pPr>
            <w:r w:rsidRPr="00A70E88">
              <w:t>0.0000</w:t>
            </w:r>
            <w:r w:rsidR="00EE12F3">
              <w:t>***</w:t>
            </w:r>
          </w:p>
        </w:tc>
        <w:tc>
          <w:tcPr>
            <w:tcW w:w="0" w:type="auto"/>
            <w:vAlign w:val="center"/>
          </w:tcPr>
          <w:p w14:paraId="2BFB58C5" w14:textId="24359BA4" w:rsidR="00A70E88" w:rsidRPr="00A70E88" w:rsidRDefault="00A70E88" w:rsidP="00A70E88">
            <w:pPr>
              <w:jc w:val="center"/>
            </w:pPr>
            <w:r w:rsidRPr="00A70E88">
              <w:t>0.4561</w:t>
            </w:r>
          </w:p>
        </w:tc>
        <w:tc>
          <w:tcPr>
            <w:tcW w:w="0" w:type="auto"/>
            <w:vAlign w:val="center"/>
          </w:tcPr>
          <w:p w14:paraId="64894A37" w14:textId="77777777" w:rsidR="00A70E88" w:rsidRPr="00A70E88" w:rsidRDefault="00A70E88" w:rsidP="00A70E88">
            <w:pPr>
              <w:jc w:val="center"/>
            </w:pPr>
            <w:r w:rsidRPr="00A70E88">
              <w:t>0.6301</w:t>
            </w:r>
          </w:p>
        </w:tc>
      </w:tr>
      <w:tr w:rsidR="00A70E88" w:rsidRPr="00A70E88" w14:paraId="4496FF51" w14:textId="77777777" w:rsidTr="00043DCC">
        <w:trPr>
          <w:jc w:val="center"/>
        </w:trPr>
        <w:tc>
          <w:tcPr>
            <w:tcW w:w="0" w:type="auto"/>
            <w:vAlign w:val="center"/>
          </w:tcPr>
          <w:p w14:paraId="490B88AA" w14:textId="77777777" w:rsidR="00A70E88" w:rsidRPr="00A70E88" w:rsidRDefault="00A70E88" w:rsidP="00A70E88">
            <w:pPr>
              <w:jc w:val="center"/>
            </w:pPr>
            <w:r w:rsidRPr="00A70E88">
              <w:t>GBP</w:t>
            </w:r>
          </w:p>
        </w:tc>
        <w:tc>
          <w:tcPr>
            <w:tcW w:w="0" w:type="auto"/>
            <w:vAlign w:val="center"/>
          </w:tcPr>
          <w:p w14:paraId="5A86B90C" w14:textId="77777777" w:rsidR="00A70E88" w:rsidRPr="00A70E88" w:rsidRDefault="00A70E88" w:rsidP="00A70E88">
            <w:pPr>
              <w:jc w:val="center"/>
            </w:pPr>
            <w:r w:rsidRPr="00A70E88">
              <w:t>0.0005</w:t>
            </w:r>
          </w:p>
        </w:tc>
        <w:tc>
          <w:tcPr>
            <w:tcW w:w="0" w:type="auto"/>
            <w:vAlign w:val="center"/>
          </w:tcPr>
          <w:p w14:paraId="7D75F2A6" w14:textId="77777777" w:rsidR="00A70E88" w:rsidRPr="00A70E88" w:rsidRDefault="00A70E88" w:rsidP="00A70E88">
            <w:pPr>
              <w:jc w:val="center"/>
            </w:pPr>
            <w:r w:rsidRPr="00A70E88">
              <w:t>0.9542</w:t>
            </w:r>
          </w:p>
        </w:tc>
        <w:tc>
          <w:tcPr>
            <w:tcW w:w="0" w:type="auto"/>
            <w:vAlign w:val="center"/>
          </w:tcPr>
          <w:p w14:paraId="30EABCB9" w14:textId="77777777" w:rsidR="00A70E88" w:rsidRPr="00A70E88" w:rsidRDefault="00A70E88" w:rsidP="00A70E88">
            <w:pPr>
              <w:jc w:val="center"/>
            </w:pPr>
            <w:r w:rsidRPr="00A70E88">
              <w:t>0.0036</w:t>
            </w:r>
          </w:p>
        </w:tc>
        <w:tc>
          <w:tcPr>
            <w:tcW w:w="0" w:type="auto"/>
            <w:vAlign w:val="center"/>
          </w:tcPr>
          <w:p w14:paraId="3856C6C5" w14:textId="6A770AEF" w:rsidR="00A70E88" w:rsidRPr="00A70E88" w:rsidRDefault="00A70E88" w:rsidP="00A70E88">
            <w:pPr>
              <w:jc w:val="center"/>
            </w:pPr>
            <w:r w:rsidRPr="00A70E88">
              <w:t>0.0000</w:t>
            </w:r>
            <w:r w:rsidR="00EE12F3">
              <w:t>***</w:t>
            </w:r>
          </w:p>
        </w:tc>
        <w:tc>
          <w:tcPr>
            <w:tcW w:w="0" w:type="auto"/>
            <w:vAlign w:val="center"/>
          </w:tcPr>
          <w:p w14:paraId="74144AEE" w14:textId="152D3CF8" w:rsidR="00A70E88" w:rsidRPr="00A70E88" w:rsidRDefault="00A70E88" w:rsidP="00A70E88">
            <w:pPr>
              <w:jc w:val="center"/>
            </w:pPr>
            <w:r w:rsidRPr="00A70E88">
              <w:t>0.0459</w:t>
            </w:r>
            <w:r w:rsidR="00EE12F3">
              <w:t>**</w:t>
            </w:r>
          </w:p>
        </w:tc>
        <w:tc>
          <w:tcPr>
            <w:tcW w:w="0" w:type="auto"/>
            <w:vAlign w:val="center"/>
          </w:tcPr>
          <w:p w14:paraId="498B84B8" w14:textId="77777777" w:rsidR="00A70E88" w:rsidRPr="00A70E88" w:rsidRDefault="00A70E88" w:rsidP="00A70E88">
            <w:pPr>
              <w:jc w:val="center"/>
            </w:pPr>
            <w:r w:rsidRPr="00A70E88">
              <w:t>0.5035</w:t>
            </w:r>
          </w:p>
        </w:tc>
      </w:tr>
    </w:tbl>
    <w:p w14:paraId="1FCBA5A6" w14:textId="0976FB2F" w:rsidR="00CF37E2" w:rsidRPr="00A70E88" w:rsidRDefault="00CF37E2" w:rsidP="00A70E88">
      <w:r w:rsidRPr="00A70E88">
        <w:br/>
      </w:r>
    </w:p>
    <w:p w14:paraId="52E1D4FC" w14:textId="3736F283" w:rsidR="00CF37E2" w:rsidRDefault="000E2766" w:rsidP="003E3EE5">
      <w:r>
        <w:t xml:space="preserve">Pour tous </w:t>
      </w:r>
      <w:r w:rsidR="00F37793">
        <w:t>les</w:t>
      </w:r>
      <w:r>
        <w:t xml:space="preserve"> coefficients </w:t>
      </w:r>
      <w:r w:rsidR="00EA4441">
        <w:t>du facteur DXY, j’obtiens des résultats très significatifs, ce qui</w:t>
      </w:r>
      <w:r w:rsidR="00F60431">
        <w:t xml:space="preserve"> confirme </w:t>
      </w:r>
      <w:r w:rsidR="00E077D1">
        <w:t>la</w:t>
      </w:r>
      <w:r w:rsidR="00EA4441">
        <w:t xml:space="preserve"> relation entre l’USD et les autres </w:t>
      </w:r>
      <w:r w:rsidR="00F60431">
        <w:t xml:space="preserve">devises. </w:t>
      </w:r>
      <w:r w:rsidR="00E077D1">
        <w:t xml:space="preserve">C’est totalement normal puisque le DXY mesure directement </w:t>
      </w:r>
      <w:r w:rsidR="004C2FC0">
        <w:t>la</w:t>
      </w:r>
      <w:r w:rsidR="003B1297">
        <w:t xml:space="preserve"> force du dollar US contre d</w:t>
      </w:r>
      <w:r w:rsidR="009A2B51">
        <w:t xml:space="preserve">’autres devises. Pour le deuxième facteur, les coefficients sont en général assez significatifs sauf pour le </w:t>
      </w:r>
      <w:r w:rsidR="00334EF5">
        <w:t xml:space="preserve">NZD. </w:t>
      </w:r>
      <w:r w:rsidR="00F37793">
        <w:t xml:space="preserve">Les coefficients sont assez petits et encore une fois négatifs. </w:t>
      </w:r>
      <w:r w:rsidR="001778F0">
        <w:t xml:space="preserve">La performance globale du modèle n’est pas mauvaise, mais le </w:t>
      </w:r>
      <w:r w:rsidR="00624D27">
        <w:t>modèle capture définitivement moins bien la dynamique du JPY/USD</w:t>
      </w:r>
      <w:r w:rsidR="00912556">
        <w:t xml:space="preserve"> si on se base sur le R</w:t>
      </w:r>
      <w:r w:rsidR="00912556">
        <w:rPr>
          <w:vertAlign w:val="superscript"/>
        </w:rPr>
        <w:t>2</w:t>
      </w:r>
      <w:r w:rsidR="00912556">
        <w:t>.</w:t>
      </w:r>
      <w:r w:rsidR="00624D27">
        <w:t xml:space="preserve"> </w:t>
      </w:r>
      <w:r w:rsidR="00850596">
        <w:t>Il pourrait nécessiter des facteurs supplémentaires ou différents pour cette devise afin d’obtenir des résultats similaires aux autres devises.</w:t>
      </w:r>
      <w:r w:rsidR="002C03E9">
        <w:t xml:space="preserve"> </w:t>
      </w:r>
    </w:p>
    <w:p w14:paraId="74E5F842" w14:textId="77777777" w:rsidR="00265D0F" w:rsidRDefault="00265D0F" w:rsidP="003E3EE5"/>
    <w:p w14:paraId="6D5ACB1E" w14:textId="16F295A8" w:rsidR="00265D0F" w:rsidRDefault="00265D0F" w:rsidP="00265D0F">
      <w:pPr>
        <w:pStyle w:val="Titre1"/>
      </w:pPr>
      <w:r>
        <w:t>Conclusion</w:t>
      </w:r>
    </w:p>
    <w:p w14:paraId="5F7ADFCF" w14:textId="4E1252D2" w:rsidR="00265D0F" w:rsidRDefault="006C0776" w:rsidP="00265D0F">
      <w:r>
        <w:t xml:space="preserve">Maintenant que nous avons construit un modèle factoriel qui explique les rendements des différentes devises par rapport au USD, certaines conclusions peuvent être faites par rapport aux résultats obtenus. Notre analyse en composantes principales nous a permis de sélectionner des facteurs et d’effectuer nos OLS. Selon l’ACP, 2 composantes expliquaient 80,6% de la variance totale. </w:t>
      </w:r>
      <w:r w:rsidR="00FD254E">
        <w:t xml:space="preserve">Le DXY est statistiquement significatif pour toutes les devises ce qui valide le lien fort entre les rendements des devises face au USD. Cependant, même si le modèle explique 55,4% de la variance, 44,6% de la variance reste inexpliquée. On voit également que le modèle n’est pas performant pour toutes les devises comme nous avons observé avec le Japon. </w:t>
      </w:r>
    </w:p>
    <w:p w14:paraId="0FFBE763" w14:textId="64813FAB" w:rsidR="00FD254E" w:rsidRDefault="00FD254E" w:rsidP="00265D0F">
      <w:r>
        <w:t xml:space="preserve">L’écart entre l’explication moyenne de 55,4% et l’ACP à 80,6% nous indique que les composantes principales capturent certainement des structures latentes beaucoup plus complexes que seulement le DXY et même que le HYS qui est loin d’expliquer la variance du CP2. Des facteurs composés doivent certainement être construits pour obtenir des performances similaires aux variances expliquées selon les composantes principales. Ceci valide l’information que nous avions dans l’énoncé de recherche par rapport à la complexité des relations et des mouvements des devises entre elles. C’est totalement logique de construire des facteurs complexes pour comprendre une majeure partie de la variation entre les devises, surtout si nous voulons un modèle utilisable avec n’importe quelles devises dans le monde. </w:t>
      </w:r>
    </w:p>
    <w:p w14:paraId="4516951B" w14:textId="7F09EB67" w:rsidR="005D568A" w:rsidRDefault="005D568A" w:rsidP="00265D0F">
      <w:r>
        <w:t xml:space="preserve">Un modèle comme celui-ci peut tout de même avoir une utilité pour les professionnels travaillant à l’international. Des entreprises opérantes à l’international pourraient par exemple utiliser un tel modèle tout en restant prudent face aux actions commises avec celui-ci. Elles pourraient par exemple l’utiliser pour la gestion des flux de trésorerie ou faire de la prévision. Des gestionnaires de portefeuilles internationaux pourraient également utiliser un modèle comme celui-ci pour approximer le risque de change par exemple. Ce qui est important de comprendre, peu importe qui utilise un tel modèle, est qu’une grande partie de la variance reste inexpliquée, et peu de facteurs sont compris par ce modèle. Il servirait donc surtout à complémenter d’autres outils qui devraient idéalement être complémentaires à un modèle comme celui-ci. </w:t>
      </w:r>
      <w:r w:rsidR="009D7D9C">
        <w:t>Il devrait également être utilisé seulement avec des devises où le modèle est efficace sachant que pour le JPY par exemple, on obtient un R</w:t>
      </w:r>
      <w:r w:rsidR="009D7D9C">
        <w:rPr>
          <w:vertAlign w:val="superscript"/>
        </w:rPr>
        <w:t>2</w:t>
      </w:r>
      <w:r w:rsidR="009D7D9C">
        <w:t xml:space="preserve"> de 23,2%. </w:t>
      </w:r>
      <w:r w:rsidR="003E5FF0">
        <w:t xml:space="preserve">Il n’est donc pas vraiment réaliste dans un contexte où on cherche un modèle explicatif des rendements pour n’importe quelle devise face au USD. </w:t>
      </w:r>
    </w:p>
    <w:p w14:paraId="111AD134" w14:textId="1C793B2A" w:rsidR="003A7848" w:rsidRDefault="003E5FF0" w:rsidP="00265D0F">
      <w:r>
        <w:t xml:space="preserve">Le modèle a donc certaines limites quant à son utilisation et sa performance. Premièrement, il est important de noter que le modèle est basé sur une relation linéaire et statique dans le temps. C’est peu probable que les </w:t>
      </w:r>
      <w:r w:rsidR="003A7848">
        <w:t>variations des devises agissent de la même manière en crise et en expansion. Ensuite, il n’est pas applicable à n’importe quelle devise. Nous avons testé le modèle sur 5 devises très importantes dans le monde, mais on remarque déjà une moins bonne performance pour le Japon. Cela veut donc dire que le modèle pourrait être peu performant pour certaines devises comme celles des pays émergents par exemple. De plus, nos facteurs sont clairement trop simples pour modéliser les rendements des devises. Un modèle factoriel statistique donnerait définitivement un R</w:t>
      </w:r>
      <w:r w:rsidR="003A7848">
        <w:rPr>
          <w:vertAlign w:val="superscript"/>
        </w:rPr>
        <w:t>2</w:t>
      </w:r>
      <w:r w:rsidR="003A7848">
        <w:t xml:space="preserve"> plus élevé, mais serait inutile dans un contexte pratique et opérationnel. </w:t>
      </w:r>
    </w:p>
    <w:p w14:paraId="1C5B8F27" w14:textId="72BEE2E4" w:rsidR="003A7848" w:rsidRPr="003A7848" w:rsidRDefault="003A7848" w:rsidP="00265D0F">
      <w:r>
        <w:t xml:space="preserve">Un facteur comprenant les taux d’intérêts domestiques et étrangers doit forcément avoir un lien avec notre CP1 de 60%. Après avoir exploré les options possibles pour cette recherche, aucun moyen n’a été trouvé pour modéliser de façon très simple les rendements avec ces informations. Ces données seraient probablement très utiles pour compléter un modèle de rendements dans le FOREX et pour améliorer la qualité par rapport au modèle actuel. </w:t>
      </w:r>
    </w:p>
    <w:p w14:paraId="383F0AE3" w14:textId="77777777" w:rsidR="005D568A" w:rsidRPr="00265D0F" w:rsidRDefault="005D568A" w:rsidP="00265D0F"/>
    <w:p w14:paraId="7780D101" w14:textId="77777777" w:rsidR="00CF37E2" w:rsidRDefault="00CF37E2" w:rsidP="003E3EE5"/>
    <w:p w14:paraId="1AC29E51" w14:textId="77777777" w:rsidR="003A7848" w:rsidRDefault="003A7848" w:rsidP="003E3EE5"/>
    <w:p w14:paraId="3B2D24E3" w14:textId="77777777" w:rsidR="003A7848" w:rsidRDefault="003A7848" w:rsidP="003E3EE5"/>
    <w:p w14:paraId="138069E3" w14:textId="77777777" w:rsidR="003A7848" w:rsidRDefault="003A7848" w:rsidP="003E3EE5"/>
    <w:p w14:paraId="5D888848" w14:textId="77777777" w:rsidR="003A7848" w:rsidRDefault="003A7848" w:rsidP="003E3EE5"/>
    <w:p w14:paraId="2E672FD4" w14:textId="77777777" w:rsidR="003A7848" w:rsidRDefault="003A7848" w:rsidP="003E3EE5"/>
    <w:p w14:paraId="47011691" w14:textId="77777777" w:rsidR="003A7848" w:rsidRDefault="003A7848" w:rsidP="003E3EE5"/>
    <w:p w14:paraId="113372F2" w14:textId="77777777" w:rsidR="003A7848" w:rsidRDefault="003A7848" w:rsidP="003E3EE5"/>
    <w:p w14:paraId="4BDEA256" w14:textId="77777777" w:rsidR="003A7848" w:rsidRDefault="003A7848" w:rsidP="003E3EE5"/>
    <w:p w14:paraId="11AE2003" w14:textId="77777777" w:rsidR="003A7848" w:rsidRDefault="003A7848" w:rsidP="003E3EE5"/>
    <w:p w14:paraId="340C6185" w14:textId="77777777" w:rsidR="003A7848" w:rsidRDefault="003A7848" w:rsidP="003E3EE5"/>
    <w:p w14:paraId="391C7348" w14:textId="4F451E7A" w:rsidR="003A7848" w:rsidRDefault="003A7848" w:rsidP="003A7848">
      <w:pPr>
        <w:pStyle w:val="Titre1"/>
      </w:pPr>
      <w:r>
        <w:t>Annexe 1</w:t>
      </w:r>
    </w:p>
    <w:p w14:paraId="3016CD1D" w14:textId="37068F24" w:rsidR="003E3EE5" w:rsidRPr="003E3EE5" w:rsidRDefault="003E3EE5" w:rsidP="003E3EE5">
      <w:r w:rsidRPr="003E3EE5">
        <w:drawing>
          <wp:inline distT="0" distB="0" distL="0" distR="0" wp14:anchorId="3ADE15F8" wp14:editId="6B3CE040">
            <wp:extent cx="5972810" cy="7179945"/>
            <wp:effectExtent l="0" t="0" r="8890" b="1905"/>
            <wp:docPr id="1993999623"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99623" name="Image 1" descr="Une image contenant texte, diagramme, ligne, Tracé&#10;&#10;Le contenu généré par l’IA peut être incorrect."/>
                    <pic:cNvPicPr/>
                  </pic:nvPicPr>
                  <pic:blipFill>
                    <a:blip r:embed="rId8"/>
                    <a:stretch>
                      <a:fillRect/>
                    </a:stretch>
                  </pic:blipFill>
                  <pic:spPr>
                    <a:xfrm>
                      <a:off x="0" y="0"/>
                      <a:ext cx="5972810" cy="7179945"/>
                    </a:xfrm>
                    <a:prstGeom prst="rect">
                      <a:avLst/>
                    </a:prstGeom>
                  </pic:spPr>
                </pic:pic>
              </a:graphicData>
            </a:graphic>
          </wp:inline>
        </w:drawing>
      </w:r>
    </w:p>
    <w:p w14:paraId="645858E6" w14:textId="1973ECF7" w:rsidR="000334D3" w:rsidRDefault="000334D3" w:rsidP="000334D3"/>
    <w:p w14:paraId="6DAD2E95" w14:textId="7461BC44" w:rsidR="009D729E" w:rsidRDefault="003E3EE5" w:rsidP="000334D3">
      <w:r w:rsidRPr="003E3EE5">
        <w:drawing>
          <wp:inline distT="0" distB="0" distL="0" distR="0" wp14:anchorId="64808081" wp14:editId="0CE9FE99">
            <wp:extent cx="5972810" cy="7179945"/>
            <wp:effectExtent l="0" t="0" r="8890" b="1905"/>
            <wp:docPr id="1810706274" name="Image 1" descr="Une image contenant texte, écriture manuscrit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06274" name="Image 1" descr="Une image contenant texte, écriture manuscrite, Police, nombre&#10;&#10;Le contenu généré par l’IA peut être incorrect."/>
                    <pic:cNvPicPr/>
                  </pic:nvPicPr>
                  <pic:blipFill>
                    <a:blip r:embed="rId9"/>
                    <a:stretch>
                      <a:fillRect/>
                    </a:stretch>
                  </pic:blipFill>
                  <pic:spPr>
                    <a:xfrm>
                      <a:off x="0" y="0"/>
                      <a:ext cx="5972810" cy="7179945"/>
                    </a:xfrm>
                    <a:prstGeom prst="rect">
                      <a:avLst/>
                    </a:prstGeom>
                  </pic:spPr>
                </pic:pic>
              </a:graphicData>
            </a:graphic>
          </wp:inline>
        </w:drawing>
      </w:r>
    </w:p>
    <w:p w14:paraId="707B0BD5" w14:textId="77777777" w:rsidR="00590880" w:rsidRDefault="00590880" w:rsidP="000334D3"/>
    <w:p w14:paraId="1D42DD3B" w14:textId="77777777" w:rsidR="00590880" w:rsidRDefault="00590880" w:rsidP="000334D3"/>
    <w:p w14:paraId="6015CD12" w14:textId="77777777" w:rsidR="00590880" w:rsidRDefault="00590880" w:rsidP="000334D3"/>
    <w:p w14:paraId="3DF14A07" w14:textId="2F105761" w:rsidR="00590880" w:rsidRDefault="003572E3" w:rsidP="000334D3">
      <w:r w:rsidRPr="003572E3">
        <w:drawing>
          <wp:inline distT="0" distB="0" distL="0" distR="0" wp14:anchorId="20F501D3" wp14:editId="6FEDF01F">
            <wp:extent cx="5972810" cy="7185025"/>
            <wp:effectExtent l="0" t="0" r="8890" b="0"/>
            <wp:docPr id="1770350228" name="Image 1"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50228" name="Image 1" descr="Une image contenant texte, diagramme, capture d’écran, Tracé&#10;&#10;Le contenu généré par l’IA peut être incorrect."/>
                    <pic:cNvPicPr/>
                  </pic:nvPicPr>
                  <pic:blipFill>
                    <a:blip r:embed="rId10"/>
                    <a:stretch>
                      <a:fillRect/>
                    </a:stretch>
                  </pic:blipFill>
                  <pic:spPr>
                    <a:xfrm>
                      <a:off x="0" y="0"/>
                      <a:ext cx="5972810" cy="7185025"/>
                    </a:xfrm>
                    <a:prstGeom prst="rect">
                      <a:avLst/>
                    </a:prstGeom>
                  </pic:spPr>
                </pic:pic>
              </a:graphicData>
            </a:graphic>
          </wp:inline>
        </w:drawing>
      </w:r>
    </w:p>
    <w:p w14:paraId="0E7AAF15" w14:textId="77777777" w:rsidR="00EC25E2" w:rsidRDefault="00EC25E2" w:rsidP="000334D3"/>
    <w:p w14:paraId="4F831778" w14:textId="77777777" w:rsidR="00EC25E2" w:rsidRDefault="00EC25E2" w:rsidP="000334D3"/>
    <w:p w14:paraId="6652D574" w14:textId="77777777" w:rsidR="00EC25E2" w:rsidRDefault="00EC25E2" w:rsidP="000334D3"/>
    <w:p w14:paraId="6CF35799" w14:textId="091B644D" w:rsidR="00EC25E2" w:rsidRDefault="00EC25E2" w:rsidP="00EC25E2">
      <w:pPr>
        <w:pStyle w:val="Titre1"/>
      </w:pPr>
      <w:r>
        <w:t>Annexe 2</w:t>
      </w:r>
    </w:p>
    <w:p w14:paraId="0766B96B" w14:textId="42A6AFA6" w:rsidR="00EC25E2" w:rsidRPr="00EC25E2" w:rsidRDefault="00EC25E2" w:rsidP="00EC25E2">
      <w:r w:rsidRPr="00EC25E2">
        <w:drawing>
          <wp:inline distT="0" distB="0" distL="0" distR="0" wp14:anchorId="0FAD558A" wp14:editId="6BBAB228">
            <wp:extent cx="5972810" cy="1965325"/>
            <wp:effectExtent l="0" t="0" r="8890" b="0"/>
            <wp:docPr id="1992980114" name="Image 1" descr="Une image contenant texte, lign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80114" name="Image 1" descr="Une image contenant texte, ligne, capture d’écran, Tracé&#10;&#10;Le contenu généré par l’IA peut être incorrect."/>
                    <pic:cNvPicPr/>
                  </pic:nvPicPr>
                  <pic:blipFill>
                    <a:blip r:embed="rId11"/>
                    <a:stretch>
                      <a:fillRect/>
                    </a:stretch>
                  </pic:blipFill>
                  <pic:spPr>
                    <a:xfrm>
                      <a:off x="0" y="0"/>
                      <a:ext cx="5972810" cy="1965325"/>
                    </a:xfrm>
                    <a:prstGeom prst="rect">
                      <a:avLst/>
                    </a:prstGeom>
                  </pic:spPr>
                </pic:pic>
              </a:graphicData>
            </a:graphic>
          </wp:inline>
        </w:drawing>
      </w:r>
    </w:p>
    <w:sectPr w:rsidR="00EC25E2" w:rsidRPr="00EC25E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B181B"/>
    <w:multiLevelType w:val="hybridMultilevel"/>
    <w:tmpl w:val="35A45156"/>
    <w:lvl w:ilvl="0" w:tplc="0C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86C6015"/>
    <w:multiLevelType w:val="hybridMultilevel"/>
    <w:tmpl w:val="8FAAF06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02D6036"/>
    <w:multiLevelType w:val="hybridMultilevel"/>
    <w:tmpl w:val="8C8EA4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42207F4"/>
    <w:multiLevelType w:val="hybridMultilevel"/>
    <w:tmpl w:val="8B1065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7CB2C00"/>
    <w:multiLevelType w:val="hybridMultilevel"/>
    <w:tmpl w:val="5E02DEE6"/>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50436921">
    <w:abstractNumId w:val="2"/>
  </w:num>
  <w:num w:numId="2" w16cid:durableId="1294212165">
    <w:abstractNumId w:val="3"/>
  </w:num>
  <w:num w:numId="3" w16cid:durableId="80179524">
    <w:abstractNumId w:val="0"/>
  </w:num>
  <w:num w:numId="4" w16cid:durableId="365644425">
    <w:abstractNumId w:val="1"/>
  </w:num>
  <w:num w:numId="5" w16cid:durableId="1327709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3A"/>
    <w:rsid w:val="00001F5B"/>
    <w:rsid w:val="00006A5B"/>
    <w:rsid w:val="0001078F"/>
    <w:rsid w:val="0001224A"/>
    <w:rsid w:val="0001605A"/>
    <w:rsid w:val="0003117F"/>
    <w:rsid w:val="000334D3"/>
    <w:rsid w:val="00043DCC"/>
    <w:rsid w:val="00045B90"/>
    <w:rsid w:val="0005623C"/>
    <w:rsid w:val="000565D1"/>
    <w:rsid w:val="00060AE0"/>
    <w:rsid w:val="000725E9"/>
    <w:rsid w:val="000773C2"/>
    <w:rsid w:val="000D7A12"/>
    <w:rsid w:val="000E2766"/>
    <w:rsid w:val="000E339C"/>
    <w:rsid w:val="000F4084"/>
    <w:rsid w:val="000F4A91"/>
    <w:rsid w:val="0015247F"/>
    <w:rsid w:val="0015400B"/>
    <w:rsid w:val="0016434A"/>
    <w:rsid w:val="00171709"/>
    <w:rsid w:val="0017284E"/>
    <w:rsid w:val="001778F0"/>
    <w:rsid w:val="001855C9"/>
    <w:rsid w:val="00187ADB"/>
    <w:rsid w:val="0019030B"/>
    <w:rsid w:val="001A03CE"/>
    <w:rsid w:val="001C37AA"/>
    <w:rsid w:val="001E1D43"/>
    <w:rsid w:val="001E1EAE"/>
    <w:rsid w:val="001F4C8C"/>
    <w:rsid w:val="001F5564"/>
    <w:rsid w:val="001F68CB"/>
    <w:rsid w:val="00200473"/>
    <w:rsid w:val="0021205B"/>
    <w:rsid w:val="00216426"/>
    <w:rsid w:val="00221EB5"/>
    <w:rsid w:val="00265D0F"/>
    <w:rsid w:val="002C03E9"/>
    <w:rsid w:val="002C0C9D"/>
    <w:rsid w:val="002C1798"/>
    <w:rsid w:val="002C6323"/>
    <w:rsid w:val="002E0DC7"/>
    <w:rsid w:val="002F2BD8"/>
    <w:rsid w:val="002F4EE9"/>
    <w:rsid w:val="002F61DC"/>
    <w:rsid w:val="00301356"/>
    <w:rsid w:val="003020FA"/>
    <w:rsid w:val="00305E22"/>
    <w:rsid w:val="00310D0A"/>
    <w:rsid w:val="00314408"/>
    <w:rsid w:val="0031767D"/>
    <w:rsid w:val="0033174B"/>
    <w:rsid w:val="00334EF5"/>
    <w:rsid w:val="003377B0"/>
    <w:rsid w:val="003475B4"/>
    <w:rsid w:val="003542F9"/>
    <w:rsid w:val="003572E3"/>
    <w:rsid w:val="003577ED"/>
    <w:rsid w:val="0037088D"/>
    <w:rsid w:val="00394181"/>
    <w:rsid w:val="003A6A9F"/>
    <w:rsid w:val="003A7848"/>
    <w:rsid w:val="003B1297"/>
    <w:rsid w:val="003D0961"/>
    <w:rsid w:val="003D1E64"/>
    <w:rsid w:val="003E0963"/>
    <w:rsid w:val="003E3EE5"/>
    <w:rsid w:val="003E5FF0"/>
    <w:rsid w:val="003F2573"/>
    <w:rsid w:val="003F588F"/>
    <w:rsid w:val="004027D8"/>
    <w:rsid w:val="004318A7"/>
    <w:rsid w:val="004362E4"/>
    <w:rsid w:val="0046464C"/>
    <w:rsid w:val="00466721"/>
    <w:rsid w:val="004764B0"/>
    <w:rsid w:val="00486A96"/>
    <w:rsid w:val="00493B16"/>
    <w:rsid w:val="004A21B1"/>
    <w:rsid w:val="004A28E7"/>
    <w:rsid w:val="004C2448"/>
    <w:rsid w:val="004C2FC0"/>
    <w:rsid w:val="004C6C35"/>
    <w:rsid w:val="004D3C56"/>
    <w:rsid w:val="004D4F2F"/>
    <w:rsid w:val="004E13C2"/>
    <w:rsid w:val="004F020F"/>
    <w:rsid w:val="004F0855"/>
    <w:rsid w:val="004F3698"/>
    <w:rsid w:val="00537BF4"/>
    <w:rsid w:val="00546882"/>
    <w:rsid w:val="005521A9"/>
    <w:rsid w:val="00556788"/>
    <w:rsid w:val="00561EA0"/>
    <w:rsid w:val="00573CAE"/>
    <w:rsid w:val="00574F9F"/>
    <w:rsid w:val="00590880"/>
    <w:rsid w:val="005A5682"/>
    <w:rsid w:val="005D568A"/>
    <w:rsid w:val="005D666C"/>
    <w:rsid w:val="005F7A3A"/>
    <w:rsid w:val="00611E39"/>
    <w:rsid w:val="00615D47"/>
    <w:rsid w:val="00624D27"/>
    <w:rsid w:val="00635F76"/>
    <w:rsid w:val="00651DD4"/>
    <w:rsid w:val="00655036"/>
    <w:rsid w:val="006A7A6A"/>
    <w:rsid w:val="006B07D2"/>
    <w:rsid w:val="006B1E0E"/>
    <w:rsid w:val="006B5432"/>
    <w:rsid w:val="006C0776"/>
    <w:rsid w:val="006D3F51"/>
    <w:rsid w:val="006E2E9A"/>
    <w:rsid w:val="006E38D2"/>
    <w:rsid w:val="00720B70"/>
    <w:rsid w:val="00722555"/>
    <w:rsid w:val="00723312"/>
    <w:rsid w:val="0073493D"/>
    <w:rsid w:val="00737794"/>
    <w:rsid w:val="007466D0"/>
    <w:rsid w:val="00754AAB"/>
    <w:rsid w:val="007635A6"/>
    <w:rsid w:val="00772B8B"/>
    <w:rsid w:val="007964F5"/>
    <w:rsid w:val="007A7F1A"/>
    <w:rsid w:val="007C0260"/>
    <w:rsid w:val="007C260D"/>
    <w:rsid w:val="007E03FF"/>
    <w:rsid w:val="007F3906"/>
    <w:rsid w:val="0080492E"/>
    <w:rsid w:val="008055FF"/>
    <w:rsid w:val="00833C7D"/>
    <w:rsid w:val="00844A34"/>
    <w:rsid w:val="00850596"/>
    <w:rsid w:val="008808F1"/>
    <w:rsid w:val="00891E24"/>
    <w:rsid w:val="008A16F9"/>
    <w:rsid w:val="008A6E1B"/>
    <w:rsid w:val="008E37B7"/>
    <w:rsid w:val="008E3F25"/>
    <w:rsid w:val="008E7FCE"/>
    <w:rsid w:val="00912556"/>
    <w:rsid w:val="00914D24"/>
    <w:rsid w:val="00940A31"/>
    <w:rsid w:val="00966D26"/>
    <w:rsid w:val="009832F4"/>
    <w:rsid w:val="009A2B51"/>
    <w:rsid w:val="009A313F"/>
    <w:rsid w:val="009B742B"/>
    <w:rsid w:val="009D729E"/>
    <w:rsid w:val="009D7D9C"/>
    <w:rsid w:val="009E1271"/>
    <w:rsid w:val="009E4474"/>
    <w:rsid w:val="009F2604"/>
    <w:rsid w:val="009F374A"/>
    <w:rsid w:val="009F59BD"/>
    <w:rsid w:val="009F7E02"/>
    <w:rsid w:val="00A04F23"/>
    <w:rsid w:val="00A108C0"/>
    <w:rsid w:val="00A3675D"/>
    <w:rsid w:val="00A526FD"/>
    <w:rsid w:val="00A6299D"/>
    <w:rsid w:val="00A64AA3"/>
    <w:rsid w:val="00A70E88"/>
    <w:rsid w:val="00A96AF1"/>
    <w:rsid w:val="00A97ABF"/>
    <w:rsid w:val="00AC7205"/>
    <w:rsid w:val="00AD203C"/>
    <w:rsid w:val="00AD2275"/>
    <w:rsid w:val="00AE03E5"/>
    <w:rsid w:val="00AE7CA4"/>
    <w:rsid w:val="00AF471E"/>
    <w:rsid w:val="00B0523C"/>
    <w:rsid w:val="00B17D1B"/>
    <w:rsid w:val="00B22AD8"/>
    <w:rsid w:val="00B370C2"/>
    <w:rsid w:val="00B612E0"/>
    <w:rsid w:val="00B773AF"/>
    <w:rsid w:val="00B80CFD"/>
    <w:rsid w:val="00BA253B"/>
    <w:rsid w:val="00BD0AA9"/>
    <w:rsid w:val="00BE4340"/>
    <w:rsid w:val="00BF67C1"/>
    <w:rsid w:val="00C25389"/>
    <w:rsid w:val="00C3567D"/>
    <w:rsid w:val="00C64388"/>
    <w:rsid w:val="00C9378B"/>
    <w:rsid w:val="00C93B78"/>
    <w:rsid w:val="00CD2216"/>
    <w:rsid w:val="00CD60D1"/>
    <w:rsid w:val="00CE241D"/>
    <w:rsid w:val="00CE2771"/>
    <w:rsid w:val="00CF0303"/>
    <w:rsid w:val="00CF37E2"/>
    <w:rsid w:val="00D15F16"/>
    <w:rsid w:val="00D16FE1"/>
    <w:rsid w:val="00D202FE"/>
    <w:rsid w:val="00D34932"/>
    <w:rsid w:val="00D53DB1"/>
    <w:rsid w:val="00D6329E"/>
    <w:rsid w:val="00D90233"/>
    <w:rsid w:val="00D9360B"/>
    <w:rsid w:val="00DA3979"/>
    <w:rsid w:val="00DA3B60"/>
    <w:rsid w:val="00DB05F0"/>
    <w:rsid w:val="00DB7D28"/>
    <w:rsid w:val="00DC3246"/>
    <w:rsid w:val="00DD16B9"/>
    <w:rsid w:val="00DF20B3"/>
    <w:rsid w:val="00DF729C"/>
    <w:rsid w:val="00E077D1"/>
    <w:rsid w:val="00E1350E"/>
    <w:rsid w:val="00E15AA6"/>
    <w:rsid w:val="00E41EBF"/>
    <w:rsid w:val="00E477DD"/>
    <w:rsid w:val="00E670CD"/>
    <w:rsid w:val="00E6720B"/>
    <w:rsid w:val="00E86708"/>
    <w:rsid w:val="00E9463D"/>
    <w:rsid w:val="00EA4441"/>
    <w:rsid w:val="00EB7526"/>
    <w:rsid w:val="00EC25E2"/>
    <w:rsid w:val="00EC2C37"/>
    <w:rsid w:val="00EE12F3"/>
    <w:rsid w:val="00F028FC"/>
    <w:rsid w:val="00F10C53"/>
    <w:rsid w:val="00F205B6"/>
    <w:rsid w:val="00F257B2"/>
    <w:rsid w:val="00F37793"/>
    <w:rsid w:val="00F43254"/>
    <w:rsid w:val="00F44C5A"/>
    <w:rsid w:val="00F47C47"/>
    <w:rsid w:val="00F534D1"/>
    <w:rsid w:val="00F60431"/>
    <w:rsid w:val="00F728FA"/>
    <w:rsid w:val="00FA6421"/>
    <w:rsid w:val="00FB6988"/>
    <w:rsid w:val="00FC75EF"/>
    <w:rsid w:val="00FD0858"/>
    <w:rsid w:val="00FD254E"/>
    <w:rsid w:val="00FD3D6E"/>
    <w:rsid w:val="00FD4FC6"/>
    <w:rsid w:val="00FF590E"/>
    <w:rsid w:val="00FF719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1953"/>
  <w15:chartTrackingRefBased/>
  <w15:docId w15:val="{2E1DD8DA-A883-43D3-ABA8-C3C08986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7AA"/>
    <w:pPr>
      <w:jc w:val="both"/>
    </w:pPr>
    <w:rPr>
      <w:rFonts w:ascii="Times New Roman" w:hAnsi="Times New Roman"/>
      <w:sz w:val="24"/>
    </w:rPr>
  </w:style>
  <w:style w:type="paragraph" w:styleId="Titre1">
    <w:name w:val="heading 1"/>
    <w:basedOn w:val="Normal"/>
    <w:next w:val="Normal"/>
    <w:link w:val="Titre1Car"/>
    <w:uiPriority w:val="9"/>
    <w:qFormat/>
    <w:rsid w:val="003E3EE5"/>
    <w:pPr>
      <w:keepNext/>
      <w:keepLines/>
      <w:spacing w:before="360" w:after="240"/>
      <w:jc w:val="center"/>
      <w:outlineLvl w:val="0"/>
    </w:pPr>
    <w:rPr>
      <w:rFonts w:eastAsiaTheme="majorEastAsia" w:cstheme="majorBidi"/>
      <w:b/>
      <w:color w:val="000000" w:themeColor="text1"/>
      <w:sz w:val="40"/>
      <w:szCs w:val="40"/>
    </w:rPr>
  </w:style>
  <w:style w:type="paragraph" w:styleId="Titre2">
    <w:name w:val="heading 2"/>
    <w:basedOn w:val="Normal"/>
    <w:next w:val="Normal"/>
    <w:link w:val="Titre2Car"/>
    <w:uiPriority w:val="9"/>
    <w:semiHidden/>
    <w:unhideWhenUsed/>
    <w:qFormat/>
    <w:rsid w:val="005F7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7A3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7A3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7A3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7A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7A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7A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7A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EE5"/>
    <w:rPr>
      <w:rFonts w:ascii="Times New Roman" w:eastAsiaTheme="majorEastAsia" w:hAnsi="Times New Roman" w:cstheme="majorBidi"/>
      <w:b/>
      <w:color w:val="000000" w:themeColor="text1"/>
      <w:sz w:val="40"/>
      <w:szCs w:val="40"/>
    </w:rPr>
  </w:style>
  <w:style w:type="character" w:customStyle="1" w:styleId="Titre2Car">
    <w:name w:val="Titre 2 Car"/>
    <w:basedOn w:val="Policepardfaut"/>
    <w:link w:val="Titre2"/>
    <w:uiPriority w:val="9"/>
    <w:semiHidden/>
    <w:rsid w:val="005F7A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7A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7A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7A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7A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7A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7A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7A3A"/>
    <w:rPr>
      <w:rFonts w:eastAsiaTheme="majorEastAsia" w:cstheme="majorBidi"/>
      <w:color w:val="272727" w:themeColor="text1" w:themeTint="D8"/>
    </w:rPr>
  </w:style>
  <w:style w:type="paragraph" w:styleId="Titre">
    <w:name w:val="Title"/>
    <w:basedOn w:val="Normal"/>
    <w:next w:val="Normal"/>
    <w:link w:val="TitreCar"/>
    <w:uiPriority w:val="10"/>
    <w:qFormat/>
    <w:rsid w:val="005F7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7A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7A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7A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7A3A"/>
    <w:pPr>
      <w:spacing w:before="160"/>
      <w:jc w:val="center"/>
    </w:pPr>
    <w:rPr>
      <w:i/>
      <w:iCs/>
      <w:color w:val="404040" w:themeColor="text1" w:themeTint="BF"/>
    </w:rPr>
  </w:style>
  <w:style w:type="character" w:customStyle="1" w:styleId="CitationCar">
    <w:name w:val="Citation Car"/>
    <w:basedOn w:val="Policepardfaut"/>
    <w:link w:val="Citation"/>
    <w:uiPriority w:val="29"/>
    <w:rsid w:val="005F7A3A"/>
    <w:rPr>
      <w:i/>
      <w:iCs/>
      <w:color w:val="404040" w:themeColor="text1" w:themeTint="BF"/>
    </w:rPr>
  </w:style>
  <w:style w:type="paragraph" w:styleId="Paragraphedeliste">
    <w:name w:val="List Paragraph"/>
    <w:basedOn w:val="Normal"/>
    <w:uiPriority w:val="34"/>
    <w:qFormat/>
    <w:rsid w:val="005F7A3A"/>
    <w:pPr>
      <w:ind w:left="720"/>
      <w:contextualSpacing/>
    </w:pPr>
  </w:style>
  <w:style w:type="character" w:styleId="Accentuationintense">
    <w:name w:val="Intense Emphasis"/>
    <w:basedOn w:val="Policepardfaut"/>
    <w:uiPriority w:val="21"/>
    <w:qFormat/>
    <w:rsid w:val="005F7A3A"/>
    <w:rPr>
      <w:i/>
      <w:iCs/>
      <w:color w:val="0F4761" w:themeColor="accent1" w:themeShade="BF"/>
    </w:rPr>
  </w:style>
  <w:style w:type="paragraph" w:styleId="Citationintense">
    <w:name w:val="Intense Quote"/>
    <w:basedOn w:val="Normal"/>
    <w:next w:val="Normal"/>
    <w:link w:val="CitationintenseCar"/>
    <w:uiPriority w:val="30"/>
    <w:qFormat/>
    <w:rsid w:val="005F7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7A3A"/>
    <w:rPr>
      <w:i/>
      <w:iCs/>
      <w:color w:val="0F4761" w:themeColor="accent1" w:themeShade="BF"/>
    </w:rPr>
  </w:style>
  <w:style w:type="character" w:styleId="Rfrenceintense">
    <w:name w:val="Intense Reference"/>
    <w:basedOn w:val="Policepardfaut"/>
    <w:uiPriority w:val="32"/>
    <w:qFormat/>
    <w:rsid w:val="005F7A3A"/>
    <w:rPr>
      <w:b/>
      <w:bCs/>
      <w:smallCaps/>
      <w:color w:val="0F4761" w:themeColor="accent1" w:themeShade="BF"/>
      <w:spacing w:val="5"/>
    </w:rPr>
  </w:style>
  <w:style w:type="table" w:styleId="Grilledutableau">
    <w:name w:val="Table Grid"/>
    <w:basedOn w:val="TableauNormal"/>
    <w:uiPriority w:val="39"/>
    <w:rsid w:val="00493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C937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9C2454BD3F9E4683A61F6C9F2ECC5D" ma:contentTypeVersion="4" ma:contentTypeDescription="Create a new document." ma:contentTypeScope="" ma:versionID="1ab5561aba90e33c9d41afaf15c70dd3">
  <xsd:schema xmlns:xsd="http://www.w3.org/2001/XMLSchema" xmlns:xs="http://www.w3.org/2001/XMLSchema" xmlns:p="http://schemas.microsoft.com/office/2006/metadata/properties" xmlns:ns3="0a78e153-af6c-43af-a901-f401ac4e6366" targetNamespace="http://schemas.microsoft.com/office/2006/metadata/properties" ma:root="true" ma:fieldsID="fece0e3bb8620b04959575773643ad9e" ns3:_="">
    <xsd:import namespace="0a78e153-af6c-43af-a901-f401ac4e63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8e153-af6c-43af-a901-f401ac4e63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B70E19-4CEC-4EF6-BB34-CB5E848960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A6D364-6FF5-403F-A30D-B119B7AA293D}">
  <ds:schemaRefs>
    <ds:schemaRef ds:uri="http://schemas.microsoft.com/sharepoint/v3/contenttype/forms"/>
  </ds:schemaRefs>
</ds:datastoreItem>
</file>

<file path=customXml/itemProps3.xml><?xml version="1.0" encoding="utf-8"?>
<ds:datastoreItem xmlns:ds="http://schemas.openxmlformats.org/officeDocument/2006/customXml" ds:itemID="{9B37B503-3E17-4328-A77B-8AA1284312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8e153-af6c-43af-a901-f401ac4e63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2252</Words>
  <Characters>12391</Characters>
  <Application>Microsoft Office Word</Application>
  <DocSecurity>0</DocSecurity>
  <Lines>103</Lines>
  <Paragraphs>29</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Introduction</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Denis</dc:creator>
  <cp:keywords/>
  <dc:description/>
  <cp:lastModifiedBy>Vincent Denis</cp:lastModifiedBy>
  <cp:revision>3</cp:revision>
  <dcterms:created xsi:type="dcterms:W3CDTF">2025-12-15T17:28:00Z</dcterms:created>
  <dcterms:modified xsi:type="dcterms:W3CDTF">2025-12-15T19:10:00Z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0x0101002A9C2454BD3F9E4683A61F6C9F2ECC5D</vt:lpwstr>
  </property>
</Properties>
</file>