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5504" w14:textId="270DF178" w:rsidR="0069778D" w:rsidRPr="007E0F44" w:rsidRDefault="00B92820" w:rsidP="007E0F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 Machine Learning</w:t>
      </w:r>
    </w:p>
    <w:p w14:paraId="3220411D" w14:textId="77777777" w:rsidR="0069778D" w:rsidRPr="007E0F44" w:rsidRDefault="0069778D" w:rsidP="007E0F44">
      <w:pPr>
        <w:jc w:val="center"/>
        <w:rPr>
          <w:rFonts w:ascii="Times New Roman" w:hAnsi="Times New Roman" w:cs="Times New Roman"/>
          <w:sz w:val="32"/>
          <w:szCs w:val="32"/>
        </w:rPr>
      </w:pPr>
      <w:r w:rsidRPr="007E0F44">
        <w:rPr>
          <w:rFonts w:ascii="Times New Roman" w:hAnsi="Times New Roman" w:cs="Times New Roman"/>
          <w:sz w:val="32"/>
          <w:szCs w:val="32"/>
        </w:rPr>
        <w:t>DINH HOANG VIET PHUONG – 301123263</w:t>
      </w:r>
    </w:p>
    <w:p w14:paraId="1A6EB407" w14:textId="77777777" w:rsidR="0069778D" w:rsidRPr="007E0F44" w:rsidRDefault="0069778D" w:rsidP="007E0F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FD36C1" w14:textId="77777777" w:rsidR="0069778D" w:rsidRPr="007E0F44" w:rsidRDefault="0069778D" w:rsidP="007E0F44">
      <w:pPr>
        <w:jc w:val="center"/>
        <w:rPr>
          <w:rFonts w:ascii="Times New Roman" w:hAnsi="Times New Roman" w:cs="Times New Roman"/>
          <w:sz w:val="32"/>
          <w:szCs w:val="32"/>
        </w:rPr>
      </w:pPr>
      <w:r w:rsidRPr="007E0F44">
        <w:rPr>
          <w:rFonts w:ascii="Times New Roman" w:hAnsi="Times New Roman" w:cs="Times New Roman"/>
          <w:sz w:val="32"/>
          <w:szCs w:val="32"/>
        </w:rPr>
        <w:t>LAB 01</w:t>
      </w:r>
    </w:p>
    <w:p w14:paraId="4B7AF1FA" w14:textId="2B1ED6F6" w:rsidR="008826CB" w:rsidRDefault="0069778D" w:rsidP="00B9282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E0F44">
        <w:rPr>
          <w:rFonts w:ascii="Times New Roman" w:hAnsi="Times New Roman" w:cs="Times New Roman"/>
          <w:color w:val="000000"/>
          <w:sz w:val="32"/>
          <w:szCs w:val="32"/>
        </w:rPr>
        <w:t>Analysis report</w:t>
      </w:r>
    </w:p>
    <w:p w14:paraId="254EB1C4" w14:textId="10D2CD7F" w:rsidR="00B92820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EXERCISE </w:t>
      </w:r>
      <w:r w:rsidR="006C3D32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3583A456" w14:textId="77777777" w:rsidR="006C3D32" w:rsidRPr="006C3D32" w:rsidRDefault="006C3D32" w:rsidP="006C3D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6444638" w14:textId="77777777" w:rsidR="006C3D32" w:rsidRPr="006C3D32" w:rsidRDefault="006C3D32" w:rsidP="006C3D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 xml:space="preserve">    "User": {</w:t>
      </w:r>
    </w:p>
    <w:p w14:paraId="5446970D" w14:textId="77777777" w:rsidR="006C3D32" w:rsidRPr="006C3D32" w:rsidRDefault="006C3D32" w:rsidP="006C3D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 xml:space="preserve">        "Path": "/",</w:t>
      </w:r>
    </w:p>
    <w:p w14:paraId="331DBD38" w14:textId="77777777" w:rsidR="006C3D32" w:rsidRPr="006C3D32" w:rsidRDefault="006C3D32" w:rsidP="006C3D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 xml:space="preserve">        "UserName": "aws_ai_301123263",</w:t>
      </w:r>
    </w:p>
    <w:p w14:paraId="16F0CB9D" w14:textId="77777777" w:rsidR="006C3D32" w:rsidRPr="006C3D32" w:rsidRDefault="006C3D32" w:rsidP="006C3D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 xml:space="preserve">        "UserId": "AIDAZI2LGWFU4FKLLLKKF",</w:t>
      </w:r>
    </w:p>
    <w:p w14:paraId="2EBFF757" w14:textId="77777777" w:rsidR="006C3D32" w:rsidRPr="006C3D32" w:rsidRDefault="006C3D32" w:rsidP="006C3D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 xml:space="preserve">        "Arn": "arn:aws:iam::637423497577:user/aws_ai_301123263",</w:t>
      </w:r>
    </w:p>
    <w:p w14:paraId="15808C04" w14:textId="77777777" w:rsidR="006C3D32" w:rsidRPr="006C3D32" w:rsidRDefault="006C3D32" w:rsidP="006C3D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 xml:space="preserve">        "CreateDate": "2024-02-14T01:54:16+00:00"</w:t>
      </w:r>
    </w:p>
    <w:p w14:paraId="7F882CE6" w14:textId="77777777" w:rsidR="006C3D32" w:rsidRPr="006C3D32" w:rsidRDefault="006C3D32" w:rsidP="006C3D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72F06D9" w14:textId="262F5D48" w:rsidR="006C3D32" w:rsidRPr="006C3D32" w:rsidRDefault="006C3D32" w:rsidP="006C3D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9DA66A" w14:textId="33AE921D" w:rsidR="00E44F0D" w:rsidRDefault="006C3D32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B282CCA" wp14:editId="05C93C53">
            <wp:extent cx="5943600" cy="3037840"/>
            <wp:effectExtent l="0" t="0" r="0" b="0"/>
            <wp:docPr id="3727243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2432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344" w14:textId="34098842" w:rsidR="00E44F0D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6C972DE" w14:textId="6914E949" w:rsidR="006C3D32" w:rsidRDefault="006C3D32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2.</w:t>
      </w:r>
    </w:p>
    <w:p w14:paraId="47BCD975" w14:textId="75D9A3FC" w:rsidR="006C3D32" w:rsidRDefault="006C3D32" w:rsidP="00AB3D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>"Dinh Hoang Viet Phuong hdinh7@my.centennialcollege.ca (647)-550-6878 272 Berkeley St, Toronto, ON M5A 2X5 Toronto Ontario Centennial College"</w:t>
      </w:r>
    </w:p>
    <w:p w14:paraId="0C18E7EE" w14:textId="77777777" w:rsidR="006C3D32" w:rsidRDefault="006C3D32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F8272B" w14:textId="2F402EE4" w:rsidR="006C3D32" w:rsidRDefault="006C3D32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14:paraId="431EA471" w14:textId="7F1A722B" w:rsidR="006C3D32" w:rsidRDefault="006C3D32" w:rsidP="00AB3D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>aws comprehend detect-entities --text "Dinh Hoang Viet Phuong hdinh7@my.centennialcollege.ca (647)-550-6878 272 Berkeley St, Toronto, ON M5A 2X5 Toronto Ontario Centennial College" --language-code en &gt; phuong_comprehend_output.json</w:t>
      </w:r>
    </w:p>
    <w:p w14:paraId="34D5F50E" w14:textId="452B9251" w:rsidR="006C3D32" w:rsidRDefault="006C3D32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398FAC1" wp14:editId="69C31A97">
            <wp:extent cx="5943600" cy="351155"/>
            <wp:effectExtent l="0" t="0" r="0" b="0"/>
            <wp:docPr id="18823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A418" w14:textId="77777777" w:rsidR="006C3D32" w:rsidRDefault="006C3D32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D798DB1" w14:textId="28C6621C" w:rsidR="006C3D32" w:rsidRDefault="006C3D32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</w:p>
    <w:p w14:paraId="0CAE3A99" w14:textId="7111EE7E" w:rsidR="006C3D32" w:rsidRDefault="006C3D32" w:rsidP="00AB3D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3D32">
        <w:rPr>
          <w:rFonts w:ascii="Times New Roman" w:hAnsi="Times New Roman" w:cs="Times New Roman"/>
          <w:color w:val="000000"/>
          <w:sz w:val="24"/>
          <w:szCs w:val="24"/>
        </w:rPr>
        <w:t>aws comprehendmedical detect-phi --text "Dinh Hoang Viet Phuong hdinh7@my.centennialcollege.ca (647)-550-6878 272 Berkeley St, Toronto, ON M5A 2X5 Toronto Ontario Centennial College" &gt; phuong_comprehend_medical_output.json</w:t>
      </w:r>
    </w:p>
    <w:p w14:paraId="475B7F1E" w14:textId="0BED088E" w:rsidR="006C3D32" w:rsidRDefault="00D133C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33C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F6DE47D" wp14:editId="67561AC5">
            <wp:extent cx="5943600" cy="365760"/>
            <wp:effectExtent l="0" t="0" r="0" b="0"/>
            <wp:docPr id="149796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3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377C" w14:textId="77777777" w:rsidR="00D133CD" w:rsidRDefault="00D133C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FCF7FCB" w14:textId="50F25DBC" w:rsidR="00D133CD" w:rsidRDefault="00D133C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984"/>
      </w:tblGrid>
      <w:tr w:rsidR="00D133CD" w14:paraId="02E38140" w14:textId="77777777" w:rsidTr="00AB3DB1">
        <w:tc>
          <w:tcPr>
            <w:tcW w:w="2122" w:type="dxa"/>
          </w:tcPr>
          <w:p w14:paraId="37E2C0D6" w14:textId="2F7B01B5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Entity Type</w:t>
            </w:r>
          </w:p>
        </w:tc>
        <w:tc>
          <w:tcPr>
            <w:tcW w:w="5244" w:type="dxa"/>
          </w:tcPr>
          <w:p w14:paraId="110C9FAC" w14:textId="68FF983F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Entity (Text)</w:t>
            </w:r>
          </w:p>
        </w:tc>
        <w:tc>
          <w:tcPr>
            <w:tcW w:w="1984" w:type="dxa"/>
          </w:tcPr>
          <w:p w14:paraId="2C56395D" w14:textId="65AD631E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Confidence</w:t>
            </w:r>
          </w:p>
        </w:tc>
      </w:tr>
      <w:tr w:rsidR="00D133CD" w14:paraId="1373D969" w14:textId="77777777" w:rsidTr="00AB3DB1">
        <w:tc>
          <w:tcPr>
            <w:tcW w:w="2122" w:type="dxa"/>
          </w:tcPr>
          <w:p w14:paraId="6CE22D45" w14:textId="3BF6BC15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244" w:type="dxa"/>
          </w:tcPr>
          <w:p w14:paraId="3BEF92AD" w14:textId="308F785B" w:rsidR="00D133CD" w:rsidRPr="00AB3DB1" w:rsidRDefault="00D133CD" w:rsidP="00B928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Dinh Hoang Viet Phuo</w:t>
            </w:r>
            <w:r w:rsidR="000A7A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</w:t>
            </w:r>
          </w:p>
        </w:tc>
        <w:tc>
          <w:tcPr>
            <w:tcW w:w="1984" w:type="dxa"/>
          </w:tcPr>
          <w:p w14:paraId="70DAC2E6" w14:textId="4F911C47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99%</w:t>
            </w:r>
          </w:p>
        </w:tc>
      </w:tr>
      <w:tr w:rsidR="00D133CD" w14:paraId="0DE8F191" w14:textId="77777777" w:rsidTr="00AB3DB1">
        <w:tc>
          <w:tcPr>
            <w:tcW w:w="2122" w:type="dxa"/>
          </w:tcPr>
          <w:p w14:paraId="5E683B54" w14:textId="123814BC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5244" w:type="dxa"/>
          </w:tcPr>
          <w:p w14:paraId="5FB8E978" w14:textId="4F175CE8" w:rsidR="00D133CD" w:rsidRPr="00AB3DB1" w:rsidRDefault="00D133CD" w:rsidP="00B928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hdinh7@my.centennialcollege.ca</w:t>
            </w:r>
          </w:p>
        </w:tc>
        <w:tc>
          <w:tcPr>
            <w:tcW w:w="1984" w:type="dxa"/>
          </w:tcPr>
          <w:p w14:paraId="53E18645" w14:textId="28B26EFC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98%</w:t>
            </w:r>
          </w:p>
        </w:tc>
      </w:tr>
      <w:tr w:rsidR="00D133CD" w14:paraId="30931CFC" w14:textId="77777777" w:rsidTr="00AB3DB1">
        <w:tc>
          <w:tcPr>
            <w:tcW w:w="2122" w:type="dxa"/>
          </w:tcPr>
          <w:p w14:paraId="3C87FBC0" w14:textId="5E047266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5244" w:type="dxa"/>
          </w:tcPr>
          <w:p w14:paraId="47D1D7CE" w14:textId="5ED6FED5" w:rsidR="00D133CD" w:rsidRPr="00AB3DB1" w:rsidRDefault="00D133CD" w:rsidP="00B928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(647)-550-6878</w:t>
            </w:r>
          </w:p>
        </w:tc>
        <w:tc>
          <w:tcPr>
            <w:tcW w:w="1984" w:type="dxa"/>
          </w:tcPr>
          <w:p w14:paraId="5850D89E" w14:textId="5C205CA6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97%</w:t>
            </w:r>
          </w:p>
        </w:tc>
      </w:tr>
      <w:tr w:rsidR="00D133CD" w14:paraId="729637FD" w14:textId="77777777" w:rsidTr="00AB3DB1">
        <w:tc>
          <w:tcPr>
            <w:tcW w:w="2122" w:type="dxa"/>
          </w:tcPr>
          <w:p w14:paraId="16CBC57E" w14:textId="7DFB2433" w:rsidR="00D133CD" w:rsidRPr="00AB3DB1" w:rsidRDefault="00D133CD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5244" w:type="dxa"/>
          </w:tcPr>
          <w:p w14:paraId="2264335D" w14:textId="711B9EF1" w:rsidR="00D133CD" w:rsidRPr="00AB3DB1" w:rsidRDefault="00AB3DB1" w:rsidP="00B928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272 Berkeley St, </w:t>
            </w: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oronto, ON M5A 2X5</w:t>
            </w:r>
          </w:p>
        </w:tc>
        <w:tc>
          <w:tcPr>
            <w:tcW w:w="1984" w:type="dxa"/>
          </w:tcPr>
          <w:p w14:paraId="79134049" w14:textId="30CB640A" w:rsidR="00D133CD" w:rsidRPr="00AB3DB1" w:rsidRDefault="00AB3DB1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96%</w:t>
            </w:r>
          </w:p>
        </w:tc>
      </w:tr>
      <w:tr w:rsidR="00D133CD" w14:paraId="57648991" w14:textId="77777777" w:rsidTr="00AB3DB1">
        <w:tc>
          <w:tcPr>
            <w:tcW w:w="2122" w:type="dxa"/>
          </w:tcPr>
          <w:p w14:paraId="07EECE57" w14:textId="38C71639" w:rsidR="00D133CD" w:rsidRPr="00AB3DB1" w:rsidRDefault="00AB3DB1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5244" w:type="dxa"/>
          </w:tcPr>
          <w:p w14:paraId="6F6E8298" w14:textId="508BACD5" w:rsidR="00D133CD" w:rsidRPr="00AB3DB1" w:rsidRDefault="00AB3DB1" w:rsidP="00B928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Centennial College</w:t>
            </w:r>
          </w:p>
        </w:tc>
        <w:tc>
          <w:tcPr>
            <w:tcW w:w="1984" w:type="dxa"/>
          </w:tcPr>
          <w:p w14:paraId="7D94FAC0" w14:textId="0ECC28F5" w:rsidR="00D133CD" w:rsidRPr="00AB3DB1" w:rsidRDefault="00AB3DB1" w:rsidP="00AB3DB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3D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95%</w:t>
            </w:r>
          </w:p>
        </w:tc>
      </w:tr>
    </w:tbl>
    <w:p w14:paraId="4DDA1607" w14:textId="77777777" w:rsidR="00E44F0D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FCE237" w14:textId="14C7E905" w:rsidR="00AB3DB1" w:rsidRPr="00AB3DB1" w:rsidRDefault="00AB3DB1" w:rsidP="00AB3D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Differences in Text String Splitting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F7F2310" w14:textId="77777777" w:rsidR="00AB3DB1" w:rsidRPr="00AB3DB1" w:rsidRDefault="00AB3DB1" w:rsidP="00AB3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Amazon Comprehend typically identifies entities related to language and general content, such as names, locations, organizations, and contact information with high confidence.</w:t>
      </w:r>
    </w:p>
    <w:p w14:paraId="09EB0A9E" w14:textId="6B70D070" w:rsidR="00E44F0D" w:rsidRPr="00AB3DB1" w:rsidRDefault="00AB3DB1" w:rsidP="00AB3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Amazon Comprehend Medical is designed to extract medical information, including medical conditions, medication, dosages, and PHI. It may not split or recognize non-medical entities effectively, as its primary focus is on healthcare-related text.</w:t>
      </w:r>
    </w:p>
    <w:p w14:paraId="21EB900F" w14:textId="77777777" w:rsidR="00E44F0D" w:rsidRDefault="00E44F0D" w:rsidP="00AB3D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7DCF61" w14:textId="77777777" w:rsidR="00AB3DB1" w:rsidRPr="00AB3DB1" w:rsidRDefault="00AB3DB1" w:rsidP="00AB3D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Conclusions</w:t>
      </w:r>
    </w:p>
    <w:p w14:paraId="26899867" w14:textId="77777777" w:rsidR="00AB3DB1" w:rsidRPr="00AB3DB1" w:rsidRDefault="00AB3DB1" w:rsidP="00AB3D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lastRenderedPageBreak/>
        <w:t>Effectiveness: Amazon Comprehend is more suited for general entity recognition in texts such as emails, documents, and social media. It can accurately identify a broad range of entity types with high confidence.</w:t>
      </w:r>
    </w:p>
    <w:p w14:paraId="07A86AEF" w14:textId="77777777" w:rsidR="00AB3DB1" w:rsidRPr="00AB3DB1" w:rsidRDefault="00AB3DB1" w:rsidP="00AB3D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Specialization: Amazon Comprehend Medical excels in extracting medical and health-related information, making it ideal for processing clinical notes, medical research papers, and patient health records.</w:t>
      </w:r>
    </w:p>
    <w:p w14:paraId="301B637C" w14:textId="631AF930" w:rsidR="00AB3DB1" w:rsidRDefault="00AB3DB1" w:rsidP="00AB3D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Use Case Alignment: The choice between Comprehend and Comprehend Medical should be based on the text content. For general entity recognition, use Comprehend. For medical entity and PHI extraction, use Comprehend Medical.</w:t>
      </w:r>
    </w:p>
    <w:p w14:paraId="207F2ED2" w14:textId="77777777" w:rsidR="00AB3DB1" w:rsidRPr="00AB3DB1" w:rsidRDefault="00AB3DB1" w:rsidP="00AB3D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ACDB19" w14:textId="77777777" w:rsidR="00AB3DB1" w:rsidRPr="00AB3DB1" w:rsidRDefault="00AB3DB1" w:rsidP="00AB3D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Estimated Cost Analysis</w:t>
      </w:r>
    </w:p>
    <w:p w14:paraId="5E5E1603" w14:textId="24792153" w:rsidR="00AB3DB1" w:rsidRPr="00AB3DB1" w:rsidRDefault="00AB3DB1" w:rsidP="00AB3D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Amazon Comprehend Cost Analysis (USD)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A7F5950" w14:textId="77777777" w:rsidR="00AB3DB1" w:rsidRPr="00AB3DB1" w:rsidRDefault="00AB3DB1" w:rsidP="00AB3D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Service Features: Entity recognition, PII detection, and other NLP tasks.</w:t>
      </w:r>
    </w:p>
    <w:p w14:paraId="6292454D" w14:textId="77777777" w:rsidR="00AB3DB1" w:rsidRPr="00AB3DB1" w:rsidRDefault="00AB3DB1" w:rsidP="00AB3D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Billing Unit: 100 characters, with a 3 unit (300 characters) minimum charge per request.</w:t>
      </w:r>
    </w:p>
    <w:p w14:paraId="207982C0" w14:textId="77777777" w:rsidR="00AB3DB1" w:rsidRPr="00AB3DB1" w:rsidRDefault="00AB3DB1" w:rsidP="00AB3D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Hypothetical Cost: Assuming $0.0001 per unit as an illustrative rate.</w:t>
      </w:r>
    </w:p>
    <w:p w14:paraId="7099C92D" w14:textId="77777777" w:rsidR="00AB3DB1" w:rsidRPr="00AB3DB1" w:rsidRDefault="00AB3DB1" w:rsidP="00AB3D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Estimated Cost for 300 Characters: $0.0003 per request due to the minimum charge policy.</w:t>
      </w:r>
    </w:p>
    <w:p w14:paraId="56C7C3D9" w14:textId="77777777" w:rsidR="00AB3DB1" w:rsidRPr="00AB3DB1" w:rsidRDefault="00AB3DB1" w:rsidP="00AB3D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B14974" w14:textId="77777777" w:rsidR="00AB3DB1" w:rsidRPr="00AB3DB1" w:rsidRDefault="00AB3DB1" w:rsidP="00AB3D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Amazon Comprehend Medical Cost Analysis (USD)</w:t>
      </w:r>
    </w:p>
    <w:p w14:paraId="545BB703" w14:textId="77777777" w:rsidR="00AB3DB1" w:rsidRPr="00AB3DB1" w:rsidRDefault="00AB3DB1" w:rsidP="00AB3D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Service Feature: Specialized medical information extraction.</w:t>
      </w:r>
    </w:p>
    <w:p w14:paraId="5D88E00E" w14:textId="77777777" w:rsidR="00AB3DB1" w:rsidRPr="00AB3DB1" w:rsidRDefault="00AB3DB1" w:rsidP="00AB3D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Billing Unit: Similar minimum charge policy might apply.</w:t>
      </w:r>
    </w:p>
    <w:p w14:paraId="67085D7D" w14:textId="77777777" w:rsidR="00AB3DB1" w:rsidRPr="00AB3DB1" w:rsidRDefault="00AB3DB1" w:rsidP="00AB3D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Hypothetical Cost: Assuming a higher rate of $0.01 per 100 characters for illustration.</w:t>
      </w:r>
    </w:p>
    <w:p w14:paraId="27493C2C" w14:textId="46F76D89" w:rsidR="00E44F0D" w:rsidRPr="00AB3DB1" w:rsidRDefault="00AB3DB1" w:rsidP="00AB3D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DB1">
        <w:rPr>
          <w:rFonts w:ascii="Times New Roman" w:hAnsi="Times New Roman" w:cs="Times New Roman"/>
          <w:color w:val="000000"/>
          <w:sz w:val="24"/>
          <w:szCs w:val="24"/>
        </w:rPr>
        <w:t>Estimated Cost for 300 Characters: $0.03 per request, considering the minimum charge.</w:t>
      </w:r>
    </w:p>
    <w:p w14:paraId="7CC9B321" w14:textId="77777777" w:rsidR="00E44F0D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B123E3D" w14:textId="77777777" w:rsidR="00E44F0D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B4225F3" w14:textId="77777777" w:rsidR="00E44F0D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FBA1AD4" w14:textId="77777777" w:rsidR="00E44F0D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9E04481" w14:textId="77777777" w:rsidR="00E44F0D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B7A4AA1" w14:textId="77777777" w:rsidR="00E44F0D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48D065" w14:textId="77777777" w:rsidR="00E44F0D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084B400" w14:textId="68BB20A7" w:rsidR="00E44F0D" w:rsidRPr="00B92820" w:rsidRDefault="00E44F0D" w:rsidP="00B92820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44F0D" w:rsidRPr="00B92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7AE"/>
    <w:multiLevelType w:val="hybridMultilevel"/>
    <w:tmpl w:val="1F2E8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4B7"/>
    <w:multiLevelType w:val="hybridMultilevel"/>
    <w:tmpl w:val="BD2EFD6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926182"/>
    <w:multiLevelType w:val="hybridMultilevel"/>
    <w:tmpl w:val="1614532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B30E2"/>
    <w:multiLevelType w:val="hybridMultilevel"/>
    <w:tmpl w:val="7E561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4758A"/>
    <w:multiLevelType w:val="hybridMultilevel"/>
    <w:tmpl w:val="1BC6D3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92800"/>
    <w:multiLevelType w:val="hybridMultilevel"/>
    <w:tmpl w:val="C8A87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5756">
    <w:abstractNumId w:val="3"/>
  </w:num>
  <w:num w:numId="2" w16cid:durableId="1035036349">
    <w:abstractNumId w:val="0"/>
  </w:num>
  <w:num w:numId="3" w16cid:durableId="1299266479">
    <w:abstractNumId w:val="4"/>
  </w:num>
  <w:num w:numId="4" w16cid:durableId="431051223">
    <w:abstractNumId w:val="5"/>
  </w:num>
  <w:num w:numId="5" w16cid:durableId="7215806">
    <w:abstractNumId w:val="2"/>
  </w:num>
  <w:num w:numId="6" w16cid:durableId="88587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36"/>
    <w:rsid w:val="00083CDD"/>
    <w:rsid w:val="000A7ABE"/>
    <w:rsid w:val="0040349D"/>
    <w:rsid w:val="0069778D"/>
    <w:rsid w:val="006C3D32"/>
    <w:rsid w:val="007A2812"/>
    <w:rsid w:val="007E0F44"/>
    <w:rsid w:val="008826CB"/>
    <w:rsid w:val="00A14C36"/>
    <w:rsid w:val="00AB3DB1"/>
    <w:rsid w:val="00B92820"/>
    <w:rsid w:val="00D133CD"/>
    <w:rsid w:val="00E4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0C07"/>
  <w15:chartTrackingRefBased/>
  <w15:docId w15:val="{01AC1F2B-8524-4851-BBA5-CEAF53E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32"/>
    <w:pPr>
      <w:ind w:left="720"/>
      <w:contextualSpacing/>
    </w:pPr>
  </w:style>
  <w:style w:type="table" w:styleId="TableGrid">
    <w:name w:val="Table Grid"/>
    <w:basedOn w:val="TableNormal"/>
    <w:uiPriority w:val="39"/>
    <w:rsid w:val="00D1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Dinh</dc:creator>
  <cp:keywords/>
  <dc:description/>
  <cp:lastModifiedBy>Phuong Dinh</cp:lastModifiedBy>
  <cp:revision>11</cp:revision>
  <dcterms:created xsi:type="dcterms:W3CDTF">2024-02-12T03:41:00Z</dcterms:created>
  <dcterms:modified xsi:type="dcterms:W3CDTF">2024-02-14T05:44:00Z</dcterms:modified>
</cp:coreProperties>
</file>