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sz w:val="48"/>
        </w:rPr>
        <w:t>Rapport de stage final</w:t>
      </w:r>
    </w:p>
    <w:p>
      <w:pPr>
        <w:jc w:val="center"/>
      </w:pPr>
      <w:r>
        <w:rPr>
          <w:rFonts w:ascii="Times New Roman" w:hAnsi="Times New Roman" w:eastAsia="Times New Roman"/>
          <w:b w:val="0"/>
          <w:sz w:val="32"/>
        </w:rPr>
        <w:t>Stage d’observation en mathématiques</w:t>
      </w:r>
    </w:p>
    <w:p>
      <w:pPr>
        <w:jc w:val="center"/>
      </w:pPr>
      <w:r>
        <w:rPr>
          <w:rFonts w:ascii="Times New Roman" w:hAnsi="Times New Roman" w:eastAsia="Times New Roman"/>
          <w:b w:val="0"/>
          <w:sz w:val="28"/>
        </w:rPr>
        <w:t>Préparé par</w:t>
      </w:r>
    </w:p>
    <w:p>
      <w:pPr>
        <w:jc w:val="center"/>
      </w:pPr>
      <w:r>
        <w:rPr>
          <w:rFonts w:ascii="Times New Roman" w:hAnsi="Times New Roman" w:eastAsia="Times New Roman"/>
          <w:b/>
          <w:sz w:val="36"/>
        </w:rPr>
        <w:t>Vincent Daher</w:t>
      </w:r>
    </w:p>
    <w:p>
      <w:pPr>
        <w:jc w:val="center"/>
      </w:pPr>
      <w:r>
        <w:rPr>
          <w:rFonts w:ascii="Times New Roman" w:hAnsi="Times New Roman" w:eastAsia="Times New Roman"/>
          <w:i/>
          <w:sz w:val="26"/>
        </w:rPr>
        <w:t>Établissement scolaire privé</w:t>
      </w:r>
    </w:p>
    <w:p>
      <w:r>
        <w:br w:type="page"/>
      </w:r>
    </w:p>
    <w:p>
      <w:pPr>
        <w:jc w:val="left"/>
      </w:pPr>
      <w:r>
        <w:rPr>
          <w:rFonts w:ascii="Times New Roman" w:hAnsi="Times New Roman" w:eastAsia="Times New Roman"/>
          <w:b/>
          <w:sz w:val="32"/>
          <w:u w:val="single"/>
        </w:rPr>
        <w:t>Introduction</w:t>
      </w:r>
    </w:p>
    <w:p>
      <w:pPr>
        <w:spacing w:line="259" w:lineRule="auto" w:after="100"/>
        <w:ind w:firstLine="397"/>
        <w:jc w:val="both"/>
      </w:pPr>
      <w:r>
        <w:rPr>
          <w:rFonts w:ascii="Times New Roman" w:hAnsi="Times New Roman" w:eastAsia="Times New Roman"/>
          <w:sz w:val="24"/>
        </w:rPr>
        <w:t>Ce rapport final représente une synthèse personnelle de mon stage d’observation en mathématiques. À travers ce stage, je n’ai pas seulement observé des cours, des exercices et des méthodes d’enseignement ; j’ai surtout observé le métier d’enseignant dans sa réalité quotidienne. J’ai vu comment un professeur organise son travail, gère sa classe, construit une relation avec les élèves et essaie de faire avancer le savoir malgré les contraintes de temps, de programme et de niveau.</w:t>
      </w:r>
    </w:p>
    <w:p>
      <w:pPr>
        <w:spacing w:line="259" w:lineRule="auto" w:after="100"/>
        <w:ind w:firstLine="397"/>
        <w:jc w:val="both"/>
      </w:pPr>
      <w:r>
        <w:rPr>
          <w:rFonts w:ascii="Times New Roman" w:hAnsi="Times New Roman" w:eastAsia="Times New Roman"/>
          <w:sz w:val="24"/>
        </w:rPr>
        <w:t>Ce rapport est donc différent des rapports précédents. Il ne se limite pas à une observation particulière, mais cherche à répondre à cinq questions principales : quelle était la nature de mon stage, qu’est-ce que je pensais apprendre avant de commencer, qu’est-ce que j’ai réellement appris, quelles notions vues au master n’étaient pas vraiment présentes dans le stage, et enfin ce que je souhaite approfondir l’année prochaine.</w:t>
      </w:r>
    </w:p>
    <w:p>
      <w:pPr>
        <w:jc w:val="left"/>
      </w:pPr>
      <w:r>
        <w:rPr>
          <w:rFonts w:ascii="Times New Roman" w:hAnsi="Times New Roman" w:eastAsia="Times New Roman"/>
          <w:b/>
          <w:sz w:val="32"/>
          <w:u w:val="single"/>
        </w:rPr>
        <w:t>1. Petite description de mon stage</w:t>
      </w:r>
    </w:p>
    <w:p>
      <w:pPr>
        <w:spacing w:line="259" w:lineRule="auto" w:after="100"/>
        <w:ind w:firstLine="397"/>
        <w:jc w:val="both"/>
      </w:pPr>
      <w:r>
        <w:rPr>
          <w:rFonts w:ascii="Times New Roman" w:hAnsi="Times New Roman" w:eastAsia="Times New Roman"/>
          <w:sz w:val="24"/>
        </w:rPr>
        <w:t>Mon stage s’est déroulé dans un établissement scolaire privé. Il s’agissait d’un stage d’observation en mathématiques, réalisé dans plusieurs niveaux : EB7, EB8, EB9, Seconde, Première et Terminale. Au total, j’ai observé environ quarante séances, dans des classes composées en général de vingt à vingt-cinq élèves. Cette diversité de niveaux m’a permis de comparer les comportements, les rythmes de travail, les formes d’engagement et les types de difficultés rencontrées par les élèves.</w:t>
      </w:r>
    </w:p>
    <w:p>
      <w:pPr>
        <w:spacing w:line="259" w:lineRule="auto" w:after="100"/>
        <w:ind w:firstLine="397"/>
        <w:jc w:val="both"/>
      </w:pPr>
      <w:r>
        <w:rPr>
          <w:rFonts w:ascii="Times New Roman" w:hAnsi="Times New Roman" w:eastAsia="Times New Roman"/>
          <w:sz w:val="24"/>
        </w:rPr>
        <w:t>Les notions observées étaient variées : fractions, probabilités, langage de probabilité, fonctions, théorème de Thalès, trigonométrie, intégrales, transformations, équations, repère et expressions algébriques. Les séances étaient souvent orientées vers des exercices, parfois préparés à la maison, parfois travaillés ou corrigés au tableau. Après certaines séances, j’ai aussi discuté avec le professeur, ce qui m’a aidé à mieux comprendre ses choix, la manière dont il connaît ses élèves et les raisons de certaines décisions pédagogiques.</w:t>
      </w:r>
    </w:p>
    <w:p>
      <w:pPr>
        <w:spacing w:line="259" w:lineRule="auto" w:after="100"/>
        <w:ind w:firstLine="397"/>
        <w:jc w:val="both"/>
      </w:pPr>
      <w:r>
        <w:rPr>
          <w:rFonts w:ascii="Times New Roman" w:hAnsi="Times New Roman" w:eastAsia="Times New Roman"/>
          <w:sz w:val="24"/>
        </w:rPr>
        <w:t>Ce stage m’a surtout placé dans une position d’observateur actif. Je ne faisais pas le cours, mais j’essayais de lire ce qui se passait dans la classe : comment le professeur parlait, se déplaçait, interrogeait, réagissait aux erreurs, donnait du temps ou accélérait, et comment les élèves répondaient à ce cadre. J’ai donc observé à la fois le contenu mathématique et la dimension humaine de l’enseignement.</w:t>
      </w:r>
    </w:p>
    <w:p>
      <w:pPr>
        <w:jc w:val="left"/>
      </w:pPr>
      <w:r>
        <w:rPr>
          <w:rFonts w:ascii="Times New Roman" w:hAnsi="Times New Roman" w:eastAsia="Times New Roman"/>
          <w:b/>
          <w:sz w:val="32"/>
          <w:u w:val="single"/>
        </w:rPr>
        <w:t>2. Ce que je prévoyais apprendre avant de commencer</w:t>
      </w:r>
    </w:p>
    <w:p>
      <w:pPr>
        <w:spacing w:line="259" w:lineRule="auto" w:after="100"/>
        <w:ind w:firstLine="397"/>
        <w:jc w:val="both"/>
      </w:pPr>
      <w:r>
        <w:rPr>
          <w:rFonts w:ascii="Times New Roman" w:hAnsi="Times New Roman" w:eastAsia="Times New Roman"/>
          <w:sz w:val="24"/>
        </w:rPr>
        <w:t>Avant de commencer le stage, mon premier objectif était d’observer la gestion de classe. Pour moi, c’était un point très important, car il n’y avait pas un vrai cours spécifique de gestion de classe dans le master, et je considérais cela comme un de mes points faibles. Je voulais comprendre comment un professeur expérimenté garde l’attention des élèves, impose un cadre, gère les imprévus et maintient une ambiance de travail sans casser la relation avec la classe.</w:t>
      </w:r>
    </w:p>
    <w:p>
      <w:pPr>
        <w:spacing w:line="259" w:lineRule="auto" w:after="100"/>
        <w:ind w:firstLine="397"/>
        <w:jc w:val="both"/>
      </w:pPr>
      <w:r>
        <w:rPr>
          <w:rFonts w:ascii="Times New Roman" w:hAnsi="Times New Roman" w:eastAsia="Times New Roman"/>
          <w:sz w:val="24"/>
        </w:rPr>
        <w:t>Je voulais aussi voir comment rendre le savoir mathématique plus interactif. Je m’intéressais beaucoup au passage de la théorie à l’application : comment les élèves réagissent devant des exercices, comment ils s’engagent quand le travail n’est pas déjà préparé à la maison, et comment un professeur peut reconnaître qu’un élève a travaillé au-delà du devoir demandé. Je voulais observer si les élèves étaient seulement en train d’appliquer des méthodes ou s’ils arrivaient vraiment à construire du sens.</w:t>
      </w:r>
    </w:p>
    <w:p>
      <w:pPr>
        <w:spacing w:line="259" w:lineRule="auto" w:after="100"/>
        <w:ind w:firstLine="397"/>
        <w:jc w:val="both"/>
      </w:pPr>
      <w:r>
        <w:rPr>
          <w:rFonts w:ascii="Times New Roman" w:hAnsi="Times New Roman" w:eastAsia="Times New Roman"/>
          <w:sz w:val="24"/>
        </w:rPr>
        <w:t>Un autre point que je voulais observer était la différence entre les classes complémentaires et les classes secondaires. L’adolescence change beaucoup d’un niveau à l’autre, et je voulais voir comment cette différence influence la discipline, la participation et la manière de parler aux élèves. Enfin, du point de vue didactique, je voulais observer le contrat didactique : comment il change d’une classe à une autre, d’un professeur à un autre, et comment il influence ce que les élèves osent faire ou dire.</w:t>
      </w:r>
    </w:p>
    <w:p>
      <w:pPr>
        <w:spacing w:line="259" w:lineRule="auto" w:after="100"/>
        <w:ind w:firstLine="397"/>
        <w:jc w:val="both"/>
      </w:pPr>
      <w:r>
        <w:rPr>
          <w:rFonts w:ascii="Times New Roman" w:hAnsi="Times New Roman" w:eastAsia="Times New Roman"/>
          <w:sz w:val="24"/>
        </w:rPr>
        <w:t>J’espérais également voir des situations-problèmes, des travaux de groupe et des débats mathématiques, surtout parce que le programme libanais laisse parfois peu de place à ce type de démarche. Je voulais enfin comprendre comment aider un élève faible sans perturber toute la classe, et comment gérer le temps dans un programme chargé.</w:t>
      </w:r>
    </w:p>
    <w:p>
      <w:pPr>
        <w:jc w:val="left"/>
      </w:pPr>
      <w:r>
        <w:rPr>
          <w:rFonts w:ascii="Times New Roman" w:hAnsi="Times New Roman" w:eastAsia="Times New Roman"/>
          <w:b/>
          <w:sz w:val="32"/>
          <w:u w:val="single"/>
        </w:rPr>
        <w:t>3. Ce que j’ai appris pendant le stage</w:t>
      </w:r>
    </w:p>
    <w:p>
      <w:pPr>
        <w:spacing w:line="259" w:lineRule="auto" w:after="100"/>
        <w:ind w:firstLine="397"/>
        <w:jc w:val="both"/>
      </w:pPr>
      <w:r>
        <w:rPr>
          <w:rFonts w:ascii="Times New Roman" w:hAnsi="Times New Roman" w:eastAsia="Times New Roman"/>
          <w:sz w:val="24"/>
        </w:rPr>
        <w:t>La première chose importante que j’ai apprise est que la relation entre l’enseignant et les élèves est construite sur le respect mutuel. Avant de travailler avec une copie, un chapitre ou une méthode, le professeur travaille avec une personne. Quand les élèves se sentent respectés, ils acceptent plus facilement le cadre, les remarques et même la correction de leurs erreurs. J’ai compris que le respect n’est pas seulement une question de discipline, mais une condition pour que le savoir puisse circuler dans la classe.</w:t>
      </w:r>
    </w:p>
    <w:p>
      <w:pPr>
        <w:spacing w:line="259" w:lineRule="auto" w:after="100"/>
        <w:ind w:firstLine="397"/>
        <w:jc w:val="both"/>
      </w:pPr>
      <w:r>
        <w:rPr>
          <w:rFonts w:ascii="Times New Roman" w:hAnsi="Times New Roman" w:eastAsia="Times New Roman"/>
          <w:sz w:val="24"/>
        </w:rPr>
        <w:t>J’ai aussi appris que la préparation joue un rôle didactique et organisationnel très important. Les exercices préparés à la maison donnaient aux élèves le temps de penser avant la séance et permettaient surtout aux élèves plus faibles d’arriver en classe avec quelque chose à proposer. Cette préparation renforçait l’engagement, facilitait le passage au tableau et aidait le professeur à faire participer plus d’élèves. Elle permettait aussi de gagner du temps, mais sans supprimer totalement le besoin d’explication et de débat.</w:t>
      </w:r>
    </w:p>
    <w:p>
      <w:pPr>
        <w:spacing w:line="259" w:lineRule="auto" w:after="100"/>
        <w:ind w:firstLine="397"/>
        <w:jc w:val="both"/>
      </w:pPr>
      <w:r>
        <w:rPr>
          <w:rFonts w:ascii="Times New Roman" w:hAnsi="Times New Roman" w:eastAsia="Times New Roman"/>
          <w:sz w:val="24"/>
        </w:rPr>
        <w:t>Sur la gestion de classe, j’ai remarqué l’importance du langage corporel. Le regard, les déplacements dans la classe, la posture, la voix et la présence du professeur formaient une partie essentielle de l’autorité. Une simple remarque, un regard ou l’appel du prénom suffisait souvent à calmer un élève. J’ai compris que cette autorité ne vient pas seulement de la sanction, mais d’un respect déjà construit et d’une présence claire dans la classe.</w:t>
      </w:r>
    </w:p>
    <w:p>
      <w:pPr>
        <w:spacing w:line="259" w:lineRule="auto" w:after="100"/>
        <w:ind w:firstLine="397"/>
        <w:jc w:val="both"/>
      </w:pPr>
      <w:r>
        <w:rPr>
          <w:rFonts w:ascii="Times New Roman" w:hAnsi="Times New Roman" w:eastAsia="Times New Roman"/>
          <w:sz w:val="24"/>
        </w:rPr>
        <w:t>J’ai aussi appris que l’engagement des élèves dépend beaucoup de l’environnement créé par le professeur. Une classe devient plus active quand elle est sécurisée : l’élève doit sentir qu’il peut répondre, essayer, se tromper et être corrigé sans être humilié. J’ai observé que le professeur donnait souvent du crédit aux tentatives des élèves, même lorsqu’elles n’étaient pas correctes. Cela m’a beaucoup marqué, parce que l’erreur peut devenir un outil de travail au lieu d’être seulement un signe d’échec.</w:t>
      </w:r>
    </w:p>
    <w:p>
      <w:pPr>
        <w:spacing w:line="259" w:lineRule="auto" w:after="100"/>
        <w:ind w:firstLine="397"/>
        <w:jc w:val="both"/>
      </w:pPr>
      <w:r>
        <w:rPr>
          <w:rFonts w:ascii="Times New Roman" w:hAnsi="Times New Roman" w:eastAsia="Times New Roman"/>
          <w:sz w:val="24"/>
        </w:rPr>
        <w:t>À ce niveau, j’ai relié mes observations à l’idée de Bachelard : l’erreur n’est pas extérieure à l’apprentissage ; elle est parfois le lieu où l’obstacle apparaît. L’erreur aide l’enseignant à comprendre où se trouve la difficulté, si elle est individuelle ou commune à plusieurs élèves, et à construire une remédiation adaptée. J’ai compris que corriger une erreur n’est pas seulement donner la bonne réponse, mais diagnostiquer ce qui empêche l’élève d’avancer.</w:t>
      </w:r>
    </w:p>
    <w:p>
      <w:pPr>
        <w:spacing w:line="259" w:lineRule="auto" w:after="100"/>
        <w:ind w:firstLine="397"/>
        <w:jc w:val="both"/>
      </w:pPr>
      <w:r>
        <w:rPr>
          <w:rFonts w:ascii="Times New Roman" w:hAnsi="Times New Roman" w:eastAsia="Times New Roman"/>
          <w:sz w:val="24"/>
        </w:rPr>
        <w:t>J’ai également appris que toutes les formes de questions sont utiles. Les questions de rappel peuvent lancer l’engagement, les questions d’application permettent de construire une méthode, mais les questions d’analyse et de réflexion sont nécessaires pour faire grandir la pensée de l’élève. Par exemple, en mathématiques, demander seulement le résultat n’est pas suffisant. Il faut parfois demander : pourquoi cette méthode ? pourquoi ce choix ? est-ce qu’une autre démarche serait possible ?</w:t>
      </w:r>
    </w:p>
    <w:p>
      <w:pPr>
        <w:spacing w:line="259" w:lineRule="auto" w:after="100"/>
        <w:ind w:firstLine="397"/>
        <w:jc w:val="both"/>
      </w:pPr>
      <w:r>
        <w:rPr>
          <w:rFonts w:ascii="Times New Roman" w:hAnsi="Times New Roman" w:eastAsia="Times New Roman"/>
          <w:sz w:val="24"/>
        </w:rPr>
        <w:t>Enfin, le stage a changé ma vision du métier d’enseignant. Comme étudiant en master de recherche en mathématiques, je savais déjà que le contenu théorique est important. Mais j’ai compris que l’enseignement est beaucoup plus vaste : il y a de la pédagogie, de la psychologie, de l’histoire personnelle, de la communication, de la gestion humaine, et surtout la construction d’une personne avant la construction d’une banque d’informations.</w:t>
      </w:r>
    </w:p>
    <w:p>
      <w:pPr>
        <w:jc w:val="left"/>
      </w:pPr>
      <w:r>
        <w:rPr>
          <w:rFonts w:ascii="Times New Roman" w:hAnsi="Times New Roman" w:eastAsia="Times New Roman"/>
          <w:b/>
          <w:sz w:val="32"/>
          <w:u w:val="single"/>
        </w:rPr>
        <w:t>4. Ce que j’ai appris au master mais que je n’ai pas vraiment vu dans le stage</w:t>
      </w:r>
    </w:p>
    <w:p>
      <w:pPr>
        <w:spacing w:line="259" w:lineRule="auto" w:after="100"/>
        <w:ind w:firstLine="397"/>
        <w:jc w:val="both"/>
      </w:pPr>
      <w:r>
        <w:rPr>
          <w:rFonts w:ascii="Times New Roman" w:hAnsi="Times New Roman" w:eastAsia="Times New Roman"/>
          <w:sz w:val="24"/>
        </w:rPr>
        <w:t>Le stage était très formateur, mais il était aussi assez traditionnel. Il était efficace dans le contexte du programme libanais, surtout parce que les élèves doivent beaucoup s’entraîner et maîtriser des techniques. Cependant, certaines démarches étudiées au master n’étaient pas vraiment présentes ou étaient peu visibles.</w:t>
      </w:r>
    </w:p>
    <w:p>
      <w:pPr>
        <w:spacing w:line="259" w:lineRule="auto" w:after="100"/>
        <w:ind w:firstLine="397"/>
        <w:jc w:val="both"/>
      </w:pPr>
      <w:r>
        <w:rPr>
          <w:rFonts w:ascii="Times New Roman" w:hAnsi="Times New Roman" w:eastAsia="Times New Roman"/>
          <w:sz w:val="24"/>
        </w:rPr>
        <w:t>J’ai peu vu une évaluation formative structurée pendant la séance. Le professeur vérifiait souvent la compréhension par des questions et par les corrections, mais il n’y avait pas toujours un dispositif clair pour identifier précisément les acquis, les obstacles et les besoins de remédiation. De même, la remédiation était présente dans l’action, mais pas toujours sous forme d’un plan explicite et organisé.</w:t>
      </w:r>
    </w:p>
    <w:p>
      <w:pPr>
        <w:spacing w:line="259" w:lineRule="auto" w:after="100"/>
        <w:ind w:firstLine="397"/>
        <w:jc w:val="both"/>
      </w:pPr>
      <w:r>
        <w:rPr>
          <w:rFonts w:ascii="Times New Roman" w:hAnsi="Times New Roman" w:eastAsia="Times New Roman"/>
          <w:sz w:val="24"/>
        </w:rPr>
        <w:t>J’ai aussi peu vu la métacognition, c’est-à-dire des moments où les élèves réfléchissent explicitement à leur manière de travailler, à leurs erreurs, à leurs stratégies ou à la méthode qu’ils utilisent. Les élèves participaient et répondaient, mais ils n’étaient pas toujours invités à analyser leur propre pensée. L’apprentissage coopératif et le travail de groupe étaient également peu présents. Les interactions élèves-élèves existaient parfois, surtout pendant les corrections, mais la structure principale restait professeur-élèves.</w:t>
      </w:r>
    </w:p>
    <w:p>
      <w:pPr>
        <w:spacing w:line="259" w:lineRule="auto" w:after="100"/>
        <w:ind w:firstLine="397"/>
        <w:jc w:val="both"/>
      </w:pPr>
      <w:r>
        <w:rPr>
          <w:rFonts w:ascii="Times New Roman" w:hAnsi="Times New Roman" w:eastAsia="Times New Roman"/>
          <w:sz w:val="24"/>
        </w:rPr>
        <w:t>Les situations-problèmes étaient rares. Le cours partait souvent d’exercices, de rappels ou d’applications, mais moins souvent d’une situation ouverte où les élèves doivent chercher, proposer plusieurs stratégies, confronter leurs idées puis construire progressivement le savoir. Les outils numériques comme GeoGebra, Desmos ou d’autres supports visuels n’étaient pas vraiment utilisés. Je comprends cependant que le programme chargé, le temps limité et les exigences des examens peuvent empêcher le professeur d’appliquer toutes les méthodes actives vues au master.</w:t>
      </w:r>
    </w:p>
    <w:p>
      <w:pPr>
        <w:spacing w:line="259" w:lineRule="auto" w:after="100"/>
        <w:ind w:firstLine="397"/>
        <w:jc w:val="both"/>
      </w:pPr>
      <w:r>
        <w:rPr>
          <w:rFonts w:ascii="Times New Roman" w:hAnsi="Times New Roman" w:eastAsia="Times New Roman"/>
          <w:sz w:val="24"/>
        </w:rPr>
        <w:t>J’ai donc compris une chose importante : il ne suffit pas de connaître les théories didactiques, il faut aussi apprendre à les adapter à la réalité de la classe. Une méthode peut être très riche en théorie, mais difficile à appliquer si le temps, le programme ou le niveau des élèves ne le permettent pas. Le défi est alors de trouver un équilibre entre efficacité scolaire et construction réelle du sens.</w:t>
      </w:r>
    </w:p>
    <w:p>
      <w:pPr>
        <w:jc w:val="left"/>
      </w:pPr>
      <w:r>
        <w:rPr>
          <w:rFonts w:ascii="Times New Roman" w:hAnsi="Times New Roman" w:eastAsia="Times New Roman"/>
          <w:b/>
          <w:sz w:val="32"/>
          <w:u w:val="single"/>
        </w:rPr>
        <w:t>5. Ce que je prévois apprendre l’année prochaine</w:t>
      </w:r>
    </w:p>
    <w:p>
      <w:pPr>
        <w:spacing w:line="259" w:lineRule="auto" w:after="100"/>
        <w:ind w:firstLine="397"/>
        <w:jc w:val="both"/>
      </w:pPr>
      <w:r>
        <w:rPr>
          <w:rFonts w:ascii="Times New Roman" w:hAnsi="Times New Roman" w:eastAsia="Times New Roman"/>
          <w:sz w:val="24"/>
        </w:rPr>
        <w:t>L’année prochaine, je souhaite approfondir ma manière de construire des séances prêtes à former les élèves, et pas seulement à terminer un chapitre. Je veux apprendre à planifier une séance avec un objectif clair, une situation de départ, des questions progressives, une phase de recherche, une phase d’échange, des exercices et une institutionnalisation finale.</w:t>
      </w:r>
    </w:p>
    <w:p>
      <w:pPr>
        <w:spacing w:line="259" w:lineRule="auto" w:after="100"/>
        <w:ind w:firstLine="397"/>
        <w:jc w:val="both"/>
      </w:pPr>
      <w:r>
        <w:rPr>
          <w:rFonts w:ascii="Times New Roman" w:hAnsi="Times New Roman" w:eastAsia="Times New Roman"/>
          <w:sz w:val="24"/>
        </w:rPr>
        <w:t>Je veux aussi apprendre à appliquer la taxonomie de Bloom dans le questionnement mathématique. Je souhaite mieux équilibrer les questions de rappel, de compréhension, d’application, d’analyse et de création. Mon objectif est de ne pas former seulement des élèves capables de refaire un exercice, mais des élèves capables de questionner, justifier, comparer des méthodes et développer un esprit de chercheur.</w:t>
      </w:r>
    </w:p>
    <w:p>
      <w:pPr>
        <w:spacing w:line="259" w:lineRule="auto" w:after="100"/>
        <w:ind w:firstLine="397"/>
        <w:jc w:val="both"/>
      </w:pPr>
      <w:r>
        <w:rPr>
          <w:rFonts w:ascii="Times New Roman" w:hAnsi="Times New Roman" w:eastAsia="Times New Roman"/>
          <w:sz w:val="24"/>
        </w:rPr>
        <w:t>Un autre objectif important est d’apprendre à mieux évaluer les élèves. Je veux construire des évaluations diagnostiques et formatives qui permettent de voir les difficultés réelles, puis créer des plans de remédiation. Je veux aussi apprendre à différencier davantage entre les élèves forts, moyens et faibles, afin d’aider les élèves en difficulté sans freiner ceux qui peuvent aller plus loin.</w:t>
      </w:r>
    </w:p>
    <w:p>
      <w:pPr>
        <w:spacing w:line="259" w:lineRule="auto" w:after="100"/>
        <w:ind w:firstLine="397"/>
        <w:jc w:val="both"/>
      </w:pPr>
      <w:r>
        <w:rPr>
          <w:rFonts w:ascii="Times New Roman" w:hAnsi="Times New Roman" w:eastAsia="Times New Roman"/>
          <w:sz w:val="24"/>
        </w:rPr>
        <w:t>Je voudrais également travailler davantage les situations-problèmes, les travaux de groupe et l’utilisation de l’erreur comme point de départ du savoir. Je veux apprendre à gérer un débat mathématique, à donner la parole aux élèves timides et à préparer les élèves faibles à participer sans les mettre en danger. Enfin, je souhaite intégrer plus d’outils numériques et visuels, comme GeoGebra, Desmos ou l’IA, pour rendre certaines notions plus accessibles et plus vivantes.</w:t>
      </w:r>
    </w:p>
    <w:p>
      <w:pPr>
        <w:jc w:val="left"/>
      </w:pPr>
      <w:r>
        <w:rPr>
          <w:rFonts w:ascii="Times New Roman" w:hAnsi="Times New Roman" w:eastAsia="Times New Roman"/>
          <w:b/>
          <w:sz w:val="32"/>
          <w:u w:val="single"/>
        </w:rPr>
        <w:t>Conclusion</w:t>
      </w:r>
    </w:p>
    <w:p>
      <w:pPr>
        <w:spacing w:line="259" w:lineRule="auto" w:after="100"/>
        <w:ind w:firstLine="397"/>
        <w:jc w:val="both"/>
      </w:pPr>
      <w:r>
        <w:rPr>
          <w:rFonts w:ascii="Times New Roman" w:hAnsi="Times New Roman" w:eastAsia="Times New Roman"/>
          <w:sz w:val="24"/>
        </w:rPr>
        <w:t>Globalement, je considère ce stage comme très positif et très formateur. Ce qui m’a le plus marqué est le traitement de l’élève comme personne avant tout, puis la force du respect mutuel dans la création d’un environnement sûr pour apprendre. J’ai mieux compris que la gestion de classe ne se réduit pas au silence, mais qu’elle repose sur une relation, une préparation, une présence et une cohérence.</w:t>
      </w:r>
    </w:p>
    <w:p>
      <w:pPr>
        <w:spacing w:line="259" w:lineRule="auto" w:after="100"/>
        <w:ind w:firstLine="397"/>
        <w:jc w:val="both"/>
      </w:pPr>
      <w:r>
        <w:rPr>
          <w:rFonts w:ascii="Times New Roman" w:hAnsi="Times New Roman" w:eastAsia="Times New Roman"/>
          <w:sz w:val="24"/>
        </w:rPr>
        <w:t>Ce stage m’a donné une vision plus réaliste du métier d’enseignant. J’ai compris sa dimension multifacette : le professeur doit maîtriser le savoir, mais aussi la pédagogie, la psychologie, la gestion du temps, la communication et la construction humaine de l’élève. Pour moi, ce stage représente une première étape importante dans ma formation professionnelle. Il m’a aidé à préciser l’enseignant que je veux devenir : un enseignant qui transmet les mathématiques, mais qui forme aussi des personnes capables de penser, de chercher et de progresser.</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