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B2" w:rsidRDefault="00AE7D16">
      <w:r>
        <w:t xml:space="preserve">In </w:t>
      </w:r>
      <w:proofErr w:type="spellStart"/>
      <w:r>
        <w:t>this</w:t>
      </w:r>
      <w:proofErr w:type="spellEnd"/>
      <w:r>
        <w:t xml:space="preserve"> </w:t>
      </w:r>
      <w:r w:rsidRPr="00F12E4B">
        <w:rPr>
          <w:lang w:val="en-US"/>
        </w:rPr>
        <w:t>operation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possible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36 and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in </w:t>
      </w:r>
      <w:proofErr w:type="spellStart"/>
      <w:r>
        <w:t>columns</w:t>
      </w:r>
      <w:proofErr w:type="spellEnd"/>
      <w:r>
        <w:t xml:space="preserve"> 4-23 and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2015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35.</w:t>
      </w:r>
    </w:p>
    <w:p w:rsidR="00EF3BB4" w:rsidRDefault="00EF3BB4">
      <w:r>
        <w:t xml:space="preserve">Base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and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trips</w:t>
      </w:r>
      <w:proofErr w:type="spellEnd"/>
      <w:r>
        <w:t>.</w:t>
      </w:r>
    </w:p>
    <w:p w:rsidR="00AE7D16" w:rsidRDefault="00AE7D16"/>
    <w:p w:rsidR="00AE7D16" w:rsidRDefault="00AE7D1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budget</w:t>
      </w:r>
      <w:proofErr w:type="spellEnd"/>
      <w:r>
        <w:t>.</w:t>
      </w:r>
    </w:p>
    <w:p w:rsidR="00AE7D16" w:rsidRDefault="00AE7D16"/>
    <w:p w:rsidR="00AE7D16" w:rsidRDefault="00AE7D1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lack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r w:rsidR="00F12E4B">
        <w:t>„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 w:rsidR="00F12E4B">
        <w:t>“</w:t>
      </w:r>
      <w:r>
        <w:t xml:space="preserve"> </w:t>
      </w:r>
      <w:proofErr w:type="spellStart"/>
      <w:r>
        <w:t>subset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variable.</w:t>
      </w:r>
    </w:p>
    <w:p w:rsidR="00AE7D16" w:rsidRDefault="00AE7D16"/>
    <w:p w:rsidR="00AE7D16" w:rsidRDefault="00AE7D16">
      <w:r>
        <w:t xml:space="preserve">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, </w:t>
      </w:r>
      <w:proofErr w:type="spellStart"/>
      <w:r>
        <w:t>overall</w:t>
      </w:r>
      <w:proofErr w:type="spellEnd"/>
      <w:r>
        <w:t>.</w:t>
      </w:r>
    </w:p>
    <w:p w:rsidR="00EF3BB4" w:rsidRDefault="00EF3BB4"/>
    <w:p w:rsidR="00EF3BB4" w:rsidRDefault="00EF3BB4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0 and 1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mathematically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:rsidR="00EF3BB4" w:rsidRDefault="00EF3BB4"/>
    <w:p w:rsidR="00EF3BB4" w:rsidRDefault="00EF3BB4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gramStart"/>
      <w:r>
        <w:t>in 2015</w:t>
      </w:r>
      <w:proofErr w:type="gramEnd"/>
      <w:r>
        <w:t>,</w:t>
      </w:r>
      <w:bookmarkStart w:id="0" w:name="_GoBack"/>
      <w:bookmarkEnd w:id="0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a </w:t>
      </w:r>
      <w:proofErr w:type="spellStart"/>
      <w:r>
        <w:t>weighting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.</w:t>
      </w:r>
    </w:p>
    <w:p w:rsidR="00EF3BB4" w:rsidRDefault="00EF3BB4">
      <w:proofErr w:type="spellStart"/>
      <w:r>
        <w:t>Answer</w:t>
      </w:r>
      <w:proofErr w:type="spellEnd"/>
      <w:r>
        <w:t xml:space="preserve">: </w:t>
      </w:r>
      <w:r>
        <w:tab/>
      </w:r>
      <w:r>
        <w:tab/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:</w:t>
      </w:r>
      <w:r>
        <w:tab/>
      </w:r>
    </w:p>
    <w:p w:rsidR="00EF3BB4" w:rsidRDefault="00EF3BB4" w:rsidP="00EF3BB4">
      <w:pPr>
        <w:ind w:left="708"/>
      </w:pPr>
      <w:r>
        <w:t>1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EF3BB4" w:rsidRDefault="00EF3BB4" w:rsidP="00EF3BB4">
      <w:pPr>
        <w:ind w:firstLine="708"/>
      </w:pPr>
      <w:r>
        <w:t>2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EF3BB4" w:rsidRDefault="00EF3BB4" w:rsidP="00EF3BB4">
      <w:pPr>
        <w:ind w:firstLine="708"/>
      </w:pPr>
      <w:r>
        <w:t>3</w:t>
      </w:r>
      <w:r>
        <w:tab/>
      </w:r>
      <w:r>
        <w:tab/>
      </w:r>
      <w:r>
        <w:tab/>
      </w:r>
      <w:r>
        <w:tab/>
      </w:r>
      <w:r>
        <w:tab/>
        <w:t>2,5</w:t>
      </w:r>
    </w:p>
    <w:p w:rsidR="00EF3BB4" w:rsidRDefault="00EF3BB4">
      <w:r>
        <w:tab/>
        <w:t>4</w:t>
      </w:r>
      <w:r>
        <w:tab/>
      </w:r>
      <w:r>
        <w:tab/>
      </w:r>
      <w:r>
        <w:tab/>
      </w:r>
      <w:r>
        <w:tab/>
      </w:r>
      <w:r>
        <w:tab/>
        <w:t>4,5</w:t>
      </w:r>
    </w:p>
    <w:p w:rsidR="00EF3BB4" w:rsidRDefault="00EF3BB4">
      <w:r>
        <w:tab/>
        <w:t>5</w:t>
      </w:r>
      <w:r>
        <w:tab/>
      </w:r>
      <w:r>
        <w:tab/>
      </w:r>
      <w:r>
        <w:tab/>
      </w:r>
      <w:r>
        <w:tab/>
      </w:r>
      <w:r>
        <w:tab/>
        <w:t>6</w:t>
      </w:r>
    </w:p>
    <w:p w:rsidR="00EF3BB4" w:rsidRDefault="00EF3BB4"/>
    <w:p w:rsidR="00AE7D16" w:rsidRDefault="00EF3BB4">
      <w:proofErr w:type="spellStart"/>
      <w:r>
        <w:t>Averaging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2.8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trips</w:t>
      </w:r>
      <w:proofErr w:type="spellEnd"/>
      <w:r>
        <w:t xml:space="preserve"> </w:t>
      </w:r>
      <w:proofErr w:type="gramStart"/>
      <w:r>
        <w:t>in 2015.</w:t>
      </w:r>
      <w:proofErr w:type="gramEnd"/>
    </w:p>
    <w:p w:rsidR="00EF3BB4" w:rsidRDefault="00C3230D"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unprecise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36.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weighting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and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 xml:space="preserve">),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>.</w:t>
      </w:r>
    </w:p>
    <w:p w:rsidR="00C3230D" w:rsidRDefault="00C3230D"/>
    <w:p w:rsidR="00C3230D" w:rsidRDefault="00C3230D">
      <w:r>
        <w:t xml:space="preserve">A1: </w:t>
      </w:r>
      <w:proofErr w:type="spellStart"/>
      <w:r>
        <w:t>Travellers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, </w:t>
      </w:r>
      <w:proofErr w:type="spellStart"/>
      <w:r>
        <w:t>below</w:t>
      </w:r>
      <w:proofErr w:type="spellEnd"/>
      <w:r>
        <w:t xml:space="preserve"> 200€,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30.16%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C3230D" w:rsidRDefault="00C3230D">
      <w:r>
        <w:lastRenderedPageBreak/>
        <w:t>A2:</w:t>
      </w:r>
      <w:r w:rsidRPr="00C3230D">
        <w:t xml:space="preserve"> </w:t>
      </w:r>
      <w:r>
        <w:t xml:space="preserve">: </w:t>
      </w:r>
      <w:proofErr w:type="spellStart"/>
      <w:r>
        <w:t>Travellers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, </w:t>
      </w:r>
      <w:proofErr w:type="spellStart"/>
      <w:r>
        <w:t>below</w:t>
      </w:r>
      <w:proofErr w:type="spellEnd"/>
      <w:r>
        <w:t xml:space="preserve"> 200€,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travelled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32.09%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in 2015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:rsidR="00EF3BB4" w:rsidRDefault="00EF3BB4"/>
    <w:p w:rsidR="00EF3BB4" w:rsidRDefault="00EF3BB4"/>
    <w:sectPr w:rsidR="00EF3B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6"/>
    <w:rsid w:val="004C14B2"/>
    <w:rsid w:val="00AE7D16"/>
    <w:rsid w:val="00C3230D"/>
    <w:rsid w:val="00EF3BB4"/>
    <w:rsid w:val="00F1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FBFA"/>
  <w15:chartTrackingRefBased/>
  <w15:docId w15:val="{AFA4383B-E131-4F6F-877A-A2EEB4F7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96F1-619B-4B9F-88D1-125A650E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Lorch</dc:creator>
  <cp:keywords/>
  <dc:description/>
  <cp:lastModifiedBy>Jan Lorch</cp:lastModifiedBy>
  <cp:revision>2</cp:revision>
  <dcterms:created xsi:type="dcterms:W3CDTF">2020-11-18T19:36:00Z</dcterms:created>
  <dcterms:modified xsi:type="dcterms:W3CDTF">2020-11-18T20:10:00Z</dcterms:modified>
</cp:coreProperties>
</file>