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C4" w:rsidRPr="00E3584B" w:rsidRDefault="00FA66C4" w:rsidP="00FA66C4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E3584B">
        <w:rPr>
          <w:rFonts w:ascii="Times New Roman" w:eastAsia="Times New Roman" w:hAnsi="Times New Roman" w:cs="Times New Roman"/>
          <w:color w:val="000000"/>
          <w:sz w:val="36"/>
          <w:szCs w:val="36"/>
        </w:rPr>
        <w:t>References</w:t>
      </w:r>
      <w:proofErr w:type="spellEnd"/>
    </w:p>
    <w:p w:rsidR="00FA66C4" w:rsidRPr="00E3584B" w:rsidRDefault="00FA66C4" w:rsidP="00FA66C4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</w:rPr>
        <w:t>Avere-france.org, (2015). </w:t>
      </w:r>
      <w:proofErr w:type="spellStart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CHAdeMO</w:t>
      </w:r>
      <w:proofErr w:type="spellEnd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parmi les standards européens de charge rapide DC</w:t>
      </w:r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[</w:t>
      </w:r>
      <w:proofErr w:type="gram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online</w:t>
      </w:r>
      <w:proofErr w:type="gram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] Available at: http://www.avere-france.org/Site/Article/?article_id=5974&amp;from_espace_adherent=0 [Accessed 13 May 2015].</w:t>
      </w:r>
    </w:p>
    <w:p w:rsidR="00FA66C4" w:rsidRPr="00E3584B" w:rsidRDefault="00FA66C4" w:rsidP="00FA66C4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CHAdeMO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brochure. (2015). 1st ed. [</w:t>
      </w: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ebook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] </w:t>
      </w: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CHAdeMO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 pp.2</w:t>
      </w:r>
      <w:proofErr w:type="gram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,3,5,6</w:t>
      </w:r>
      <w:proofErr w:type="gram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 Available at: http://www.chademo.com/wp/wp-content/uploads/2015/03/20150313FinalEnglishBrochure.pdf [Accessed 13 May 2015].</w:t>
      </w:r>
    </w:p>
    <w:p w:rsidR="00FA66C4" w:rsidRPr="00E3584B" w:rsidRDefault="00FA66C4" w:rsidP="00FA66C4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Chademo.com, (2015). </w:t>
      </w:r>
      <w:proofErr w:type="spellStart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CHAdeMO</w:t>
      </w:r>
      <w:proofErr w:type="spellEnd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 xml:space="preserve"> Association</w:t>
      </w:r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 [</w:t>
      </w:r>
      <w:proofErr w:type="gram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online</w:t>
      </w:r>
      <w:proofErr w:type="gram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] Available at: http://www.chademo.com [Accessed 13 May 2015].</w:t>
      </w:r>
    </w:p>
    <w:p w:rsidR="00FA66C4" w:rsidRPr="00E3584B" w:rsidRDefault="00FA66C4" w:rsidP="00FA66C4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Charger installation, legislation and </w:t>
      </w: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CHAdeMO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activities in Europe. (2014). 1st ed. [</w:t>
      </w: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ebook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] </w:t>
      </w: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CHAdeMO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 p.7. Available at: http://www.chademo.com/wp/wp-content/uploads/2014/05/CHAdeMOEuropeActivities_EN.pdf [Accessed 13 May 2015].</w:t>
      </w:r>
    </w:p>
    <w:p w:rsidR="00FA66C4" w:rsidRPr="00E3584B" w:rsidRDefault="00FA66C4" w:rsidP="00FA66C4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DC Quick charging - FEA Comparison Study (25kW vs 50kW). (2012). 1st ed. [</w:t>
      </w: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ebook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] Fuji Electric Corp., p.5. Available at: http://www.americas.fujielectric.com/sites/default/files/DC%20Quick%20Charging%20-%20FEA%20Comparison%20Study%20%</w:t>
      </w:r>
      <w:proofErr w:type="gram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20(</w:t>
      </w:r>
      <w:proofErr w:type="gram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25kW%20vs%20%2050kW)%207-3-12.pdf [Accessed 13 May 2015].</w:t>
      </w:r>
    </w:p>
    <w:p w:rsidR="00FA66C4" w:rsidRPr="00E3584B" w:rsidRDefault="00FA66C4" w:rsidP="00FA66C4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Member list. (2015). 1st ed. [</w:t>
      </w: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ebook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] </w:t>
      </w: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CHAdeMO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 Available at: http://www.chademo.com/pdf/memberlist.pdf [Accessed 13 May 2015].</w:t>
      </w:r>
    </w:p>
    <w:p w:rsidR="00FA66C4" w:rsidRPr="00E3584B" w:rsidRDefault="00FA66C4" w:rsidP="00FA66C4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Self.gutenberg.org, (</w:t>
      </w: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n.d.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). </w:t>
      </w:r>
      <w:proofErr w:type="spellStart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CHAdeMO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 [</w:t>
      </w:r>
      <w:proofErr w:type="gram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online</w:t>
      </w:r>
      <w:proofErr w:type="gram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] Available at: http://self.gutenberg.org/articles/CHAdeMO#References [Accessed 13 May 2015].</w:t>
      </w:r>
    </w:p>
    <w:p w:rsidR="00FA66C4" w:rsidRPr="00E3584B" w:rsidRDefault="00FA66C4" w:rsidP="00FA66C4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Weiller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 C. and Neely, A. (2014). Business Models for Electric Vehicles: Lessons from the Japanese EV Ecosystem. </w:t>
      </w:r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Lecture Notes in </w:t>
      </w:r>
      <w:proofErr w:type="spellStart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Mobility</w:t>
      </w:r>
      <w:proofErr w:type="spellEnd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Electric </w:t>
      </w:r>
      <w:proofErr w:type="spellStart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Vehicle</w:t>
      </w:r>
      <w:proofErr w:type="spellEnd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Business </w:t>
      </w:r>
      <w:proofErr w:type="spellStart"/>
      <w:r w:rsidRPr="00E358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Models</w:t>
      </w:r>
      <w:proofErr w:type="spell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</w:rPr>
        <w:t>, pp.199</w:t>
      </w:r>
      <w:proofErr w:type="gramStart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</w:rPr>
        <w:t>,200</w:t>
      </w:r>
      <w:proofErr w:type="gramEnd"/>
      <w:r w:rsidRPr="00E3584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022BB6" w:rsidRDefault="00FA66C4">
      <w:bookmarkStart w:id="0" w:name="_GoBack"/>
      <w:bookmarkEnd w:id="0"/>
    </w:p>
    <w:sectPr w:rsidR="0002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70"/>
    <w:rsid w:val="001E1805"/>
    <w:rsid w:val="0044070B"/>
    <w:rsid w:val="00552A1E"/>
    <w:rsid w:val="00D37BF0"/>
    <w:rsid w:val="00E27F70"/>
    <w:rsid w:val="00F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15D91-3333-4245-AC13-8E596634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2015-05-13T13:30:00Z</dcterms:created>
  <dcterms:modified xsi:type="dcterms:W3CDTF">2015-05-13T13:30:00Z</dcterms:modified>
</cp:coreProperties>
</file>