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0E72" w:rsidRDefault="009C0E72" w:rsidP="009C0E72">
      <w:pPr>
        <w:keepNext/>
        <w:ind w:left="-1276" w:right="-1417"/>
      </w:pPr>
      <w:bookmarkStart w:id="0" w:name="_GoBack"/>
      <w:bookmarkEnd w:id="0"/>
      <w:r>
        <w:rPr>
          <w:noProof/>
        </w:rPr>
        <w:drawing>
          <wp:inline distT="0" distB="0" distL="0" distR="0" wp14:anchorId="1D847B7D" wp14:editId="7E823363">
            <wp:extent cx="7386452" cy="5102825"/>
            <wp:effectExtent l="0" t="0" r="5080" b="317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7389708" cy="5105075"/>
                    </a:xfrm>
                    <a:prstGeom prst="rect">
                      <a:avLst/>
                    </a:prstGeom>
                  </pic:spPr>
                </pic:pic>
              </a:graphicData>
            </a:graphic>
          </wp:inline>
        </w:drawing>
      </w:r>
    </w:p>
    <w:p w:rsidR="009C0E72" w:rsidRPr="005A243C" w:rsidRDefault="009C0E72" w:rsidP="009C0E72">
      <w:pPr>
        <w:pStyle w:val="Lgende"/>
        <w:jc w:val="center"/>
        <w:rPr>
          <w:lang w:val="en-US"/>
        </w:rPr>
      </w:pPr>
      <w:r w:rsidRPr="005A243C">
        <w:rPr>
          <w:lang w:val="en-US"/>
        </w:rPr>
        <w:t xml:space="preserve">Figure </w:t>
      </w:r>
      <w:r>
        <w:fldChar w:fldCharType="begin"/>
      </w:r>
      <w:r w:rsidRPr="005A243C">
        <w:rPr>
          <w:lang w:val="en-US"/>
        </w:rPr>
        <w:instrText xml:space="preserve"> SEQ Figure \* ARABIC </w:instrText>
      </w:r>
      <w:r>
        <w:fldChar w:fldCharType="separate"/>
      </w:r>
      <w:r w:rsidR="00C63F8C">
        <w:rPr>
          <w:noProof/>
          <w:lang w:val="en-US"/>
        </w:rPr>
        <w:t>1</w:t>
      </w:r>
      <w:r>
        <w:fldChar w:fldCharType="end"/>
      </w:r>
      <w:r w:rsidRPr="005A243C">
        <w:rPr>
          <w:lang w:val="en-US"/>
        </w:rPr>
        <w:t xml:space="preserve">: </w:t>
      </w:r>
      <w:proofErr w:type="spellStart"/>
      <w:r w:rsidRPr="005A243C">
        <w:rPr>
          <w:lang w:val="en-US"/>
        </w:rPr>
        <w:t>ChargePoint</w:t>
      </w:r>
      <w:proofErr w:type="spellEnd"/>
      <w:r w:rsidRPr="005A243C">
        <w:rPr>
          <w:lang w:val="en-US"/>
        </w:rPr>
        <w:t xml:space="preserve"> charging stations in the world</w:t>
      </w:r>
    </w:p>
    <w:p w:rsidR="009C0E72" w:rsidRDefault="00C63F8C" w:rsidP="009C0E72">
      <w:pPr>
        <w:rPr>
          <w:lang w:val="en-US"/>
        </w:rPr>
      </w:pPr>
      <w:r>
        <w:fldChar w:fldCharType="begin"/>
      </w:r>
      <w:r w:rsidRPr="00C63F8C">
        <w:rPr>
          <w:lang w:val="en-US"/>
        </w:rPr>
        <w:instrText xml:space="preserve"> HYPERLINK "https://na.chargepoint.com/charge_point" </w:instrText>
      </w:r>
      <w:r>
        <w:fldChar w:fldCharType="separate"/>
      </w:r>
      <w:r w:rsidR="009C0E72" w:rsidRPr="008815A6">
        <w:rPr>
          <w:rStyle w:val="Lienhypertexte"/>
          <w:lang w:val="en-US"/>
        </w:rPr>
        <w:t>https://na.chargepoint.com/charge_point</w:t>
      </w:r>
      <w:r>
        <w:rPr>
          <w:rStyle w:val="Lienhypertexte"/>
          <w:lang w:val="en-US"/>
        </w:rPr>
        <w:fldChar w:fldCharType="end"/>
      </w:r>
    </w:p>
    <w:p w:rsidR="009C0E72" w:rsidRDefault="009C0E72" w:rsidP="009C0E72">
      <w:pPr>
        <w:pStyle w:val="Titre"/>
        <w:jc w:val="both"/>
        <w:rPr>
          <w:lang w:val="en-US"/>
        </w:rPr>
      </w:pPr>
      <w:proofErr w:type="spellStart"/>
      <w:r>
        <w:rPr>
          <w:lang w:val="en-US"/>
        </w:rPr>
        <w:t>ChargePoint</w:t>
      </w:r>
      <w:proofErr w:type="spellEnd"/>
    </w:p>
    <w:p w:rsidR="009C0E72" w:rsidRPr="00EF1F47" w:rsidRDefault="009C0E72" w:rsidP="009C0E72">
      <w:pPr>
        <w:jc w:val="both"/>
        <w:rPr>
          <w:lang w:val="en-US"/>
        </w:rPr>
      </w:pPr>
      <w:r w:rsidRPr="00EF1F47">
        <w:rPr>
          <w:lang w:val="en-US"/>
        </w:rPr>
        <w:t xml:space="preserve">Founded in </w:t>
      </w:r>
      <w:r w:rsidRPr="00EF1F47">
        <w:rPr>
          <w:b/>
          <w:lang w:val="en-US"/>
        </w:rPr>
        <w:t xml:space="preserve">2007, </w:t>
      </w:r>
      <w:proofErr w:type="spellStart"/>
      <w:r w:rsidRPr="00EF1F47">
        <w:rPr>
          <w:lang w:val="en-US"/>
        </w:rPr>
        <w:t>ChargePoint</w:t>
      </w:r>
      <w:proofErr w:type="spellEnd"/>
      <w:r w:rsidRPr="00EF1F47">
        <w:rPr>
          <w:lang w:val="en-US"/>
        </w:rPr>
        <w:t xml:space="preserve"> (formerly Coulomb Technologies (CT)) is an electric vehicle infrastructure company, based in Campbell, California. CT’s aim was to offer </w:t>
      </w:r>
      <w:proofErr w:type="spellStart"/>
      <w:r w:rsidRPr="00EF1F47">
        <w:rPr>
          <w:lang w:val="en-US"/>
        </w:rPr>
        <w:t>ChargePoint</w:t>
      </w:r>
      <w:proofErr w:type="spellEnd"/>
      <w:r w:rsidRPr="00EF1F47">
        <w:rPr>
          <w:lang w:val="en-US"/>
        </w:rPr>
        <w:t xml:space="preserve"> Networked Charging Stations that includes </w:t>
      </w:r>
      <w:r w:rsidRPr="00EF1F47">
        <w:rPr>
          <w:i/>
          <w:u w:val="single"/>
          <w:lang w:val="en-US"/>
        </w:rPr>
        <w:t>Public charging stations</w:t>
      </w:r>
      <w:r w:rsidRPr="00EF1F47">
        <w:rPr>
          <w:lang w:val="en-US"/>
        </w:rPr>
        <w:t xml:space="preserve">; </w:t>
      </w:r>
      <w:r w:rsidRPr="00EF1F47">
        <w:rPr>
          <w:i/>
          <w:u w:val="single"/>
          <w:lang w:val="en-US"/>
        </w:rPr>
        <w:t>A consumer subscription plan</w:t>
      </w:r>
      <w:r w:rsidRPr="00EF1F47">
        <w:rPr>
          <w:lang w:val="en-US"/>
        </w:rPr>
        <w:t xml:space="preserve">; </w:t>
      </w:r>
      <w:r w:rsidRPr="00EF1F47">
        <w:rPr>
          <w:i/>
          <w:u w:val="single"/>
          <w:lang w:val="en-US"/>
        </w:rPr>
        <w:t>Utility grid management technology</w:t>
      </w:r>
      <w:r w:rsidRPr="00EF1F47">
        <w:rPr>
          <w:lang w:val="en-US"/>
        </w:rPr>
        <w:t xml:space="preserve"> for electric utility companies (to smooth electrical demands on the grid)</w:t>
      </w:r>
    </w:p>
    <w:p w:rsidR="009C0E72" w:rsidRPr="00EF1F47" w:rsidRDefault="009C0E72" w:rsidP="009C0E72">
      <w:pPr>
        <w:jc w:val="both"/>
        <w:rPr>
          <w:lang w:val="en-US"/>
        </w:rPr>
      </w:pPr>
      <w:r w:rsidRPr="00EF1F47">
        <w:rPr>
          <w:lang w:val="en-US"/>
        </w:rPr>
        <w:t xml:space="preserve">In </w:t>
      </w:r>
      <w:r w:rsidRPr="00EF1F47">
        <w:rPr>
          <w:b/>
          <w:lang w:val="en-US"/>
        </w:rPr>
        <w:t>January 2009</w:t>
      </w:r>
      <w:r w:rsidRPr="00EF1F47">
        <w:rPr>
          <w:lang w:val="en-US"/>
        </w:rPr>
        <w:t>, the company's first charging stations were deployed in downtown San Jose that drivers can access through a prepaid plan.</w:t>
      </w:r>
    </w:p>
    <w:p w:rsidR="009C0E72" w:rsidRDefault="009C0E72" w:rsidP="009C0E72">
      <w:pPr>
        <w:pStyle w:val="Sous-titre"/>
        <w:jc w:val="both"/>
        <w:rPr>
          <w:lang w:val="en-US"/>
        </w:rPr>
      </w:pPr>
      <w:r>
        <w:rPr>
          <w:lang w:val="en-US"/>
        </w:rPr>
        <w:t>Expansion</w:t>
      </w:r>
    </w:p>
    <w:p w:rsidR="009C0E72" w:rsidRPr="00EF1F47" w:rsidRDefault="009C0E72" w:rsidP="009C0E72">
      <w:pPr>
        <w:jc w:val="both"/>
        <w:rPr>
          <w:lang w:val="en-US"/>
        </w:rPr>
      </w:pPr>
      <w:proofErr w:type="spellStart"/>
      <w:r w:rsidRPr="00EF1F47">
        <w:rPr>
          <w:rFonts w:ascii="Calibri" w:hAnsi="Calibri" w:cs="Arial"/>
          <w:lang w:val="en-US"/>
        </w:rPr>
        <w:t>ChargePoint</w:t>
      </w:r>
      <w:proofErr w:type="spellEnd"/>
      <w:r w:rsidRPr="00EF1F47">
        <w:rPr>
          <w:rFonts w:ascii="Calibri" w:hAnsi="Calibri" w:cs="Arial"/>
          <w:lang w:val="en-US"/>
        </w:rPr>
        <w:t xml:space="preserve"> is currently the largest and most open electric vehicle (EV) charging network in the world, with more than 19,000 charging locations and a 70%+ market share. </w:t>
      </w:r>
      <w:r w:rsidRPr="00EF1F47">
        <w:rPr>
          <w:lang w:val="en-US"/>
        </w:rPr>
        <w:t xml:space="preserve">Since </w:t>
      </w:r>
      <w:proofErr w:type="gramStart"/>
      <w:r w:rsidRPr="00EF1F47">
        <w:rPr>
          <w:lang w:val="en-US"/>
        </w:rPr>
        <w:t>its</w:t>
      </w:r>
      <w:proofErr w:type="gramEnd"/>
      <w:r w:rsidRPr="00EF1F47">
        <w:rPr>
          <w:lang w:val="en-US"/>
        </w:rPr>
        <w:t xml:space="preserve"> first charging </w:t>
      </w:r>
      <w:r w:rsidRPr="00EF1F47">
        <w:rPr>
          <w:lang w:val="en-US"/>
        </w:rPr>
        <w:lastRenderedPageBreak/>
        <w:t>station installation, Coulomb charging stations have been in more than 27 US states, Canada and Europe.</w:t>
      </w:r>
    </w:p>
    <w:p w:rsidR="009C0E72" w:rsidRPr="00EF1F47" w:rsidRDefault="009C0E72" w:rsidP="009C0E72">
      <w:pPr>
        <w:jc w:val="center"/>
        <w:rPr>
          <w:lang w:val="en-US"/>
        </w:rPr>
      </w:pPr>
      <w:r w:rsidRPr="00EF1F47">
        <w:rPr>
          <w:rFonts w:asciiTheme="majorHAnsi" w:eastAsiaTheme="majorEastAsia" w:hAnsiTheme="majorHAnsi" w:cstheme="majorBidi"/>
          <w:b/>
          <w:bCs/>
          <w:noProof/>
          <w:color w:val="4F81BD" w:themeColor="accent1"/>
        </w:rPr>
        <w:drawing>
          <wp:inline distT="0" distB="0" distL="0" distR="0" wp14:anchorId="5E8E43D1" wp14:editId="12CC86BD">
            <wp:extent cx="5759450" cy="244602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9450" cy="2446020"/>
                    </a:xfrm>
                    <a:prstGeom prst="rect">
                      <a:avLst/>
                    </a:prstGeom>
                    <a:noFill/>
                    <a:ln>
                      <a:noFill/>
                    </a:ln>
                  </pic:spPr>
                </pic:pic>
              </a:graphicData>
            </a:graphic>
          </wp:inline>
        </w:drawing>
      </w:r>
    </w:p>
    <w:p w:rsidR="009C0E72" w:rsidRPr="00EF1F47" w:rsidRDefault="009C0E72" w:rsidP="009C0E72">
      <w:pPr>
        <w:pStyle w:val="Lgende"/>
        <w:jc w:val="center"/>
        <w:rPr>
          <w:rFonts w:ascii="Calibri" w:hAnsi="Calibri" w:cs="Arial"/>
          <w:sz w:val="22"/>
          <w:szCs w:val="22"/>
          <w:lang w:val="en-US"/>
        </w:rPr>
      </w:pPr>
      <w:r w:rsidRPr="00EF1F47">
        <w:rPr>
          <w:sz w:val="22"/>
          <w:szCs w:val="22"/>
          <w:lang w:val="en-US"/>
        </w:rPr>
        <w:t xml:space="preserve">Figure </w:t>
      </w:r>
      <w:r w:rsidRPr="00EF1F47">
        <w:rPr>
          <w:sz w:val="22"/>
          <w:szCs w:val="22"/>
        </w:rPr>
        <w:fldChar w:fldCharType="begin"/>
      </w:r>
      <w:r w:rsidRPr="00EF1F47">
        <w:rPr>
          <w:sz w:val="22"/>
          <w:szCs w:val="22"/>
          <w:lang w:val="en-US"/>
        </w:rPr>
        <w:instrText xml:space="preserve"> SEQ Figure \* ARABIC </w:instrText>
      </w:r>
      <w:r w:rsidRPr="00EF1F47">
        <w:rPr>
          <w:sz w:val="22"/>
          <w:szCs w:val="22"/>
        </w:rPr>
        <w:fldChar w:fldCharType="separate"/>
      </w:r>
      <w:r w:rsidR="00C63F8C">
        <w:rPr>
          <w:noProof/>
          <w:sz w:val="22"/>
          <w:szCs w:val="22"/>
          <w:lang w:val="en-US"/>
        </w:rPr>
        <w:t>2</w:t>
      </w:r>
      <w:r w:rsidRPr="00EF1F47">
        <w:rPr>
          <w:sz w:val="22"/>
          <w:szCs w:val="22"/>
        </w:rPr>
        <w:fldChar w:fldCharType="end"/>
      </w:r>
      <w:proofErr w:type="gramStart"/>
      <w:r w:rsidRPr="00EF1F47">
        <w:rPr>
          <w:sz w:val="22"/>
          <w:szCs w:val="22"/>
          <w:lang w:val="en-US"/>
        </w:rPr>
        <w:t>:Every</w:t>
      </w:r>
      <w:proofErr w:type="gramEnd"/>
      <w:r w:rsidRPr="00EF1F47">
        <w:rPr>
          <w:sz w:val="22"/>
          <w:szCs w:val="22"/>
          <w:lang w:val="en-US"/>
        </w:rPr>
        <w:t xml:space="preserve"> 7 seconds, a driver connects to a </w:t>
      </w:r>
      <w:proofErr w:type="spellStart"/>
      <w:r w:rsidRPr="00EF1F47">
        <w:rPr>
          <w:sz w:val="22"/>
          <w:szCs w:val="22"/>
          <w:lang w:val="en-US"/>
        </w:rPr>
        <w:t>ChargePoint</w:t>
      </w:r>
      <w:proofErr w:type="spellEnd"/>
      <w:r w:rsidRPr="00EF1F47">
        <w:rPr>
          <w:sz w:val="22"/>
          <w:szCs w:val="22"/>
          <w:lang w:val="en-US"/>
        </w:rPr>
        <w:t xml:space="preserve"> station and by initiating over 6.8 million charging sessions, </w:t>
      </w:r>
      <w:proofErr w:type="spellStart"/>
      <w:r w:rsidRPr="00EF1F47">
        <w:rPr>
          <w:sz w:val="22"/>
          <w:szCs w:val="22"/>
          <w:lang w:val="en-US"/>
        </w:rPr>
        <w:t>ChargePoint</w:t>
      </w:r>
      <w:proofErr w:type="spellEnd"/>
      <w:r w:rsidRPr="00EF1F47">
        <w:rPr>
          <w:sz w:val="22"/>
          <w:szCs w:val="22"/>
          <w:lang w:val="en-US"/>
        </w:rPr>
        <w:t xml:space="preserve"> drivers have saved over 6.2 million gallons of gasoline and driven 144 million gas free miles.</w:t>
      </w:r>
    </w:p>
    <w:p w:rsidR="009C0E72" w:rsidRPr="00EF1F47" w:rsidRDefault="009C0E72" w:rsidP="009C0E72">
      <w:pPr>
        <w:jc w:val="both"/>
        <w:rPr>
          <w:rFonts w:ascii="Calibri" w:hAnsi="Calibri" w:cs="Helvetica"/>
          <w:shd w:val="clear" w:color="auto" w:fill="FFFFFF"/>
          <w:lang w:val="en-US"/>
        </w:rPr>
      </w:pPr>
      <w:r w:rsidRPr="00EF1F47">
        <w:rPr>
          <w:lang w:val="en-US"/>
        </w:rPr>
        <w:t xml:space="preserve">Ranked #1 by leading independent research firm (Navigant Research), </w:t>
      </w:r>
      <w:proofErr w:type="spellStart"/>
      <w:r w:rsidRPr="00EF1F47">
        <w:rPr>
          <w:lang w:val="en-US"/>
        </w:rPr>
        <w:t>ChargePoint</w:t>
      </w:r>
      <w:proofErr w:type="spellEnd"/>
      <w:r w:rsidRPr="00EF1F47">
        <w:rPr>
          <w:lang w:val="en-US"/>
        </w:rPr>
        <w:t xml:space="preserve"> makes advanced hardware and best-in-class cloud based software. The </w:t>
      </w:r>
      <w:r w:rsidR="00EF1F47" w:rsidRPr="00EF1F47">
        <w:rPr>
          <w:lang w:val="en-US"/>
        </w:rPr>
        <w:t>company also launched a $100 million lease financing fund with partner Key Equipment Finance that's</w:t>
      </w:r>
      <w:r w:rsidR="00EF1F47">
        <w:rPr>
          <w:lang w:val="en-US"/>
        </w:rPr>
        <w:t xml:space="preserve"> </w:t>
      </w:r>
      <w:r w:rsidRPr="00EF1F47">
        <w:rPr>
          <w:rFonts w:ascii="Calibri" w:hAnsi="Calibri" w:cs="Helvetica"/>
          <w:shd w:val="clear" w:color="auto" w:fill="FFFFFF"/>
          <w:lang w:val="en-US"/>
        </w:rPr>
        <w:t>meant to jump-start the spread of public charging infrastructure.</w:t>
      </w:r>
    </w:p>
    <w:p w:rsidR="009C0E72" w:rsidRPr="00EF1F47" w:rsidRDefault="009C0E72" w:rsidP="009C0E72">
      <w:pPr>
        <w:jc w:val="both"/>
        <w:rPr>
          <w:lang w:val="en-US"/>
        </w:rPr>
      </w:pPr>
      <w:r w:rsidRPr="00EF1F47">
        <w:rPr>
          <w:lang w:val="en-US"/>
        </w:rPr>
        <w:t xml:space="preserve">In America, the </w:t>
      </w:r>
      <w:proofErr w:type="spellStart"/>
      <w:r w:rsidRPr="00EF1F47">
        <w:rPr>
          <w:lang w:val="en-US"/>
        </w:rPr>
        <w:t>ChargePoint</w:t>
      </w:r>
      <w:proofErr w:type="spellEnd"/>
      <w:r w:rsidRPr="00EF1F47">
        <w:rPr>
          <w:lang w:val="en-US"/>
        </w:rPr>
        <w:t xml:space="preserve"> America project sees 1,800 240-volt charge stations being built. Sponsored by Coulomb Technologies, the $37 million project is backed by a $15 million DOE grant, provided through the Recovery Act. </w:t>
      </w:r>
      <w:proofErr w:type="spellStart"/>
      <w:r w:rsidRPr="00EF1F47">
        <w:rPr>
          <w:lang w:val="en-US"/>
        </w:rPr>
        <w:t>ChargePoint</w:t>
      </w:r>
      <w:proofErr w:type="spellEnd"/>
      <w:r w:rsidRPr="00EF1F47">
        <w:rPr>
          <w:lang w:val="en-US"/>
        </w:rPr>
        <w:t xml:space="preserve"> America has provided 4,600 networked charging stations to homes and public locations (October 2011), adding to the existing </w:t>
      </w:r>
      <w:proofErr w:type="spellStart"/>
      <w:r w:rsidRPr="00EF1F47">
        <w:rPr>
          <w:lang w:val="en-US"/>
        </w:rPr>
        <w:t>ChargePoint</w:t>
      </w:r>
      <w:proofErr w:type="spellEnd"/>
      <w:r w:rsidRPr="00EF1F47">
        <w:rPr>
          <w:lang w:val="en-US"/>
        </w:rPr>
        <w:t xml:space="preserve"> Network. The </w:t>
      </w:r>
      <w:proofErr w:type="spellStart"/>
      <w:r w:rsidRPr="00EF1F47">
        <w:rPr>
          <w:lang w:val="en-US"/>
        </w:rPr>
        <w:t>ChargePoint</w:t>
      </w:r>
      <w:proofErr w:type="spellEnd"/>
      <w:r w:rsidRPr="00EF1F47">
        <w:rPr>
          <w:lang w:val="en-US"/>
        </w:rPr>
        <w:t xml:space="preserve"> America project will collect data on vehicle use and charging patterns, which will be analyzed by DOE's Idaho National Laboratory.</w:t>
      </w:r>
    </w:p>
    <w:p w:rsidR="009C0E72" w:rsidRPr="00EF1F47" w:rsidRDefault="009C0E72" w:rsidP="009C0E72">
      <w:pPr>
        <w:jc w:val="both"/>
        <w:rPr>
          <w:lang w:val="en-US"/>
        </w:rPr>
      </w:pPr>
      <w:r w:rsidRPr="00EF1F47">
        <w:rPr>
          <w:lang w:val="en-US"/>
        </w:rPr>
        <w:t xml:space="preserve">It has announced its expansion into Europe, the Middle East and Africa with the opening of Coulomb’s European headquarters represented by 365 Energy Group, a venture of </w:t>
      </w:r>
      <w:proofErr w:type="spellStart"/>
      <w:r w:rsidRPr="00EF1F47">
        <w:rPr>
          <w:lang w:val="en-US"/>
        </w:rPr>
        <w:t>Estag</w:t>
      </w:r>
      <w:proofErr w:type="spellEnd"/>
      <w:r w:rsidRPr="00EF1F47">
        <w:rPr>
          <w:lang w:val="en-US"/>
        </w:rPr>
        <w:t xml:space="preserve"> Capital AG, in Berlin, Germany. Coulomb Technologies' </w:t>
      </w:r>
      <w:proofErr w:type="spellStart"/>
      <w:r w:rsidRPr="00EF1F47">
        <w:rPr>
          <w:lang w:val="en-US"/>
        </w:rPr>
        <w:t>ChargePoint</w:t>
      </w:r>
      <w:proofErr w:type="spellEnd"/>
      <w:r w:rsidRPr="00EF1F47">
        <w:rPr>
          <w:lang w:val="en-US"/>
        </w:rPr>
        <w:t xml:space="preserve"> public charging stations are also already in Australia.</w:t>
      </w:r>
    </w:p>
    <w:p w:rsidR="009C0E72" w:rsidRDefault="009C0E72" w:rsidP="009C0E72">
      <w:pPr>
        <w:pStyle w:val="Sous-titre"/>
        <w:jc w:val="both"/>
        <w:rPr>
          <w:lang w:val="en-US"/>
        </w:rPr>
      </w:pPr>
      <w:r>
        <w:rPr>
          <w:lang w:val="en-US"/>
        </w:rPr>
        <w:t>Today</w:t>
      </w:r>
    </w:p>
    <w:p w:rsidR="009C0E72" w:rsidRPr="00EF1F47" w:rsidRDefault="00877880" w:rsidP="009C0E72">
      <w:pPr>
        <w:jc w:val="both"/>
        <w:rPr>
          <w:lang w:val="en-US"/>
        </w:rPr>
      </w:pPr>
      <w:proofErr w:type="spellStart"/>
      <w:r w:rsidRPr="00EF1F47">
        <w:rPr>
          <w:lang w:val="en-US"/>
        </w:rPr>
        <w:t>ChargePoint</w:t>
      </w:r>
      <w:proofErr w:type="spellEnd"/>
      <w:r w:rsidRPr="00EF1F47">
        <w:rPr>
          <w:lang w:val="en-US"/>
        </w:rPr>
        <w:t xml:space="preserve"> currently consists in t</w:t>
      </w:r>
      <w:r w:rsidR="009C0E72" w:rsidRPr="00EF1F47">
        <w:rPr>
          <w:lang w:val="en-US"/>
        </w:rPr>
        <w:t>hree main products:</w:t>
      </w:r>
    </w:p>
    <w:p w:rsidR="009C0E72" w:rsidRPr="00EF1F47" w:rsidRDefault="009C0E72" w:rsidP="009C0E72">
      <w:pPr>
        <w:jc w:val="both"/>
        <w:rPr>
          <w:rFonts w:ascii="Calibri" w:hAnsi="Calibri" w:cs="Arial"/>
          <w:shd w:val="clear" w:color="auto" w:fill="FFFFFF"/>
          <w:lang w:val="en-US"/>
        </w:rPr>
      </w:pPr>
      <w:proofErr w:type="spellStart"/>
      <w:r w:rsidRPr="00EF1F47">
        <w:rPr>
          <w:rFonts w:ascii="Calibri" w:hAnsi="Calibri" w:cs="Arial"/>
          <w:b/>
          <w:shd w:val="clear" w:color="auto" w:fill="FFFFFF"/>
          <w:lang w:val="en-US"/>
        </w:rPr>
        <w:t>ChargePoint</w:t>
      </w:r>
      <w:proofErr w:type="spellEnd"/>
      <w:r w:rsidRPr="00EF1F47">
        <w:rPr>
          <w:rFonts w:ascii="Calibri" w:hAnsi="Calibri" w:cs="Arial"/>
          <w:b/>
          <w:shd w:val="clear" w:color="auto" w:fill="FFFFFF"/>
          <w:lang w:val="en-US"/>
        </w:rPr>
        <w:t xml:space="preserve"> Home</w:t>
      </w:r>
      <w:r w:rsidRPr="00EF1F47">
        <w:rPr>
          <w:rFonts w:ascii="Calibri" w:hAnsi="Calibri" w:cs="Arial"/>
          <w:shd w:val="clear" w:color="auto" w:fill="FFFFFF"/>
          <w:lang w:val="en-US"/>
        </w:rPr>
        <w:t xml:space="preserve"> (level 1) - </w:t>
      </w:r>
      <w:r w:rsidRPr="00EF1F47">
        <w:rPr>
          <w:rFonts w:ascii="Calibri" w:hAnsi="Calibri" w:cs="Arial"/>
          <w:b/>
          <w:shd w:val="clear" w:color="auto" w:fill="FFFFFF"/>
          <w:lang w:val="en-US"/>
        </w:rPr>
        <w:t>CT4000</w:t>
      </w:r>
      <w:r w:rsidRPr="00EF1F47">
        <w:rPr>
          <w:rFonts w:ascii="Calibri" w:hAnsi="Calibri" w:cs="Arial"/>
          <w:shd w:val="clear" w:color="auto" w:fill="FFFFFF"/>
          <w:lang w:val="en-US"/>
        </w:rPr>
        <w:t xml:space="preserve"> </w:t>
      </w:r>
      <w:r w:rsidRPr="00EF1F47">
        <w:rPr>
          <w:rFonts w:ascii="Calibri" w:hAnsi="Calibri" w:cs="Arial"/>
          <w:b/>
          <w:shd w:val="clear" w:color="auto" w:fill="FFFFFF"/>
          <w:lang w:val="en-US"/>
        </w:rPr>
        <w:t>family</w:t>
      </w:r>
      <w:r w:rsidRPr="00EF1F47">
        <w:rPr>
          <w:rFonts w:ascii="Calibri" w:hAnsi="Calibri" w:cs="Arial"/>
          <w:shd w:val="clear" w:color="auto" w:fill="FFFFFF"/>
          <w:lang w:val="en-US"/>
        </w:rPr>
        <w:t xml:space="preserve"> of charging stations (level 2 – 25 RPH) - </w:t>
      </w:r>
      <w:proofErr w:type="spellStart"/>
      <w:r w:rsidRPr="00EF1F47">
        <w:rPr>
          <w:rFonts w:ascii="Calibri" w:hAnsi="Calibri" w:cs="Arial"/>
          <w:b/>
          <w:shd w:val="clear" w:color="auto" w:fill="FFFFFF"/>
          <w:lang w:val="en-US"/>
        </w:rPr>
        <w:t>ChargePoint</w:t>
      </w:r>
      <w:proofErr w:type="spellEnd"/>
      <w:r w:rsidRPr="00EF1F47">
        <w:rPr>
          <w:rFonts w:ascii="Calibri" w:hAnsi="Calibri" w:cs="Arial"/>
          <w:b/>
          <w:shd w:val="clear" w:color="auto" w:fill="FFFFFF"/>
          <w:lang w:val="en-US"/>
        </w:rPr>
        <w:t xml:space="preserve"> Express 200 </w:t>
      </w:r>
      <w:r w:rsidRPr="00EF1F47">
        <w:rPr>
          <w:rFonts w:ascii="Calibri" w:hAnsi="Calibri" w:cs="Arial"/>
          <w:shd w:val="clear" w:color="auto" w:fill="FFFFFF"/>
          <w:lang w:val="en-US"/>
        </w:rPr>
        <w:t>(Fast Charging – 200 RPH)</w:t>
      </w:r>
    </w:p>
    <w:p w:rsidR="009C0E72" w:rsidRPr="00EF1F47" w:rsidRDefault="00877880" w:rsidP="009C0E72">
      <w:pPr>
        <w:jc w:val="both"/>
        <w:rPr>
          <w:rFonts w:ascii="Calibri" w:hAnsi="Calibri"/>
          <w:lang w:val="en-US"/>
        </w:rPr>
      </w:pPr>
      <w:proofErr w:type="gramStart"/>
      <w:r w:rsidRPr="00EF1F47">
        <w:rPr>
          <w:rFonts w:ascii="Calibri" w:hAnsi="Calibri" w:cs="Arial"/>
          <w:shd w:val="clear" w:color="auto" w:fill="FFFFFF"/>
          <w:lang w:val="en-US"/>
        </w:rPr>
        <w:t>This</w:t>
      </w:r>
      <w:proofErr w:type="gramEnd"/>
      <w:r w:rsidRPr="00EF1F47">
        <w:rPr>
          <w:rFonts w:ascii="Calibri" w:hAnsi="Calibri" w:cs="Arial"/>
          <w:shd w:val="clear" w:color="auto" w:fill="FFFFFF"/>
          <w:lang w:val="en-US"/>
        </w:rPr>
        <w:t xml:space="preserve"> three types of charging stations enable the </w:t>
      </w:r>
      <w:proofErr w:type="spellStart"/>
      <w:r w:rsidRPr="00EF1F47">
        <w:rPr>
          <w:rFonts w:ascii="Calibri" w:hAnsi="Calibri" w:cs="Arial"/>
          <w:shd w:val="clear" w:color="auto" w:fill="FFFFFF"/>
          <w:lang w:val="en-US"/>
        </w:rPr>
        <w:t>ChargePoint</w:t>
      </w:r>
      <w:proofErr w:type="spellEnd"/>
      <w:r w:rsidRPr="00EF1F47">
        <w:rPr>
          <w:rFonts w:ascii="Calibri" w:hAnsi="Calibri" w:cs="Arial"/>
          <w:shd w:val="clear" w:color="auto" w:fill="FFFFFF"/>
          <w:lang w:val="en-US"/>
        </w:rPr>
        <w:t xml:space="preserve"> company to aim at the entire EV market. </w:t>
      </w:r>
      <w:proofErr w:type="spellStart"/>
      <w:r w:rsidR="009C0E72" w:rsidRPr="00EF1F47">
        <w:rPr>
          <w:rFonts w:ascii="Calibri" w:hAnsi="Calibri"/>
          <w:lang w:val="en-US"/>
        </w:rPr>
        <w:t>ChargePoint</w:t>
      </w:r>
      <w:proofErr w:type="spellEnd"/>
      <w:r w:rsidR="009C0E72" w:rsidRPr="00EF1F47">
        <w:rPr>
          <w:rFonts w:ascii="Calibri" w:hAnsi="Calibri"/>
          <w:lang w:val="en-US"/>
        </w:rPr>
        <w:t xml:space="preserve"> targets companies and individuals to sell </w:t>
      </w:r>
      <w:r w:rsidRPr="00EF1F47">
        <w:rPr>
          <w:rFonts w:ascii="Calibri" w:hAnsi="Calibri"/>
          <w:lang w:val="en-US"/>
        </w:rPr>
        <w:t>these</w:t>
      </w:r>
      <w:r w:rsidR="009C0E72" w:rsidRPr="00EF1F47">
        <w:rPr>
          <w:rFonts w:ascii="Calibri" w:hAnsi="Calibri"/>
          <w:lang w:val="en-US"/>
        </w:rPr>
        <w:t xml:space="preserve"> charging stations.</w:t>
      </w:r>
      <w:r w:rsidR="009C0E72">
        <w:rPr>
          <w:rFonts w:ascii="Calibri" w:hAnsi="Calibri"/>
          <w:sz w:val="24"/>
          <w:szCs w:val="24"/>
          <w:lang w:val="en-US"/>
        </w:rPr>
        <w:t xml:space="preserve"> Manufacturing and </w:t>
      </w:r>
      <w:r w:rsidR="009C0E72" w:rsidRPr="00EF1F47">
        <w:rPr>
          <w:rFonts w:ascii="Calibri" w:hAnsi="Calibri"/>
          <w:lang w:val="en-US"/>
        </w:rPr>
        <w:t xml:space="preserve">R&amp;D are actually let to “suppliers”. This strategy lead them to partner up with many companies, including car industries, electricity </w:t>
      </w:r>
      <w:proofErr w:type="gramStart"/>
      <w:r w:rsidR="009C0E72" w:rsidRPr="00EF1F47">
        <w:rPr>
          <w:rFonts w:ascii="Calibri" w:hAnsi="Calibri"/>
          <w:lang w:val="en-US"/>
        </w:rPr>
        <w:t>suppliers, …</w:t>
      </w:r>
      <w:proofErr w:type="gramEnd"/>
    </w:p>
    <w:p w:rsidR="009C0E72" w:rsidRPr="00EF1F47" w:rsidRDefault="009C0E72" w:rsidP="009C0E72">
      <w:pPr>
        <w:jc w:val="right"/>
        <w:rPr>
          <w:lang w:val="en-US"/>
        </w:rPr>
      </w:pPr>
      <w:r w:rsidRPr="00EF1F47">
        <w:rPr>
          <w:noProof/>
        </w:rPr>
        <w:lastRenderedPageBreak/>
        <w:drawing>
          <wp:inline distT="0" distB="0" distL="0" distR="0" wp14:anchorId="7CCE8080" wp14:editId="1924AD48">
            <wp:extent cx="4416425" cy="664210"/>
            <wp:effectExtent l="0" t="0" r="3175" b="254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16425" cy="664210"/>
                    </a:xfrm>
                    <a:prstGeom prst="rect">
                      <a:avLst/>
                    </a:prstGeom>
                    <a:noFill/>
                    <a:ln>
                      <a:noFill/>
                    </a:ln>
                  </pic:spPr>
                </pic:pic>
              </a:graphicData>
            </a:graphic>
          </wp:inline>
        </w:drawing>
      </w:r>
    </w:p>
    <w:p w:rsidR="009C0E72" w:rsidRPr="00EF1F47" w:rsidRDefault="009C0E72" w:rsidP="009C0E72">
      <w:pPr>
        <w:keepNext/>
        <w:jc w:val="right"/>
      </w:pPr>
      <w:r w:rsidRPr="00EF1F47">
        <w:rPr>
          <w:noProof/>
        </w:rPr>
        <w:drawing>
          <wp:inline distT="0" distB="0" distL="0" distR="0" wp14:anchorId="2F186385" wp14:editId="55AEC047">
            <wp:extent cx="4287520" cy="664210"/>
            <wp:effectExtent l="0" t="0" r="0" b="254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87520" cy="664210"/>
                    </a:xfrm>
                    <a:prstGeom prst="rect">
                      <a:avLst/>
                    </a:prstGeom>
                    <a:noFill/>
                    <a:ln>
                      <a:noFill/>
                    </a:ln>
                  </pic:spPr>
                </pic:pic>
              </a:graphicData>
            </a:graphic>
          </wp:inline>
        </w:drawing>
      </w:r>
    </w:p>
    <w:p w:rsidR="009C0E72" w:rsidRPr="00EF1F47" w:rsidRDefault="009C0E72" w:rsidP="009C0E72">
      <w:pPr>
        <w:pStyle w:val="Lgende"/>
        <w:jc w:val="right"/>
        <w:rPr>
          <w:sz w:val="22"/>
          <w:szCs w:val="22"/>
          <w:lang w:val="en-US"/>
        </w:rPr>
      </w:pPr>
      <w:r w:rsidRPr="00EF1F47">
        <w:rPr>
          <w:sz w:val="22"/>
          <w:szCs w:val="22"/>
          <w:lang w:val="en-US"/>
        </w:rPr>
        <w:t xml:space="preserve">Figure </w:t>
      </w:r>
      <w:r w:rsidRPr="00EF1F47">
        <w:rPr>
          <w:sz w:val="22"/>
          <w:szCs w:val="22"/>
        </w:rPr>
        <w:fldChar w:fldCharType="begin"/>
      </w:r>
      <w:r w:rsidRPr="00EF1F47">
        <w:rPr>
          <w:sz w:val="22"/>
          <w:szCs w:val="22"/>
          <w:lang w:val="en-US"/>
        </w:rPr>
        <w:instrText xml:space="preserve"> SEQ Figure \* ARABIC </w:instrText>
      </w:r>
      <w:r w:rsidRPr="00EF1F47">
        <w:rPr>
          <w:sz w:val="22"/>
          <w:szCs w:val="22"/>
        </w:rPr>
        <w:fldChar w:fldCharType="separate"/>
      </w:r>
      <w:r w:rsidR="00C63F8C">
        <w:rPr>
          <w:noProof/>
          <w:sz w:val="22"/>
          <w:szCs w:val="22"/>
          <w:lang w:val="en-US"/>
        </w:rPr>
        <w:t>3</w:t>
      </w:r>
      <w:r w:rsidRPr="00EF1F47">
        <w:rPr>
          <w:sz w:val="22"/>
          <w:szCs w:val="22"/>
        </w:rPr>
        <w:fldChar w:fldCharType="end"/>
      </w:r>
      <w:proofErr w:type="gramStart"/>
      <w:r w:rsidRPr="00EF1F47">
        <w:rPr>
          <w:sz w:val="22"/>
          <w:szCs w:val="22"/>
          <w:lang w:val="en-US"/>
        </w:rPr>
        <w:t>:EV</w:t>
      </w:r>
      <w:proofErr w:type="gramEnd"/>
      <w:r w:rsidRPr="00EF1F47">
        <w:rPr>
          <w:sz w:val="22"/>
          <w:szCs w:val="22"/>
          <w:lang w:val="en-US"/>
        </w:rPr>
        <w:t>: BMW I, Cadillac, Chevrolet, Fiat, KIA, Mercedes, Nissan, Smart, Volkswagen</w:t>
      </w:r>
    </w:p>
    <w:p w:rsidR="009C0E72" w:rsidRPr="00EF1F47" w:rsidRDefault="009C0E72" w:rsidP="009C0E72">
      <w:pPr>
        <w:keepNext/>
        <w:jc w:val="both"/>
      </w:pPr>
      <w:r w:rsidRPr="00EF1F47">
        <w:rPr>
          <w:noProof/>
        </w:rPr>
        <w:drawing>
          <wp:inline distT="0" distB="0" distL="0" distR="0" wp14:anchorId="2C135144" wp14:editId="7C215FA3">
            <wp:extent cx="5753735" cy="690245"/>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735" cy="690245"/>
                    </a:xfrm>
                    <a:prstGeom prst="rect">
                      <a:avLst/>
                    </a:prstGeom>
                    <a:noFill/>
                    <a:ln>
                      <a:noFill/>
                    </a:ln>
                  </pic:spPr>
                </pic:pic>
              </a:graphicData>
            </a:graphic>
          </wp:inline>
        </w:drawing>
      </w:r>
    </w:p>
    <w:p w:rsidR="009C0E72" w:rsidRPr="00EF1F47" w:rsidRDefault="009C0E72" w:rsidP="009C0E72">
      <w:pPr>
        <w:pStyle w:val="Lgende"/>
        <w:jc w:val="both"/>
        <w:rPr>
          <w:sz w:val="22"/>
          <w:szCs w:val="22"/>
          <w:lang w:val="en-US"/>
        </w:rPr>
      </w:pPr>
      <w:r w:rsidRPr="00EF1F47">
        <w:rPr>
          <w:sz w:val="22"/>
          <w:szCs w:val="22"/>
          <w:lang w:val="en-US"/>
        </w:rPr>
        <w:t xml:space="preserve">Figure </w:t>
      </w:r>
      <w:r w:rsidRPr="00EF1F47">
        <w:rPr>
          <w:sz w:val="22"/>
          <w:szCs w:val="22"/>
        </w:rPr>
        <w:fldChar w:fldCharType="begin"/>
      </w:r>
      <w:r w:rsidRPr="00EF1F47">
        <w:rPr>
          <w:sz w:val="22"/>
          <w:szCs w:val="22"/>
          <w:lang w:val="en-US"/>
        </w:rPr>
        <w:instrText xml:space="preserve"> SEQ Figure \* ARABIC </w:instrText>
      </w:r>
      <w:r w:rsidRPr="00EF1F47">
        <w:rPr>
          <w:sz w:val="22"/>
          <w:szCs w:val="22"/>
        </w:rPr>
        <w:fldChar w:fldCharType="separate"/>
      </w:r>
      <w:r w:rsidR="00C63F8C">
        <w:rPr>
          <w:noProof/>
          <w:sz w:val="22"/>
          <w:szCs w:val="22"/>
          <w:lang w:val="en-US"/>
        </w:rPr>
        <w:t>4</w:t>
      </w:r>
      <w:r w:rsidRPr="00EF1F47">
        <w:rPr>
          <w:sz w:val="22"/>
          <w:szCs w:val="22"/>
        </w:rPr>
        <w:fldChar w:fldCharType="end"/>
      </w:r>
      <w:r w:rsidRPr="00EF1F47">
        <w:rPr>
          <w:sz w:val="22"/>
          <w:szCs w:val="22"/>
          <w:lang w:val="en-US"/>
        </w:rPr>
        <w:t xml:space="preserve">: Commercial: </w:t>
      </w:r>
      <w:proofErr w:type="spellStart"/>
      <w:r w:rsidRPr="00EF1F47">
        <w:rPr>
          <w:sz w:val="22"/>
          <w:szCs w:val="22"/>
          <w:lang w:val="en-US"/>
        </w:rPr>
        <w:t>Efacec</w:t>
      </w:r>
      <w:proofErr w:type="spellEnd"/>
      <w:r w:rsidRPr="00EF1F47">
        <w:rPr>
          <w:sz w:val="22"/>
          <w:szCs w:val="22"/>
          <w:lang w:val="en-US"/>
        </w:rPr>
        <w:t xml:space="preserve">, Schneider Electric, Fuji Electric, Leviton, </w:t>
      </w:r>
      <w:proofErr w:type="spellStart"/>
      <w:proofErr w:type="gramStart"/>
      <w:r w:rsidRPr="00EF1F47">
        <w:rPr>
          <w:sz w:val="22"/>
          <w:szCs w:val="22"/>
          <w:lang w:val="en-US"/>
        </w:rPr>
        <w:t>Energica</w:t>
      </w:r>
      <w:proofErr w:type="spellEnd"/>
      <w:proofErr w:type="gramEnd"/>
    </w:p>
    <w:p w:rsidR="009C0E72" w:rsidRPr="00EF1F47" w:rsidRDefault="009C0E72" w:rsidP="009C0E72">
      <w:pPr>
        <w:jc w:val="both"/>
        <w:rPr>
          <w:rFonts w:ascii="Calibri" w:hAnsi="Calibri"/>
          <w:lang w:val="en-US"/>
        </w:rPr>
      </w:pPr>
      <w:r w:rsidRPr="00EF1F47">
        <w:rPr>
          <w:lang w:val="en-US"/>
        </w:rPr>
        <w:t xml:space="preserve">Another main aspect of their strategy is the focus on customer services. The </w:t>
      </w:r>
      <w:proofErr w:type="spellStart"/>
      <w:r w:rsidRPr="00EF1F47">
        <w:rPr>
          <w:rFonts w:ascii="Calibri" w:hAnsi="Calibri" w:cs="Arial"/>
          <w:b/>
          <w:lang w:val="en-US"/>
        </w:rPr>
        <w:t>ChargePoint</w:t>
      </w:r>
      <w:proofErr w:type="spellEnd"/>
      <w:r w:rsidRPr="00EF1F47">
        <w:rPr>
          <w:rFonts w:ascii="Calibri" w:hAnsi="Calibri" w:cs="Arial"/>
          <w:b/>
          <w:lang w:val="en-US"/>
        </w:rPr>
        <w:t xml:space="preserve"> mobile app </w:t>
      </w:r>
      <w:r w:rsidRPr="00EF1F47">
        <w:rPr>
          <w:rFonts w:ascii="Calibri" w:hAnsi="Calibri" w:cs="Arial"/>
          <w:lang w:val="en-US"/>
        </w:rPr>
        <w:t>gives real-time network information (including the availability of charging locations throughout the nation).</w:t>
      </w:r>
      <w:r w:rsidRPr="00EF1F47">
        <w:rPr>
          <w:rFonts w:ascii="Calibri" w:hAnsi="Calibri" w:cs="Arial"/>
          <w:b/>
          <w:lang w:val="en-US"/>
        </w:rPr>
        <w:t xml:space="preserve"> </w:t>
      </w:r>
      <w:proofErr w:type="spellStart"/>
      <w:r w:rsidRPr="00EF1F47">
        <w:rPr>
          <w:rFonts w:ascii="Calibri" w:hAnsi="Calibri" w:cs="Arial"/>
          <w:b/>
          <w:lang w:val="en-US"/>
        </w:rPr>
        <w:t>ChargePoint</w:t>
      </w:r>
      <w:proofErr w:type="spellEnd"/>
      <w:r w:rsidRPr="00EF1F47">
        <w:rPr>
          <w:rFonts w:ascii="Calibri" w:hAnsi="Calibri" w:cs="Arial"/>
          <w:b/>
          <w:lang w:val="en-US"/>
        </w:rPr>
        <w:t xml:space="preserve"> Assure</w:t>
      </w:r>
      <w:r w:rsidRPr="00EF1F47">
        <w:rPr>
          <w:rFonts w:ascii="Calibri" w:hAnsi="Calibri" w:cs="Arial"/>
          <w:lang w:val="en-US"/>
        </w:rPr>
        <w:t xml:space="preserve"> covers all </w:t>
      </w:r>
      <w:proofErr w:type="spellStart"/>
      <w:r w:rsidRPr="00EF1F47">
        <w:rPr>
          <w:rFonts w:ascii="Calibri" w:hAnsi="Calibri" w:cs="Arial"/>
          <w:lang w:val="en-US"/>
        </w:rPr>
        <w:t>ChargePoint</w:t>
      </w:r>
      <w:proofErr w:type="spellEnd"/>
      <w:r w:rsidRPr="00EF1F47">
        <w:rPr>
          <w:rFonts w:ascii="Calibri" w:hAnsi="Calibri" w:cs="Arial"/>
          <w:lang w:val="en-US"/>
        </w:rPr>
        <w:t xml:space="preserve"> stations (one year parts and on-site labor warranty). All maintenance operations are covered by the </w:t>
      </w:r>
      <w:proofErr w:type="spellStart"/>
      <w:r w:rsidRPr="00EF1F47">
        <w:rPr>
          <w:rFonts w:ascii="Calibri" w:hAnsi="Calibri" w:cs="Arial"/>
          <w:b/>
          <w:lang w:val="en-US"/>
        </w:rPr>
        <w:t>ChargePoint</w:t>
      </w:r>
      <w:proofErr w:type="spellEnd"/>
      <w:r w:rsidRPr="00EF1F47">
        <w:rPr>
          <w:rFonts w:ascii="Calibri" w:hAnsi="Calibri" w:cs="Arial"/>
          <w:b/>
          <w:lang w:val="en-US"/>
        </w:rPr>
        <w:t xml:space="preserve"> Station Management</w:t>
      </w:r>
      <w:r w:rsidRPr="00EF1F47">
        <w:rPr>
          <w:rFonts w:ascii="Calibri" w:hAnsi="Calibri" w:cs="Arial"/>
          <w:lang w:val="en-US"/>
        </w:rPr>
        <w:t xml:space="preserve"> (and done by a partner company, often selected among select national operations &amp; maintenance firms). Finally, every aspect of policy, pricing, management, and reporting on a daily basis can be controlled via the </w:t>
      </w:r>
      <w:proofErr w:type="spellStart"/>
      <w:r w:rsidRPr="00EF1F47">
        <w:rPr>
          <w:rFonts w:ascii="Calibri" w:hAnsi="Calibri" w:cs="Arial"/>
          <w:b/>
          <w:lang w:val="en-US"/>
        </w:rPr>
        <w:t>ChargePoint</w:t>
      </w:r>
      <w:proofErr w:type="spellEnd"/>
      <w:r w:rsidRPr="00EF1F47">
        <w:rPr>
          <w:rFonts w:ascii="Calibri" w:hAnsi="Calibri" w:cs="Arial"/>
          <w:b/>
          <w:lang w:val="en-US"/>
        </w:rPr>
        <w:t xml:space="preserve"> Cloud Services</w:t>
      </w:r>
      <w:r w:rsidRPr="00EF1F47">
        <w:rPr>
          <w:rFonts w:ascii="Calibri" w:hAnsi="Calibri" w:cs="Arial"/>
          <w:lang w:val="en-US"/>
        </w:rPr>
        <w:t xml:space="preserve">. </w:t>
      </w:r>
      <w:r w:rsidRPr="00EF1F47">
        <w:rPr>
          <w:rFonts w:ascii="Calibri" w:hAnsi="Calibri" w:cs="Arial"/>
          <w:shd w:val="clear" w:color="auto" w:fill="FFFFFF"/>
          <w:lang w:val="en-US"/>
        </w:rPr>
        <w:t>For example,</w:t>
      </w:r>
      <w:r w:rsidRPr="00EF1F47">
        <w:rPr>
          <w:rFonts w:ascii="Calibri" w:hAnsi="Calibri"/>
          <w:lang w:val="en-US"/>
        </w:rPr>
        <w:t xml:space="preserve"> through their </w:t>
      </w:r>
      <w:proofErr w:type="spellStart"/>
      <w:r w:rsidRPr="00EF1F47">
        <w:rPr>
          <w:rFonts w:ascii="Calibri" w:hAnsi="Calibri"/>
          <w:lang w:val="en-US"/>
        </w:rPr>
        <w:t>ChargePoint</w:t>
      </w:r>
      <w:proofErr w:type="spellEnd"/>
      <w:r w:rsidRPr="00EF1F47">
        <w:rPr>
          <w:rFonts w:ascii="Calibri" w:hAnsi="Calibri"/>
          <w:lang w:val="en-US"/>
        </w:rPr>
        <w:t xml:space="preserve"> account, drivers can keep track of their favorite charging spots and personal data, like how much money they are saving and their shrinking carbon footprint.</w:t>
      </w:r>
    </w:p>
    <w:p w:rsidR="009C0E72" w:rsidRPr="00EF1F47" w:rsidRDefault="009C0E72" w:rsidP="009C0E72">
      <w:pPr>
        <w:jc w:val="both"/>
        <w:rPr>
          <w:rFonts w:ascii="Calibri" w:hAnsi="Calibri"/>
          <w:lang w:val="en-US"/>
        </w:rPr>
      </w:pPr>
      <w:r w:rsidRPr="00EF1F47">
        <w:rPr>
          <w:rFonts w:ascii="Calibri" w:hAnsi="Calibri" w:cs="Arial"/>
          <w:lang w:val="en-US"/>
        </w:rPr>
        <w:t xml:space="preserve">But </w:t>
      </w:r>
      <w:proofErr w:type="spellStart"/>
      <w:r w:rsidRPr="00EF1F47">
        <w:rPr>
          <w:rFonts w:ascii="Calibri" w:hAnsi="Calibri" w:cs="Arial"/>
          <w:lang w:val="en-US"/>
        </w:rPr>
        <w:t>ChargePoint</w:t>
      </w:r>
      <w:proofErr w:type="spellEnd"/>
      <w:r w:rsidRPr="00EF1F47">
        <w:rPr>
          <w:rFonts w:ascii="Calibri" w:hAnsi="Calibri" w:cs="Arial"/>
          <w:lang w:val="en-US"/>
        </w:rPr>
        <w:t xml:space="preserve"> has other advantages that lead customer to choose their services: </w:t>
      </w:r>
      <w:r w:rsidRPr="00EF1F47">
        <w:rPr>
          <w:rFonts w:ascii="Calibri" w:hAnsi="Calibri"/>
          <w:b/>
          <w:lang w:val="en-US"/>
        </w:rPr>
        <w:t>More charging locations</w:t>
      </w:r>
      <w:r w:rsidRPr="00EF1F47">
        <w:rPr>
          <w:rFonts w:ascii="Calibri" w:hAnsi="Calibri"/>
          <w:lang w:val="en-US"/>
        </w:rPr>
        <w:t xml:space="preserve"> than anyone else (20,000+ charging spots and counting). Its charging stations</w:t>
      </w:r>
      <w:r w:rsidRPr="00EF1F47">
        <w:rPr>
          <w:rFonts w:ascii="Calibri" w:hAnsi="Calibri"/>
          <w:b/>
          <w:lang w:val="en-US"/>
        </w:rPr>
        <w:t xml:space="preserve"> </w:t>
      </w:r>
      <w:r w:rsidRPr="00EF1F47">
        <w:rPr>
          <w:rFonts w:ascii="Calibri" w:hAnsi="Calibri"/>
          <w:lang w:val="en-US"/>
        </w:rPr>
        <w:t xml:space="preserve">are </w:t>
      </w:r>
      <w:r w:rsidRPr="00EF1F47">
        <w:rPr>
          <w:rFonts w:ascii="Calibri" w:hAnsi="Calibri"/>
          <w:b/>
          <w:lang w:val="en-US"/>
        </w:rPr>
        <w:t>easy to find</w:t>
      </w:r>
      <w:r w:rsidRPr="00EF1F47">
        <w:rPr>
          <w:rFonts w:ascii="Calibri" w:hAnsi="Calibri"/>
          <w:lang w:val="en-US"/>
        </w:rPr>
        <w:t xml:space="preserve"> (with the mobile app and real-time data, it’s easy to find available stations and start charging). </w:t>
      </w:r>
      <w:r w:rsidRPr="00EF1F47">
        <w:rPr>
          <w:rFonts w:ascii="Calibri" w:hAnsi="Calibri"/>
          <w:b/>
          <w:lang w:val="en-US"/>
        </w:rPr>
        <w:t>All car models</w:t>
      </w:r>
      <w:r w:rsidRPr="00EF1F47">
        <w:rPr>
          <w:rFonts w:ascii="Calibri" w:hAnsi="Calibri"/>
          <w:lang w:val="en-US"/>
        </w:rPr>
        <w:t xml:space="preserve"> work on </w:t>
      </w:r>
      <w:proofErr w:type="spellStart"/>
      <w:r w:rsidRPr="00EF1F47">
        <w:rPr>
          <w:rFonts w:ascii="Calibri" w:hAnsi="Calibri"/>
          <w:lang w:val="en-US"/>
        </w:rPr>
        <w:t>ChargePoint</w:t>
      </w:r>
      <w:proofErr w:type="spellEnd"/>
      <w:r w:rsidRPr="00EF1F47">
        <w:rPr>
          <w:rFonts w:ascii="Calibri" w:hAnsi="Calibri"/>
          <w:lang w:val="en-US"/>
        </w:rPr>
        <w:t xml:space="preserve"> charging stations (e.g. </w:t>
      </w:r>
      <w:proofErr w:type="spellStart"/>
      <w:r w:rsidRPr="00EF1F47">
        <w:rPr>
          <w:rFonts w:ascii="Calibri" w:hAnsi="Calibri" w:cs="Arial"/>
          <w:u w:val="single"/>
          <w:shd w:val="clear" w:color="auto" w:fill="FFFFFF"/>
          <w:lang w:val="en-US"/>
        </w:rPr>
        <w:t>CHAdeMO</w:t>
      </w:r>
      <w:proofErr w:type="spellEnd"/>
      <w:r w:rsidRPr="00EF1F47">
        <w:rPr>
          <w:rFonts w:ascii="Calibri" w:hAnsi="Calibri" w:cs="Arial"/>
          <w:u w:val="single"/>
          <w:shd w:val="clear" w:color="auto" w:fill="FFFFFF"/>
          <w:lang w:val="en-US"/>
        </w:rPr>
        <w:t>-compatible</w:t>
      </w:r>
      <w:r w:rsidRPr="00EF1F47">
        <w:rPr>
          <w:rFonts w:ascii="Calibri" w:hAnsi="Calibri" w:cs="Arial"/>
          <w:shd w:val="clear" w:color="auto" w:fill="FFFFFF"/>
          <w:lang w:val="en-US"/>
        </w:rPr>
        <w:t xml:space="preserve"> cars, </w:t>
      </w:r>
      <w:r w:rsidRPr="00EF1F47">
        <w:rPr>
          <w:rFonts w:ascii="Calibri" w:hAnsi="Calibri" w:cs="Arial"/>
          <w:u w:val="single"/>
          <w:shd w:val="clear" w:color="auto" w:fill="FFFFFF"/>
          <w:lang w:val="en-US"/>
        </w:rPr>
        <w:t>SAE Combo-compatible</w:t>
      </w:r>
      <w:r w:rsidRPr="00EF1F47">
        <w:rPr>
          <w:rFonts w:ascii="Calibri" w:hAnsi="Calibri" w:cs="Arial"/>
          <w:shd w:val="clear" w:color="auto" w:fill="FFFFFF"/>
          <w:lang w:val="en-US"/>
        </w:rPr>
        <w:t xml:space="preserve"> cars). Plus, w</w:t>
      </w:r>
      <w:r w:rsidRPr="00EF1F47">
        <w:rPr>
          <w:rFonts w:ascii="Calibri" w:hAnsi="Calibri"/>
          <w:lang w:val="en-US"/>
        </w:rPr>
        <w:t xml:space="preserve">ith </w:t>
      </w:r>
      <w:proofErr w:type="spellStart"/>
      <w:r w:rsidRPr="00EF1F47">
        <w:rPr>
          <w:rFonts w:ascii="Calibri" w:hAnsi="Calibri"/>
          <w:b/>
          <w:lang w:val="en-US"/>
        </w:rPr>
        <w:t>ChargePoint</w:t>
      </w:r>
      <w:proofErr w:type="spellEnd"/>
      <w:r w:rsidRPr="00EF1F47">
        <w:rPr>
          <w:rFonts w:ascii="Calibri" w:hAnsi="Calibri"/>
          <w:b/>
          <w:lang w:val="en-US"/>
        </w:rPr>
        <w:t xml:space="preserve"> Express locations</w:t>
      </w:r>
      <w:r w:rsidRPr="00EF1F47">
        <w:rPr>
          <w:rFonts w:ascii="Calibri" w:hAnsi="Calibri"/>
          <w:lang w:val="en-US"/>
        </w:rPr>
        <w:t xml:space="preserve">, DC fast charging on our network, </w:t>
      </w:r>
      <w:r w:rsidRPr="00EF1F47">
        <w:rPr>
          <w:rFonts w:ascii="Calibri" w:hAnsi="Calibri"/>
          <w:b/>
          <w:lang w:val="en-US"/>
        </w:rPr>
        <w:t>long road trips</w:t>
      </w:r>
      <w:r w:rsidRPr="00EF1F47">
        <w:rPr>
          <w:rFonts w:ascii="Calibri" w:hAnsi="Calibri"/>
          <w:lang w:val="en-US"/>
        </w:rPr>
        <w:t xml:space="preserve"> </w:t>
      </w:r>
      <w:proofErr w:type="gramStart"/>
      <w:r w:rsidRPr="00EF1F47">
        <w:rPr>
          <w:rFonts w:ascii="Calibri" w:hAnsi="Calibri"/>
          <w:lang w:val="en-US"/>
        </w:rPr>
        <w:t>are</w:t>
      </w:r>
      <w:proofErr w:type="gramEnd"/>
      <w:r w:rsidRPr="00EF1F47">
        <w:rPr>
          <w:rFonts w:ascii="Calibri" w:hAnsi="Calibri"/>
          <w:lang w:val="en-US"/>
        </w:rPr>
        <w:t xml:space="preserve"> easy</w:t>
      </w:r>
      <w:r w:rsidRPr="00EF1F47">
        <w:rPr>
          <w:rFonts w:ascii="Calibri" w:hAnsi="Calibri" w:cs="Arial"/>
          <w:lang w:val="en-US"/>
        </w:rPr>
        <w:t xml:space="preserve">. Last, but not least, </w:t>
      </w:r>
      <w:proofErr w:type="spellStart"/>
      <w:r w:rsidRPr="00EF1F47">
        <w:rPr>
          <w:rFonts w:ascii="Calibri" w:hAnsi="Calibri"/>
          <w:b/>
          <w:lang w:val="en-US"/>
        </w:rPr>
        <w:t>ChargePoint</w:t>
      </w:r>
      <w:proofErr w:type="spellEnd"/>
      <w:r w:rsidRPr="00EF1F47">
        <w:rPr>
          <w:rFonts w:ascii="Calibri" w:hAnsi="Calibri"/>
          <w:b/>
          <w:lang w:val="en-US"/>
        </w:rPr>
        <w:t xml:space="preserve"> Home</w:t>
      </w:r>
      <w:r w:rsidRPr="00EF1F47">
        <w:rPr>
          <w:rFonts w:ascii="Calibri" w:hAnsi="Calibri"/>
          <w:lang w:val="en-US"/>
        </w:rPr>
        <w:t xml:space="preserve">: the world’s most advanced EV charging station for the home, and it’s also connected with all your public charging. </w:t>
      </w:r>
    </w:p>
    <w:p w:rsidR="009C0E72" w:rsidRPr="00EF1F47" w:rsidRDefault="009C0E72" w:rsidP="009C0E72">
      <w:pPr>
        <w:jc w:val="both"/>
        <w:rPr>
          <w:lang w:val="en-US"/>
        </w:rPr>
      </w:pPr>
      <w:r w:rsidRPr="00EF1F47">
        <w:rPr>
          <w:lang w:val="en-US"/>
        </w:rPr>
        <w:t xml:space="preserve">With a </w:t>
      </w:r>
      <w:r w:rsidRPr="00EF1F47">
        <w:rPr>
          <w:b/>
          <w:lang w:val="en-US"/>
        </w:rPr>
        <w:t>dozen patents</w:t>
      </w:r>
      <w:r w:rsidRPr="00EF1F47">
        <w:rPr>
          <w:lang w:val="en-US"/>
        </w:rPr>
        <w:t xml:space="preserve"> since 2013, </w:t>
      </w:r>
      <w:proofErr w:type="spellStart"/>
      <w:r w:rsidRPr="00EF1F47">
        <w:rPr>
          <w:lang w:val="en-US"/>
        </w:rPr>
        <w:t>ChargePoint</w:t>
      </w:r>
      <w:proofErr w:type="spellEnd"/>
      <w:r w:rsidRPr="00EF1F47">
        <w:rPr>
          <w:lang w:val="en-US"/>
        </w:rPr>
        <w:t xml:space="preserve"> is obviously </w:t>
      </w:r>
      <w:r w:rsidRPr="00EF1F47">
        <w:rPr>
          <w:b/>
          <w:lang w:val="en-US"/>
        </w:rPr>
        <w:t>leader in innovation</w:t>
      </w:r>
      <w:r w:rsidRPr="00EF1F47">
        <w:rPr>
          <w:lang w:val="en-US"/>
        </w:rPr>
        <w:t xml:space="preserve">. Its strategy is to create, in order to </w:t>
      </w:r>
      <w:r w:rsidRPr="00EF1F47">
        <w:rPr>
          <w:b/>
          <w:lang w:val="en-US"/>
        </w:rPr>
        <w:t>maintain the competitive advantage</w:t>
      </w:r>
      <w:r w:rsidRPr="00EF1F47">
        <w:rPr>
          <w:lang w:val="en-US"/>
        </w:rPr>
        <w:t xml:space="preserve"> they have over the competition. Indeed, doing so, they remain the leading company in the US on charging stations, and are the one company people turn to, as long as they </w:t>
      </w:r>
      <w:r w:rsidRPr="00EF1F47">
        <w:rPr>
          <w:b/>
          <w:lang w:val="en-US"/>
        </w:rPr>
        <w:t>keep the lead</w:t>
      </w:r>
      <w:r w:rsidRPr="00EF1F47">
        <w:rPr>
          <w:lang w:val="en-US"/>
        </w:rPr>
        <w:t xml:space="preserve"> in </w:t>
      </w:r>
      <w:r w:rsidRPr="00EF1F47">
        <w:rPr>
          <w:b/>
          <w:lang w:val="en-US"/>
        </w:rPr>
        <w:t>innovation</w:t>
      </w:r>
      <w:r w:rsidRPr="00EF1F47">
        <w:rPr>
          <w:lang w:val="en-US"/>
        </w:rPr>
        <w:t xml:space="preserve"> and </w:t>
      </w:r>
      <w:r w:rsidRPr="00EF1F47">
        <w:rPr>
          <w:b/>
          <w:lang w:val="en-US"/>
        </w:rPr>
        <w:t>creativity</w:t>
      </w:r>
      <w:r w:rsidRPr="00EF1F47">
        <w:rPr>
          <w:lang w:val="en-US"/>
        </w:rPr>
        <w:t>.</w:t>
      </w:r>
    </w:p>
    <w:p w:rsidR="009C0E72" w:rsidRDefault="009C0E72" w:rsidP="009C0E72">
      <w:pPr>
        <w:pStyle w:val="Sous-titre"/>
        <w:rPr>
          <w:lang w:val="en-US"/>
        </w:rPr>
      </w:pPr>
      <w:r>
        <w:rPr>
          <w:lang w:val="en-US"/>
        </w:rPr>
        <w:t>Conclusion</w:t>
      </w:r>
    </w:p>
    <w:p w:rsidR="009C0E72" w:rsidRDefault="009C0E72" w:rsidP="009C0E72">
      <w:pPr>
        <w:jc w:val="both"/>
        <w:rPr>
          <w:lang w:val="en-US"/>
        </w:rPr>
      </w:pPr>
      <w:proofErr w:type="spellStart"/>
      <w:r>
        <w:rPr>
          <w:lang w:val="en-US"/>
        </w:rPr>
        <w:t>ChargePoint</w:t>
      </w:r>
      <w:proofErr w:type="spellEnd"/>
      <w:r>
        <w:rPr>
          <w:lang w:val="en-US"/>
        </w:rPr>
        <w:t xml:space="preserve"> is currently the </w:t>
      </w:r>
      <w:r w:rsidRPr="00432E12">
        <w:rPr>
          <w:b/>
          <w:lang w:val="en-US"/>
        </w:rPr>
        <w:t>obvious leader</w:t>
      </w:r>
      <w:r>
        <w:rPr>
          <w:lang w:val="en-US"/>
        </w:rPr>
        <w:t xml:space="preserve"> of the American market for charging stations. They arrived </w:t>
      </w:r>
      <w:r w:rsidRPr="00432E12">
        <w:rPr>
          <w:b/>
          <w:lang w:val="en-US"/>
        </w:rPr>
        <w:t>early</w:t>
      </w:r>
      <w:r>
        <w:rPr>
          <w:lang w:val="en-US"/>
        </w:rPr>
        <w:t xml:space="preserve"> </w:t>
      </w:r>
      <w:r w:rsidRPr="00432E12">
        <w:rPr>
          <w:b/>
          <w:lang w:val="en-US"/>
        </w:rPr>
        <w:t>on</w:t>
      </w:r>
      <w:r>
        <w:rPr>
          <w:lang w:val="en-US"/>
        </w:rPr>
        <w:t xml:space="preserve"> </w:t>
      </w:r>
      <w:r w:rsidRPr="00432E12">
        <w:rPr>
          <w:b/>
          <w:lang w:val="en-US"/>
        </w:rPr>
        <w:t>the</w:t>
      </w:r>
      <w:r>
        <w:rPr>
          <w:lang w:val="en-US"/>
        </w:rPr>
        <w:t xml:space="preserve"> </w:t>
      </w:r>
      <w:r w:rsidRPr="00432E12">
        <w:rPr>
          <w:b/>
          <w:lang w:val="en-US"/>
        </w:rPr>
        <w:t>market</w:t>
      </w:r>
      <w:r>
        <w:rPr>
          <w:lang w:val="en-US"/>
        </w:rPr>
        <w:t>, and have controlled it since by keeping on creating, innovating, and proposing new services. Today, they are the one company people turn to when it comes to charging stations.</w:t>
      </w:r>
    </w:p>
    <w:p w:rsidR="009C0E72" w:rsidRDefault="009C0E72" w:rsidP="009C0E72">
      <w:pPr>
        <w:jc w:val="both"/>
        <w:rPr>
          <w:lang w:val="en-US"/>
        </w:rPr>
      </w:pPr>
      <w:r>
        <w:rPr>
          <w:lang w:val="en-US"/>
        </w:rPr>
        <w:lastRenderedPageBreak/>
        <w:t xml:space="preserve">In order to create the right products, they have choose to team up with many very successful </w:t>
      </w:r>
      <w:r w:rsidRPr="008265CB">
        <w:rPr>
          <w:lang w:val="en-US"/>
        </w:rPr>
        <w:t xml:space="preserve">companies, that ally quality and innovation (BMW, Mercedes, Volkswagen, Chevy…) and are the worldwide most successful companies in their domain, (Schneider Electric, </w:t>
      </w:r>
      <w:proofErr w:type="spellStart"/>
      <w:r w:rsidRPr="008265CB">
        <w:rPr>
          <w:lang w:val="en-US"/>
        </w:rPr>
        <w:t>Efacec</w:t>
      </w:r>
      <w:proofErr w:type="spellEnd"/>
      <w:r w:rsidRPr="008265CB">
        <w:rPr>
          <w:lang w:val="en-US"/>
        </w:rPr>
        <w:t>,</w:t>
      </w:r>
      <w:r>
        <w:rPr>
          <w:lang w:val="en-US"/>
        </w:rPr>
        <w:t xml:space="preserve"> …). They thus use not only their partners’ skills in innovation and manufacturing, but also their brand image, creating for themselves a name that combines all those qualities.</w:t>
      </w:r>
    </w:p>
    <w:p w:rsidR="009C0E72" w:rsidRDefault="009C0E72" w:rsidP="009C0E72">
      <w:pPr>
        <w:jc w:val="both"/>
        <w:rPr>
          <w:lang w:val="en-US"/>
        </w:rPr>
      </w:pPr>
      <w:r>
        <w:rPr>
          <w:lang w:val="en-US"/>
        </w:rPr>
        <w:t xml:space="preserve">Another winning strategy was the use of </w:t>
      </w:r>
      <w:r w:rsidRPr="00432E12">
        <w:rPr>
          <w:b/>
          <w:lang w:val="en-US"/>
        </w:rPr>
        <w:t>many standards</w:t>
      </w:r>
      <w:r>
        <w:rPr>
          <w:lang w:val="en-US"/>
        </w:rPr>
        <w:t xml:space="preserve">. </w:t>
      </w:r>
      <w:proofErr w:type="spellStart"/>
      <w:r>
        <w:rPr>
          <w:lang w:val="en-US"/>
        </w:rPr>
        <w:t>ChargePoint</w:t>
      </w:r>
      <w:proofErr w:type="spellEnd"/>
      <w:r>
        <w:rPr>
          <w:lang w:val="en-US"/>
        </w:rPr>
        <w:t xml:space="preserve"> stations are compatible with the </w:t>
      </w:r>
      <w:proofErr w:type="spellStart"/>
      <w:r>
        <w:rPr>
          <w:lang w:val="en-US"/>
        </w:rPr>
        <w:t>CHAdeMo</w:t>
      </w:r>
      <w:proofErr w:type="spellEnd"/>
      <w:r>
        <w:rPr>
          <w:lang w:val="en-US"/>
        </w:rPr>
        <w:t xml:space="preserve"> fast-charging standard, but also the UE-US Combo standard, and also include level 1 &amp; 2 charging. Right now, they keep their options</w:t>
      </w:r>
      <w:r w:rsidRPr="004608A9">
        <w:rPr>
          <w:lang w:val="en-US"/>
        </w:rPr>
        <w:t xml:space="preserve"> </w:t>
      </w:r>
      <w:r>
        <w:rPr>
          <w:lang w:val="en-US"/>
        </w:rPr>
        <w:t>open, by making any EV user able to use one of their charging stations, and try hard not to exclude any user.</w:t>
      </w:r>
    </w:p>
    <w:p w:rsidR="009C0E72" w:rsidRPr="007C0E96" w:rsidRDefault="009C0E72" w:rsidP="009C0E72">
      <w:pPr>
        <w:jc w:val="both"/>
        <w:rPr>
          <w:lang w:val="en-US"/>
        </w:rPr>
      </w:pPr>
      <w:r>
        <w:rPr>
          <w:lang w:val="en-US"/>
        </w:rPr>
        <w:t xml:space="preserve">Today, they are starting a strategy of expansion, targeting the EU and Australia. Far away from the issues of the battle to come between </w:t>
      </w:r>
      <w:proofErr w:type="spellStart"/>
      <w:r>
        <w:rPr>
          <w:lang w:val="en-US"/>
        </w:rPr>
        <w:t>CHAdeMO</w:t>
      </w:r>
      <w:proofErr w:type="spellEnd"/>
      <w:r>
        <w:rPr>
          <w:lang w:val="en-US"/>
        </w:rPr>
        <w:t xml:space="preserve"> (Asia) and Combo (EU+US) standards (see </w:t>
      </w:r>
      <w:proofErr w:type="gramStart"/>
      <w:r>
        <w:rPr>
          <w:lang w:val="en-US"/>
        </w:rPr>
        <w:t>page ??</w:t>
      </w:r>
      <w:proofErr w:type="gramEnd"/>
      <w:r>
        <w:rPr>
          <w:lang w:val="en-US"/>
        </w:rPr>
        <w:t xml:space="preserve">), since they create combined products, they will try to impose a model that has been successful in the US. Plus, apart from Estonia (that has most of the territory covered with charging stations – see </w:t>
      </w:r>
      <w:proofErr w:type="gramStart"/>
      <w:r>
        <w:rPr>
          <w:lang w:val="en-US"/>
        </w:rPr>
        <w:t>page ??</w:t>
      </w:r>
      <w:proofErr w:type="gramEnd"/>
      <w:r>
        <w:rPr>
          <w:lang w:val="en-US"/>
        </w:rPr>
        <w:t xml:space="preserve">), the majority of European countries have big investments to make, in order to become EV-compatible. </w:t>
      </w:r>
      <w:proofErr w:type="gramStart"/>
      <w:r>
        <w:rPr>
          <w:lang w:val="en-US"/>
        </w:rPr>
        <w:t>Which, if they want to eventually be sustainable, they will have to do.</w:t>
      </w:r>
      <w:proofErr w:type="gramEnd"/>
    </w:p>
    <w:p w:rsidR="00BF3475" w:rsidRPr="009C0E72" w:rsidRDefault="00BF3475" w:rsidP="009C0E72">
      <w:pPr>
        <w:rPr>
          <w:lang w:val="en-US"/>
        </w:rPr>
      </w:pPr>
    </w:p>
    <w:sectPr w:rsidR="00BF3475" w:rsidRPr="009C0E7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2561BD"/>
    <w:multiLevelType w:val="hybridMultilevel"/>
    <w:tmpl w:val="1CE6F088"/>
    <w:lvl w:ilvl="0" w:tplc="02389A76">
      <w:start w:val="1"/>
      <w:numFmt w:val="bullet"/>
      <w:lvlText w:val=""/>
      <w:lvlJc w:val="left"/>
      <w:pPr>
        <w:ind w:left="720" w:hanging="360"/>
      </w:pPr>
      <w:rPr>
        <w:rFonts w:ascii="Wingdings" w:hAnsi="Wingdings" w:hint="default"/>
        <w:color w:val="008000"/>
        <w:sz w:val="28"/>
        <w:szCs w:val="2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6271"/>
    <w:rsid w:val="000008F7"/>
    <w:rsid w:val="00001D36"/>
    <w:rsid w:val="00002790"/>
    <w:rsid w:val="00002880"/>
    <w:rsid w:val="00003AA3"/>
    <w:rsid w:val="00004997"/>
    <w:rsid w:val="00004C41"/>
    <w:rsid w:val="00007164"/>
    <w:rsid w:val="000072DC"/>
    <w:rsid w:val="000132E2"/>
    <w:rsid w:val="00020CD3"/>
    <w:rsid w:val="0002108D"/>
    <w:rsid w:val="000236DC"/>
    <w:rsid w:val="00027C20"/>
    <w:rsid w:val="000329E0"/>
    <w:rsid w:val="000340B4"/>
    <w:rsid w:val="000350B7"/>
    <w:rsid w:val="0003770B"/>
    <w:rsid w:val="0004063F"/>
    <w:rsid w:val="00041E16"/>
    <w:rsid w:val="00043DE2"/>
    <w:rsid w:val="000443F3"/>
    <w:rsid w:val="00044787"/>
    <w:rsid w:val="00045986"/>
    <w:rsid w:val="00046607"/>
    <w:rsid w:val="00047647"/>
    <w:rsid w:val="00047836"/>
    <w:rsid w:val="00047934"/>
    <w:rsid w:val="00050EDA"/>
    <w:rsid w:val="00052AC0"/>
    <w:rsid w:val="00053C23"/>
    <w:rsid w:val="00053D8A"/>
    <w:rsid w:val="00053F36"/>
    <w:rsid w:val="00054773"/>
    <w:rsid w:val="00054A16"/>
    <w:rsid w:val="00054A5C"/>
    <w:rsid w:val="00055A25"/>
    <w:rsid w:val="00056BF4"/>
    <w:rsid w:val="00060660"/>
    <w:rsid w:val="000641EF"/>
    <w:rsid w:val="000645EF"/>
    <w:rsid w:val="00064B70"/>
    <w:rsid w:val="0006523F"/>
    <w:rsid w:val="00065E9B"/>
    <w:rsid w:val="000662A2"/>
    <w:rsid w:val="00067700"/>
    <w:rsid w:val="00067735"/>
    <w:rsid w:val="00070295"/>
    <w:rsid w:val="000750F3"/>
    <w:rsid w:val="00080CFA"/>
    <w:rsid w:val="000828DE"/>
    <w:rsid w:val="00084038"/>
    <w:rsid w:val="000859D7"/>
    <w:rsid w:val="0008654D"/>
    <w:rsid w:val="000868B6"/>
    <w:rsid w:val="0008764E"/>
    <w:rsid w:val="00093F05"/>
    <w:rsid w:val="0009640A"/>
    <w:rsid w:val="00097C81"/>
    <w:rsid w:val="000A0501"/>
    <w:rsid w:val="000A0CAE"/>
    <w:rsid w:val="000A154F"/>
    <w:rsid w:val="000A3CDA"/>
    <w:rsid w:val="000B4F35"/>
    <w:rsid w:val="000B4F5E"/>
    <w:rsid w:val="000B6791"/>
    <w:rsid w:val="000C0967"/>
    <w:rsid w:val="000C20C5"/>
    <w:rsid w:val="000C3C25"/>
    <w:rsid w:val="000C3EA4"/>
    <w:rsid w:val="000C5766"/>
    <w:rsid w:val="000C5C7F"/>
    <w:rsid w:val="000C6599"/>
    <w:rsid w:val="000C68C2"/>
    <w:rsid w:val="000D0025"/>
    <w:rsid w:val="000D1AEC"/>
    <w:rsid w:val="000D20FC"/>
    <w:rsid w:val="000D262B"/>
    <w:rsid w:val="000D2668"/>
    <w:rsid w:val="000D36F3"/>
    <w:rsid w:val="000D4C3A"/>
    <w:rsid w:val="000E14EA"/>
    <w:rsid w:val="000E1780"/>
    <w:rsid w:val="000E21A4"/>
    <w:rsid w:val="000E2CEF"/>
    <w:rsid w:val="000E2D9B"/>
    <w:rsid w:val="000E414C"/>
    <w:rsid w:val="000E5762"/>
    <w:rsid w:val="000E5F23"/>
    <w:rsid w:val="000E6AB1"/>
    <w:rsid w:val="000F082E"/>
    <w:rsid w:val="000F17CA"/>
    <w:rsid w:val="000F23F7"/>
    <w:rsid w:val="000F33F3"/>
    <w:rsid w:val="000F4B66"/>
    <w:rsid w:val="000F541F"/>
    <w:rsid w:val="000F5BA9"/>
    <w:rsid w:val="000F66B7"/>
    <w:rsid w:val="001003A6"/>
    <w:rsid w:val="001015C8"/>
    <w:rsid w:val="0010170A"/>
    <w:rsid w:val="001049C1"/>
    <w:rsid w:val="00104A43"/>
    <w:rsid w:val="001076A2"/>
    <w:rsid w:val="00107E6F"/>
    <w:rsid w:val="001124EB"/>
    <w:rsid w:val="00113CC9"/>
    <w:rsid w:val="00115E47"/>
    <w:rsid w:val="001160F1"/>
    <w:rsid w:val="00117F08"/>
    <w:rsid w:val="00120539"/>
    <w:rsid w:val="0012090E"/>
    <w:rsid w:val="00120E14"/>
    <w:rsid w:val="00121AFB"/>
    <w:rsid w:val="0012339E"/>
    <w:rsid w:val="00124DCB"/>
    <w:rsid w:val="001256E3"/>
    <w:rsid w:val="00125A50"/>
    <w:rsid w:val="00125A66"/>
    <w:rsid w:val="001311BD"/>
    <w:rsid w:val="0013172A"/>
    <w:rsid w:val="00132321"/>
    <w:rsid w:val="00133171"/>
    <w:rsid w:val="0013392B"/>
    <w:rsid w:val="001427BD"/>
    <w:rsid w:val="0014528C"/>
    <w:rsid w:val="00145DBD"/>
    <w:rsid w:val="001467CA"/>
    <w:rsid w:val="00146994"/>
    <w:rsid w:val="00151011"/>
    <w:rsid w:val="0015168B"/>
    <w:rsid w:val="001537AA"/>
    <w:rsid w:val="00153E10"/>
    <w:rsid w:val="001566D7"/>
    <w:rsid w:val="0015670D"/>
    <w:rsid w:val="00156D8F"/>
    <w:rsid w:val="0015716C"/>
    <w:rsid w:val="00157A20"/>
    <w:rsid w:val="00160818"/>
    <w:rsid w:val="00161433"/>
    <w:rsid w:val="001629DF"/>
    <w:rsid w:val="001651E6"/>
    <w:rsid w:val="001652CC"/>
    <w:rsid w:val="00166271"/>
    <w:rsid w:val="001748DC"/>
    <w:rsid w:val="00174B07"/>
    <w:rsid w:val="00176090"/>
    <w:rsid w:val="00176952"/>
    <w:rsid w:val="00177508"/>
    <w:rsid w:val="00181334"/>
    <w:rsid w:val="00182E32"/>
    <w:rsid w:val="001862E2"/>
    <w:rsid w:val="001864C3"/>
    <w:rsid w:val="001866A0"/>
    <w:rsid w:val="001873BB"/>
    <w:rsid w:val="00190B02"/>
    <w:rsid w:val="00190E8A"/>
    <w:rsid w:val="001910F8"/>
    <w:rsid w:val="0019158F"/>
    <w:rsid w:val="00194E55"/>
    <w:rsid w:val="00195EDE"/>
    <w:rsid w:val="001963E4"/>
    <w:rsid w:val="00197D94"/>
    <w:rsid w:val="001A1470"/>
    <w:rsid w:val="001A1B85"/>
    <w:rsid w:val="001A6E3A"/>
    <w:rsid w:val="001B0D33"/>
    <w:rsid w:val="001B2946"/>
    <w:rsid w:val="001B4238"/>
    <w:rsid w:val="001B5FB1"/>
    <w:rsid w:val="001B756E"/>
    <w:rsid w:val="001C092C"/>
    <w:rsid w:val="001C2D03"/>
    <w:rsid w:val="001C3BFF"/>
    <w:rsid w:val="001C478C"/>
    <w:rsid w:val="001C63E7"/>
    <w:rsid w:val="001C70CB"/>
    <w:rsid w:val="001C78C0"/>
    <w:rsid w:val="001D28DE"/>
    <w:rsid w:val="001D303B"/>
    <w:rsid w:val="001D4496"/>
    <w:rsid w:val="001D63B1"/>
    <w:rsid w:val="001D6696"/>
    <w:rsid w:val="001D6814"/>
    <w:rsid w:val="001D6A77"/>
    <w:rsid w:val="001D6AF2"/>
    <w:rsid w:val="001D7DE8"/>
    <w:rsid w:val="001E0B04"/>
    <w:rsid w:val="001E1874"/>
    <w:rsid w:val="001E4C1C"/>
    <w:rsid w:val="001E6328"/>
    <w:rsid w:val="001F3150"/>
    <w:rsid w:val="001F378A"/>
    <w:rsid w:val="001F38F2"/>
    <w:rsid w:val="001F42BF"/>
    <w:rsid w:val="001F42F4"/>
    <w:rsid w:val="001F466D"/>
    <w:rsid w:val="001F4786"/>
    <w:rsid w:val="001F4D7E"/>
    <w:rsid w:val="001F4F0B"/>
    <w:rsid w:val="001F6B97"/>
    <w:rsid w:val="00203B5E"/>
    <w:rsid w:val="0020517A"/>
    <w:rsid w:val="00205A27"/>
    <w:rsid w:val="00205F3B"/>
    <w:rsid w:val="002060DE"/>
    <w:rsid w:val="00206482"/>
    <w:rsid w:val="0020706C"/>
    <w:rsid w:val="00211173"/>
    <w:rsid w:val="0021143E"/>
    <w:rsid w:val="00213574"/>
    <w:rsid w:val="00213CD0"/>
    <w:rsid w:val="00214EBD"/>
    <w:rsid w:val="00217D21"/>
    <w:rsid w:val="002203E0"/>
    <w:rsid w:val="00220C85"/>
    <w:rsid w:val="00223368"/>
    <w:rsid w:val="00223D4A"/>
    <w:rsid w:val="00223DEF"/>
    <w:rsid w:val="0022656C"/>
    <w:rsid w:val="00226A91"/>
    <w:rsid w:val="00233674"/>
    <w:rsid w:val="0023501F"/>
    <w:rsid w:val="00235B40"/>
    <w:rsid w:val="002365B4"/>
    <w:rsid w:val="00237AD6"/>
    <w:rsid w:val="00237D9F"/>
    <w:rsid w:val="00237E3E"/>
    <w:rsid w:val="00237E62"/>
    <w:rsid w:val="002408DF"/>
    <w:rsid w:val="002418DA"/>
    <w:rsid w:val="00242365"/>
    <w:rsid w:val="00243535"/>
    <w:rsid w:val="002443A6"/>
    <w:rsid w:val="002472FF"/>
    <w:rsid w:val="0025086E"/>
    <w:rsid w:val="002526B1"/>
    <w:rsid w:val="00252B88"/>
    <w:rsid w:val="0025324F"/>
    <w:rsid w:val="00253A01"/>
    <w:rsid w:val="002557F0"/>
    <w:rsid w:val="00255AF4"/>
    <w:rsid w:val="00256DB5"/>
    <w:rsid w:val="00257838"/>
    <w:rsid w:val="00257B6A"/>
    <w:rsid w:val="00257FEA"/>
    <w:rsid w:val="0026298A"/>
    <w:rsid w:val="00262E4E"/>
    <w:rsid w:val="00264468"/>
    <w:rsid w:val="00266677"/>
    <w:rsid w:val="00271664"/>
    <w:rsid w:val="00271C7D"/>
    <w:rsid w:val="00272911"/>
    <w:rsid w:val="00274BA8"/>
    <w:rsid w:val="00275A2F"/>
    <w:rsid w:val="0027741B"/>
    <w:rsid w:val="002776A1"/>
    <w:rsid w:val="00280456"/>
    <w:rsid w:val="002813A5"/>
    <w:rsid w:val="002832F0"/>
    <w:rsid w:val="00285E32"/>
    <w:rsid w:val="002861A6"/>
    <w:rsid w:val="00286473"/>
    <w:rsid w:val="00286C5C"/>
    <w:rsid w:val="00286C8D"/>
    <w:rsid w:val="00291C31"/>
    <w:rsid w:val="00293D50"/>
    <w:rsid w:val="00295057"/>
    <w:rsid w:val="00297AAF"/>
    <w:rsid w:val="00297DE9"/>
    <w:rsid w:val="002A22A4"/>
    <w:rsid w:val="002A2345"/>
    <w:rsid w:val="002A34B5"/>
    <w:rsid w:val="002A5560"/>
    <w:rsid w:val="002A6102"/>
    <w:rsid w:val="002A65E0"/>
    <w:rsid w:val="002A7FF5"/>
    <w:rsid w:val="002B0F4D"/>
    <w:rsid w:val="002B4E51"/>
    <w:rsid w:val="002B5804"/>
    <w:rsid w:val="002B7B3B"/>
    <w:rsid w:val="002B7F70"/>
    <w:rsid w:val="002C30B7"/>
    <w:rsid w:val="002C4ABE"/>
    <w:rsid w:val="002C579C"/>
    <w:rsid w:val="002C63ED"/>
    <w:rsid w:val="002C7B83"/>
    <w:rsid w:val="002D06BD"/>
    <w:rsid w:val="002D09A8"/>
    <w:rsid w:val="002D0A7F"/>
    <w:rsid w:val="002D2954"/>
    <w:rsid w:val="002D45AA"/>
    <w:rsid w:val="002D4FD6"/>
    <w:rsid w:val="002D54FC"/>
    <w:rsid w:val="002D68C4"/>
    <w:rsid w:val="002D6CC3"/>
    <w:rsid w:val="002D6EAF"/>
    <w:rsid w:val="002D7FEA"/>
    <w:rsid w:val="002E1D1A"/>
    <w:rsid w:val="002E22EE"/>
    <w:rsid w:val="002E2A5D"/>
    <w:rsid w:val="002E3D53"/>
    <w:rsid w:val="002E5B8F"/>
    <w:rsid w:val="002E64FB"/>
    <w:rsid w:val="002E6D2F"/>
    <w:rsid w:val="002F32EB"/>
    <w:rsid w:val="002F554D"/>
    <w:rsid w:val="002F5D0D"/>
    <w:rsid w:val="002F6949"/>
    <w:rsid w:val="002F7AB3"/>
    <w:rsid w:val="002F7E91"/>
    <w:rsid w:val="0030247B"/>
    <w:rsid w:val="00303B38"/>
    <w:rsid w:val="00303D40"/>
    <w:rsid w:val="00304095"/>
    <w:rsid w:val="0030697B"/>
    <w:rsid w:val="00306D07"/>
    <w:rsid w:val="00311F9A"/>
    <w:rsid w:val="00312231"/>
    <w:rsid w:val="00313359"/>
    <w:rsid w:val="00313DC9"/>
    <w:rsid w:val="00313EB9"/>
    <w:rsid w:val="003163B6"/>
    <w:rsid w:val="0031702E"/>
    <w:rsid w:val="00320A14"/>
    <w:rsid w:val="00320E0C"/>
    <w:rsid w:val="00322252"/>
    <w:rsid w:val="0032349A"/>
    <w:rsid w:val="00324A9E"/>
    <w:rsid w:val="00324AA0"/>
    <w:rsid w:val="00325534"/>
    <w:rsid w:val="003273E2"/>
    <w:rsid w:val="00327714"/>
    <w:rsid w:val="00327AA7"/>
    <w:rsid w:val="00332DEF"/>
    <w:rsid w:val="003332CC"/>
    <w:rsid w:val="00333381"/>
    <w:rsid w:val="0033348E"/>
    <w:rsid w:val="00334D05"/>
    <w:rsid w:val="003358EE"/>
    <w:rsid w:val="00336E68"/>
    <w:rsid w:val="00337A4E"/>
    <w:rsid w:val="00340C6A"/>
    <w:rsid w:val="00341196"/>
    <w:rsid w:val="00343594"/>
    <w:rsid w:val="00343D2E"/>
    <w:rsid w:val="0034480E"/>
    <w:rsid w:val="00354B17"/>
    <w:rsid w:val="00355A8A"/>
    <w:rsid w:val="00356DA2"/>
    <w:rsid w:val="00357D03"/>
    <w:rsid w:val="00360D2D"/>
    <w:rsid w:val="00363725"/>
    <w:rsid w:val="00363B32"/>
    <w:rsid w:val="0036439F"/>
    <w:rsid w:val="00371747"/>
    <w:rsid w:val="00374B2C"/>
    <w:rsid w:val="00375F1F"/>
    <w:rsid w:val="00377F68"/>
    <w:rsid w:val="00381014"/>
    <w:rsid w:val="00382B20"/>
    <w:rsid w:val="00384971"/>
    <w:rsid w:val="00385E57"/>
    <w:rsid w:val="00386974"/>
    <w:rsid w:val="00395ADB"/>
    <w:rsid w:val="00395D23"/>
    <w:rsid w:val="00396F99"/>
    <w:rsid w:val="003A0ED9"/>
    <w:rsid w:val="003A3C31"/>
    <w:rsid w:val="003A3FD2"/>
    <w:rsid w:val="003A44A0"/>
    <w:rsid w:val="003A4C04"/>
    <w:rsid w:val="003A664F"/>
    <w:rsid w:val="003A676E"/>
    <w:rsid w:val="003A7F55"/>
    <w:rsid w:val="003B1F34"/>
    <w:rsid w:val="003B3245"/>
    <w:rsid w:val="003B3465"/>
    <w:rsid w:val="003B4D2A"/>
    <w:rsid w:val="003B5285"/>
    <w:rsid w:val="003B558D"/>
    <w:rsid w:val="003B598A"/>
    <w:rsid w:val="003B684E"/>
    <w:rsid w:val="003B6BB1"/>
    <w:rsid w:val="003C17E9"/>
    <w:rsid w:val="003C291D"/>
    <w:rsid w:val="003C426D"/>
    <w:rsid w:val="003C500A"/>
    <w:rsid w:val="003C6045"/>
    <w:rsid w:val="003C69F2"/>
    <w:rsid w:val="003C6D27"/>
    <w:rsid w:val="003D12B3"/>
    <w:rsid w:val="003D150A"/>
    <w:rsid w:val="003D1775"/>
    <w:rsid w:val="003D19E7"/>
    <w:rsid w:val="003D7302"/>
    <w:rsid w:val="003D7CDC"/>
    <w:rsid w:val="003E0013"/>
    <w:rsid w:val="003E01C2"/>
    <w:rsid w:val="003E047E"/>
    <w:rsid w:val="003E1B26"/>
    <w:rsid w:val="003E2108"/>
    <w:rsid w:val="003E2CFC"/>
    <w:rsid w:val="003E349B"/>
    <w:rsid w:val="003E41E9"/>
    <w:rsid w:val="003E46F6"/>
    <w:rsid w:val="003F0191"/>
    <w:rsid w:val="003F1B81"/>
    <w:rsid w:val="003F240C"/>
    <w:rsid w:val="003F3D6E"/>
    <w:rsid w:val="003F3E3C"/>
    <w:rsid w:val="003F4A37"/>
    <w:rsid w:val="003F59C2"/>
    <w:rsid w:val="003F641C"/>
    <w:rsid w:val="003F79F7"/>
    <w:rsid w:val="00400127"/>
    <w:rsid w:val="00400D16"/>
    <w:rsid w:val="00401602"/>
    <w:rsid w:val="004053B1"/>
    <w:rsid w:val="004101AA"/>
    <w:rsid w:val="00410A9D"/>
    <w:rsid w:val="00410EE6"/>
    <w:rsid w:val="00412CA4"/>
    <w:rsid w:val="00413486"/>
    <w:rsid w:val="004135C6"/>
    <w:rsid w:val="004136E1"/>
    <w:rsid w:val="00413BD3"/>
    <w:rsid w:val="004164CB"/>
    <w:rsid w:val="004176C9"/>
    <w:rsid w:val="00417844"/>
    <w:rsid w:val="004179FB"/>
    <w:rsid w:val="00420EB2"/>
    <w:rsid w:val="00420EC3"/>
    <w:rsid w:val="00422DFC"/>
    <w:rsid w:val="00423C9E"/>
    <w:rsid w:val="00424325"/>
    <w:rsid w:val="004244A9"/>
    <w:rsid w:val="00425024"/>
    <w:rsid w:val="00425568"/>
    <w:rsid w:val="00425BE4"/>
    <w:rsid w:val="00426A82"/>
    <w:rsid w:val="0043054B"/>
    <w:rsid w:val="004311B9"/>
    <w:rsid w:val="004340CB"/>
    <w:rsid w:val="0043644E"/>
    <w:rsid w:val="004372D1"/>
    <w:rsid w:val="00440C9F"/>
    <w:rsid w:val="00441ABB"/>
    <w:rsid w:val="00442681"/>
    <w:rsid w:val="0044378E"/>
    <w:rsid w:val="004450EB"/>
    <w:rsid w:val="004471F3"/>
    <w:rsid w:val="00451139"/>
    <w:rsid w:val="004520C1"/>
    <w:rsid w:val="0045372D"/>
    <w:rsid w:val="00454DF8"/>
    <w:rsid w:val="004556F8"/>
    <w:rsid w:val="00455AC7"/>
    <w:rsid w:val="004560F1"/>
    <w:rsid w:val="004570F0"/>
    <w:rsid w:val="00457DB6"/>
    <w:rsid w:val="004622D0"/>
    <w:rsid w:val="0046397D"/>
    <w:rsid w:val="00465243"/>
    <w:rsid w:val="00466FCF"/>
    <w:rsid w:val="00471302"/>
    <w:rsid w:val="0047177E"/>
    <w:rsid w:val="00471D85"/>
    <w:rsid w:val="004730E6"/>
    <w:rsid w:val="00473282"/>
    <w:rsid w:val="0047343D"/>
    <w:rsid w:val="00473AA8"/>
    <w:rsid w:val="00473F4A"/>
    <w:rsid w:val="004747F1"/>
    <w:rsid w:val="00474F30"/>
    <w:rsid w:val="0047535C"/>
    <w:rsid w:val="00475CB4"/>
    <w:rsid w:val="00477BA2"/>
    <w:rsid w:val="004832F5"/>
    <w:rsid w:val="004833D5"/>
    <w:rsid w:val="004838E1"/>
    <w:rsid w:val="0048500A"/>
    <w:rsid w:val="004860BD"/>
    <w:rsid w:val="0049013E"/>
    <w:rsid w:val="004906DD"/>
    <w:rsid w:val="00490A54"/>
    <w:rsid w:val="00491131"/>
    <w:rsid w:val="00493ABB"/>
    <w:rsid w:val="00495B9D"/>
    <w:rsid w:val="00496799"/>
    <w:rsid w:val="0049741A"/>
    <w:rsid w:val="00497EC2"/>
    <w:rsid w:val="004A18E5"/>
    <w:rsid w:val="004A355A"/>
    <w:rsid w:val="004A358D"/>
    <w:rsid w:val="004A46D0"/>
    <w:rsid w:val="004A518F"/>
    <w:rsid w:val="004A5CB1"/>
    <w:rsid w:val="004A6254"/>
    <w:rsid w:val="004A6C26"/>
    <w:rsid w:val="004B0EA4"/>
    <w:rsid w:val="004B1000"/>
    <w:rsid w:val="004B1C3C"/>
    <w:rsid w:val="004B2922"/>
    <w:rsid w:val="004B2C38"/>
    <w:rsid w:val="004B4C77"/>
    <w:rsid w:val="004B5436"/>
    <w:rsid w:val="004B58C3"/>
    <w:rsid w:val="004B750D"/>
    <w:rsid w:val="004C2071"/>
    <w:rsid w:val="004C2494"/>
    <w:rsid w:val="004C396D"/>
    <w:rsid w:val="004C51DC"/>
    <w:rsid w:val="004C5245"/>
    <w:rsid w:val="004C5D34"/>
    <w:rsid w:val="004C6449"/>
    <w:rsid w:val="004C7146"/>
    <w:rsid w:val="004D1868"/>
    <w:rsid w:val="004D2B84"/>
    <w:rsid w:val="004D6BDE"/>
    <w:rsid w:val="004E082F"/>
    <w:rsid w:val="004E14DA"/>
    <w:rsid w:val="004E2C94"/>
    <w:rsid w:val="004E324A"/>
    <w:rsid w:val="004E3E59"/>
    <w:rsid w:val="004E469B"/>
    <w:rsid w:val="004E49E1"/>
    <w:rsid w:val="004E5B4C"/>
    <w:rsid w:val="004E6514"/>
    <w:rsid w:val="004E69B7"/>
    <w:rsid w:val="004F0CFA"/>
    <w:rsid w:val="004F4051"/>
    <w:rsid w:val="004F4E64"/>
    <w:rsid w:val="004F620A"/>
    <w:rsid w:val="004F762F"/>
    <w:rsid w:val="00502C00"/>
    <w:rsid w:val="005036B4"/>
    <w:rsid w:val="0050588D"/>
    <w:rsid w:val="00507CA6"/>
    <w:rsid w:val="00510095"/>
    <w:rsid w:val="00510CDC"/>
    <w:rsid w:val="00513DEA"/>
    <w:rsid w:val="00513E6D"/>
    <w:rsid w:val="00514052"/>
    <w:rsid w:val="00514998"/>
    <w:rsid w:val="00514A80"/>
    <w:rsid w:val="00516575"/>
    <w:rsid w:val="005212AB"/>
    <w:rsid w:val="00521F86"/>
    <w:rsid w:val="00522A2A"/>
    <w:rsid w:val="00523A94"/>
    <w:rsid w:val="005245E2"/>
    <w:rsid w:val="005273D4"/>
    <w:rsid w:val="00527E2E"/>
    <w:rsid w:val="00531338"/>
    <w:rsid w:val="00532A9C"/>
    <w:rsid w:val="005330CD"/>
    <w:rsid w:val="00534F5B"/>
    <w:rsid w:val="00537859"/>
    <w:rsid w:val="005416D7"/>
    <w:rsid w:val="00543CE1"/>
    <w:rsid w:val="005447B7"/>
    <w:rsid w:val="00544D44"/>
    <w:rsid w:val="00545A41"/>
    <w:rsid w:val="005460A3"/>
    <w:rsid w:val="00546D90"/>
    <w:rsid w:val="00550CC5"/>
    <w:rsid w:val="00550EF2"/>
    <w:rsid w:val="0055191F"/>
    <w:rsid w:val="00552FB2"/>
    <w:rsid w:val="00554EEC"/>
    <w:rsid w:val="005569AA"/>
    <w:rsid w:val="00557D2A"/>
    <w:rsid w:val="00560083"/>
    <w:rsid w:val="00560A9A"/>
    <w:rsid w:val="0056207E"/>
    <w:rsid w:val="00562215"/>
    <w:rsid w:val="005631F2"/>
    <w:rsid w:val="005649EE"/>
    <w:rsid w:val="00566587"/>
    <w:rsid w:val="005671C3"/>
    <w:rsid w:val="00567449"/>
    <w:rsid w:val="00571325"/>
    <w:rsid w:val="00571ED9"/>
    <w:rsid w:val="00571F15"/>
    <w:rsid w:val="005734C5"/>
    <w:rsid w:val="00574E8E"/>
    <w:rsid w:val="00577701"/>
    <w:rsid w:val="0057786A"/>
    <w:rsid w:val="0058327C"/>
    <w:rsid w:val="00583EA7"/>
    <w:rsid w:val="00587282"/>
    <w:rsid w:val="00587EE3"/>
    <w:rsid w:val="00590315"/>
    <w:rsid w:val="00590B3F"/>
    <w:rsid w:val="00590E53"/>
    <w:rsid w:val="00591378"/>
    <w:rsid w:val="00591AB7"/>
    <w:rsid w:val="00592800"/>
    <w:rsid w:val="0059545B"/>
    <w:rsid w:val="005A16D4"/>
    <w:rsid w:val="005A1F88"/>
    <w:rsid w:val="005A2280"/>
    <w:rsid w:val="005A2E7A"/>
    <w:rsid w:val="005A33F4"/>
    <w:rsid w:val="005A3C8E"/>
    <w:rsid w:val="005A4F74"/>
    <w:rsid w:val="005A5ACA"/>
    <w:rsid w:val="005A6DAD"/>
    <w:rsid w:val="005A727B"/>
    <w:rsid w:val="005B19F1"/>
    <w:rsid w:val="005B1F6D"/>
    <w:rsid w:val="005B26E9"/>
    <w:rsid w:val="005B3A9B"/>
    <w:rsid w:val="005B4249"/>
    <w:rsid w:val="005B5380"/>
    <w:rsid w:val="005B556F"/>
    <w:rsid w:val="005C022C"/>
    <w:rsid w:val="005C21E8"/>
    <w:rsid w:val="005C31B4"/>
    <w:rsid w:val="005C4CAF"/>
    <w:rsid w:val="005C53A5"/>
    <w:rsid w:val="005C5527"/>
    <w:rsid w:val="005C5B3F"/>
    <w:rsid w:val="005C7257"/>
    <w:rsid w:val="005D03F0"/>
    <w:rsid w:val="005D1A4B"/>
    <w:rsid w:val="005D1C89"/>
    <w:rsid w:val="005D2926"/>
    <w:rsid w:val="005D3346"/>
    <w:rsid w:val="005D35FC"/>
    <w:rsid w:val="005D693F"/>
    <w:rsid w:val="005D7988"/>
    <w:rsid w:val="005E0CC7"/>
    <w:rsid w:val="005E2815"/>
    <w:rsid w:val="005E283D"/>
    <w:rsid w:val="005E4C1E"/>
    <w:rsid w:val="005E4C6A"/>
    <w:rsid w:val="005E5328"/>
    <w:rsid w:val="005E71BB"/>
    <w:rsid w:val="005E74AA"/>
    <w:rsid w:val="005E793D"/>
    <w:rsid w:val="005F0621"/>
    <w:rsid w:val="005F10AC"/>
    <w:rsid w:val="005F1D01"/>
    <w:rsid w:val="005F25BA"/>
    <w:rsid w:val="005F3215"/>
    <w:rsid w:val="005F3D38"/>
    <w:rsid w:val="005F3DDC"/>
    <w:rsid w:val="005F3EC3"/>
    <w:rsid w:val="005F483A"/>
    <w:rsid w:val="006000DC"/>
    <w:rsid w:val="00601D67"/>
    <w:rsid w:val="0060240B"/>
    <w:rsid w:val="0060303D"/>
    <w:rsid w:val="00604D48"/>
    <w:rsid w:val="00605A63"/>
    <w:rsid w:val="00605AEF"/>
    <w:rsid w:val="00606698"/>
    <w:rsid w:val="00606773"/>
    <w:rsid w:val="006101D6"/>
    <w:rsid w:val="00611232"/>
    <w:rsid w:val="00611278"/>
    <w:rsid w:val="00611657"/>
    <w:rsid w:val="0061372F"/>
    <w:rsid w:val="00613B30"/>
    <w:rsid w:val="00614BB2"/>
    <w:rsid w:val="006152E5"/>
    <w:rsid w:val="00615446"/>
    <w:rsid w:val="00615E53"/>
    <w:rsid w:val="00617A93"/>
    <w:rsid w:val="00617C14"/>
    <w:rsid w:val="006223E8"/>
    <w:rsid w:val="00622A59"/>
    <w:rsid w:val="0062324B"/>
    <w:rsid w:val="00623B32"/>
    <w:rsid w:val="00624686"/>
    <w:rsid w:val="006268E2"/>
    <w:rsid w:val="0063016A"/>
    <w:rsid w:val="00630295"/>
    <w:rsid w:val="0063109F"/>
    <w:rsid w:val="0063157C"/>
    <w:rsid w:val="00635181"/>
    <w:rsid w:val="00635F4A"/>
    <w:rsid w:val="006427DC"/>
    <w:rsid w:val="00645D6D"/>
    <w:rsid w:val="00646740"/>
    <w:rsid w:val="00647140"/>
    <w:rsid w:val="0065177A"/>
    <w:rsid w:val="00652057"/>
    <w:rsid w:val="00653E2A"/>
    <w:rsid w:val="00657923"/>
    <w:rsid w:val="00660B8B"/>
    <w:rsid w:val="00660D48"/>
    <w:rsid w:val="00662089"/>
    <w:rsid w:val="00662A76"/>
    <w:rsid w:val="00663B13"/>
    <w:rsid w:val="00664424"/>
    <w:rsid w:val="0067051B"/>
    <w:rsid w:val="00671562"/>
    <w:rsid w:val="00672DE3"/>
    <w:rsid w:val="00674859"/>
    <w:rsid w:val="00674E04"/>
    <w:rsid w:val="00675F4E"/>
    <w:rsid w:val="00675FD0"/>
    <w:rsid w:val="00676111"/>
    <w:rsid w:val="006770F5"/>
    <w:rsid w:val="006804E9"/>
    <w:rsid w:val="0068149C"/>
    <w:rsid w:val="00681766"/>
    <w:rsid w:val="0068217D"/>
    <w:rsid w:val="00683800"/>
    <w:rsid w:val="0068578A"/>
    <w:rsid w:val="006861E5"/>
    <w:rsid w:val="0068659E"/>
    <w:rsid w:val="006872DD"/>
    <w:rsid w:val="0068787B"/>
    <w:rsid w:val="00690EC5"/>
    <w:rsid w:val="00691D97"/>
    <w:rsid w:val="006921ED"/>
    <w:rsid w:val="00692797"/>
    <w:rsid w:val="00693BA7"/>
    <w:rsid w:val="00694A69"/>
    <w:rsid w:val="006A12F2"/>
    <w:rsid w:val="006A485F"/>
    <w:rsid w:val="006A5D7C"/>
    <w:rsid w:val="006A73A1"/>
    <w:rsid w:val="006A7578"/>
    <w:rsid w:val="006A7BA0"/>
    <w:rsid w:val="006B2F9D"/>
    <w:rsid w:val="006B311F"/>
    <w:rsid w:val="006B4304"/>
    <w:rsid w:val="006B4FDB"/>
    <w:rsid w:val="006B5DB9"/>
    <w:rsid w:val="006B6F3C"/>
    <w:rsid w:val="006B747A"/>
    <w:rsid w:val="006C17FE"/>
    <w:rsid w:val="006C20B4"/>
    <w:rsid w:val="006C2B53"/>
    <w:rsid w:val="006C44C3"/>
    <w:rsid w:val="006C5274"/>
    <w:rsid w:val="006C624E"/>
    <w:rsid w:val="006C6FB7"/>
    <w:rsid w:val="006C7369"/>
    <w:rsid w:val="006D0628"/>
    <w:rsid w:val="006D0D8C"/>
    <w:rsid w:val="006D250E"/>
    <w:rsid w:val="006D39B9"/>
    <w:rsid w:val="006D40E3"/>
    <w:rsid w:val="006D4B55"/>
    <w:rsid w:val="006D4CC4"/>
    <w:rsid w:val="006E083D"/>
    <w:rsid w:val="006E0E3A"/>
    <w:rsid w:val="006E3C04"/>
    <w:rsid w:val="006E41BC"/>
    <w:rsid w:val="006E647D"/>
    <w:rsid w:val="006F018E"/>
    <w:rsid w:val="006F160A"/>
    <w:rsid w:val="006F4696"/>
    <w:rsid w:val="006F6B03"/>
    <w:rsid w:val="006F7522"/>
    <w:rsid w:val="00701952"/>
    <w:rsid w:val="0070588B"/>
    <w:rsid w:val="00706F84"/>
    <w:rsid w:val="007117AD"/>
    <w:rsid w:val="00711F4A"/>
    <w:rsid w:val="007125A0"/>
    <w:rsid w:val="007158AF"/>
    <w:rsid w:val="00717F5D"/>
    <w:rsid w:val="00720A68"/>
    <w:rsid w:val="00721981"/>
    <w:rsid w:val="007235AB"/>
    <w:rsid w:val="00726B5D"/>
    <w:rsid w:val="00730782"/>
    <w:rsid w:val="0073153C"/>
    <w:rsid w:val="00732AA8"/>
    <w:rsid w:val="00734784"/>
    <w:rsid w:val="00734835"/>
    <w:rsid w:val="007361C7"/>
    <w:rsid w:val="00736AFD"/>
    <w:rsid w:val="00736C73"/>
    <w:rsid w:val="00736EAD"/>
    <w:rsid w:val="007373A0"/>
    <w:rsid w:val="00737A7D"/>
    <w:rsid w:val="0074103A"/>
    <w:rsid w:val="00741D50"/>
    <w:rsid w:val="00743FFD"/>
    <w:rsid w:val="00744C91"/>
    <w:rsid w:val="00745C0B"/>
    <w:rsid w:val="00745F67"/>
    <w:rsid w:val="00746B0D"/>
    <w:rsid w:val="0075092E"/>
    <w:rsid w:val="00750D10"/>
    <w:rsid w:val="00750E65"/>
    <w:rsid w:val="00752220"/>
    <w:rsid w:val="007534A7"/>
    <w:rsid w:val="0075371B"/>
    <w:rsid w:val="00753938"/>
    <w:rsid w:val="007545CF"/>
    <w:rsid w:val="00754694"/>
    <w:rsid w:val="00754A3C"/>
    <w:rsid w:val="00756E75"/>
    <w:rsid w:val="00757457"/>
    <w:rsid w:val="00757607"/>
    <w:rsid w:val="00760042"/>
    <w:rsid w:val="00760667"/>
    <w:rsid w:val="00760B87"/>
    <w:rsid w:val="007628B0"/>
    <w:rsid w:val="00763B2D"/>
    <w:rsid w:val="00763D82"/>
    <w:rsid w:val="00764760"/>
    <w:rsid w:val="007651FE"/>
    <w:rsid w:val="007653C8"/>
    <w:rsid w:val="00767848"/>
    <w:rsid w:val="00767973"/>
    <w:rsid w:val="00767FAD"/>
    <w:rsid w:val="0077119E"/>
    <w:rsid w:val="0077174B"/>
    <w:rsid w:val="00772B6B"/>
    <w:rsid w:val="00773557"/>
    <w:rsid w:val="00773658"/>
    <w:rsid w:val="007739EE"/>
    <w:rsid w:val="007740C9"/>
    <w:rsid w:val="00774EEB"/>
    <w:rsid w:val="007801B6"/>
    <w:rsid w:val="0078077F"/>
    <w:rsid w:val="007812D0"/>
    <w:rsid w:val="00782745"/>
    <w:rsid w:val="00783214"/>
    <w:rsid w:val="00783827"/>
    <w:rsid w:val="007841E3"/>
    <w:rsid w:val="00785347"/>
    <w:rsid w:val="00785E9B"/>
    <w:rsid w:val="00792248"/>
    <w:rsid w:val="00792B8A"/>
    <w:rsid w:val="00792ED8"/>
    <w:rsid w:val="00793735"/>
    <w:rsid w:val="00793A20"/>
    <w:rsid w:val="00793EDD"/>
    <w:rsid w:val="00794F3D"/>
    <w:rsid w:val="00795851"/>
    <w:rsid w:val="00795DC1"/>
    <w:rsid w:val="007962A1"/>
    <w:rsid w:val="00796DF6"/>
    <w:rsid w:val="00797075"/>
    <w:rsid w:val="00797BE3"/>
    <w:rsid w:val="007A0F04"/>
    <w:rsid w:val="007A19C7"/>
    <w:rsid w:val="007A2B8D"/>
    <w:rsid w:val="007A30D2"/>
    <w:rsid w:val="007A3A60"/>
    <w:rsid w:val="007A65B8"/>
    <w:rsid w:val="007A7188"/>
    <w:rsid w:val="007B1357"/>
    <w:rsid w:val="007B14C6"/>
    <w:rsid w:val="007B1954"/>
    <w:rsid w:val="007B1CB7"/>
    <w:rsid w:val="007B393B"/>
    <w:rsid w:val="007B6F5C"/>
    <w:rsid w:val="007B71D9"/>
    <w:rsid w:val="007B77D0"/>
    <w:rsid w:val="007C1254"/>
    <w:rsid w:val="007C1BC0"/>
    <w:rsid w:val="007C1BDB"/>
    <w:rsid w:val="007C5DEA"/>
    <w:rsid w:val="007C6BD9"/>
    <w:rsid w:val="007D3B26"/>
    <w:rsid w:val="007D3E1E"/>
    <w:rsid w:val="007D591F"/>
    <w:rsid w:val="007D7534"/>
    <w:rsid w:val="007D78F7"/>
    <w:rsid w:val="007E004B"/>
    <w:rsid w:val="007E0438"/>
    <w:rsid w:val="007E30C9"/>
    <w:rsid w:val="007E338C"/>
    <w:rsid w:val="007E3A7F"/>
    <w:rsid w:val="007E4014"/>
    <w:rsid w:val="007E46C5"/>
    <w:rsid w:val="007E519B"/>
    <w:rsid w:val="007E7F21"/>
    <w:rsid w:val="007F0D6A"/>
    <w:rsid w:val="007F261B"/>
    <w:rsid w:val="007F31A4"/>
    <w:rsid w:val="007F4F5F"/>
    <w:rsid w:val="007F5E58"/>
    <w:rsid w:val="008014C0"/>
    <w:rsid w:val="0080257B"/>
    <w:rsid w:val="00804F9F"/>
    <w:rsid w:val="00805437"/>
    <w:rsid w:val="0080574B"/>
    <w:rsid w:val="00805D8A"/>
    <w:rsid w:val="008062E9"/>
    <w:rsid w:val="008074FA"/>
    <w:rsid w:val="008111F0"/>
    <w:rsid w:val="00812089"/>
    <w:rsid w:val="0081281D"/>
    <w:rsid w:val="00813ACF"/>
    <w:rsid w:val="00813DAD"/>
    <w:rsid w:val="0081476A"/>
    <w:rsid w:val="00815F76"/>
    <w:rsid w:val="00816C20"/>
    <w:rsid w:val="00817A30"/>
    <w:rsid w:val="00817B1B"/>
    <w:rsid w:val="00820E15"/>
    <w:rsid w:val="00821BA5"/>
    <w:rsid w:val="00821E23"/>
    <w:rsid w:val="00823C4A"/>
    <w:rsid w:val="0082526E"/>
    <w:rsid w:val="0082527F"/>
    <w:rsid w:val="00826749"/>
    <w:rsid w:val="00827817"/>
    <w:rsid w:val="0083110C"/>
    <w:rsid w:val="00831C25"/>
    <w:rsid w:val="00831D7E"/>
    <w:rsid w:val="00832B88"/>
    <w:rsid w:val="00833C29"/>
    <w:rsid w:val="0083451E"/>
    <w:rsid w:val="0083591A"/>
    <w:rsid w:val="00835AFB"/>
    <w:rsid w:val="00835BFF"/>
    <w:rsid w:val="00840BDE"/>
    <w:rsid w:val="00842227"/>
    <w:rsid w:val="00842FA0"/>
    <w:rsid w:val="00843956"/>
    <w:rsid w:val="008458AF"/>
    <w:rsid w:val="008467A7"/>
    <w:rsid w:val="00847286"/>
    <w:rsid w:val="00847BA9"/>
    <w:rsid w:val="008502B8"/>
    <w:rsid w:val="008504C4"/>
    <w:rsid w:val="0085623E"/>
    <w:rsid w:val="00856357"/>
    <w:rsid w:val="00856E11"/>
    <w:rsid w:val="00861266"/>
    <w:rsid w:val="008629AA"/>
    <w:rsid w:val="0086345B"/>
    <w:rsid w:val="00863887"/>
    <w:rsid w:val="00865E1C"/>
    <w:rsid w:val="00866665"/>
    <w:rsid w:val="00866A10"/>
    <w:rsid w:val="00866BE4"/>
    <w:rsid w:val="00867047"/>
    <w:rsid w:val="008700D1"/>
    <w:rsid w:val="00870738"/>
    <w:rsid w:val="008719A9"/>
    <w:rsid w:val="008730DE"/>
    <w:rsid w:val="00873F45"/>
    <w:rsid w:val="00874F28"/>
    <w:rsid w:val="00876DFC"/>
    <w:rsid w:val="00877274"/>
    <w:rsid w:val="0087772C"/>
    <w:rsid w:val="00877880"/>
    <w:rsid w:val="008814FF"/>
    <w:rsid w:val="00881DE8"/>
    <w:rsid w:val="00881EE0"/>
    <w:rsid w:val="008824AC"/>
    <w:rsid w:val="008827D4"/>
    <w:rsid w:val="00883B50"/>
    <w:rsid w:val="008848E9"/>
    <w:rsid w:val="00884A92"/>
    <w:rsid w:val="00886E3E"/>
    <w:rsid w:val="00887C61"/>
    <w:rsid w:val="00887C7B"/>
    <w:rsid w:val="00890464"/>
    <w:rsid w:val="0089081C"/>
    <w:rsid w:val="00895636"/>
    <w:rsid w:val="00896565"/>
    <w:rsid w:val="0089672C"/>
    <w:rsid w:val="00897B8B"/>
    <w:rsid w:val="008A3CC5"/>
    <w:rsid w:val="008A4314"/>
    <w:rsid w:val="008A5135"/>
    <w:rsid w:val="008A68D3"/>
    <w:rsid w:val="008B058E"/>
    <w:rsid w:val="008B15E1"/>
    <w:rsid w:val="008B1985"/>
    <w:rsid w:val="008B3F52"/>
    <w:rsid w:val="008B7084"/>
    <w:rsid w:val="008B7B99"/>
    <w:rsid w:val="008C0689"/>
    <w:rsid w:val="008C0803"/>
    <w:rsid w:val="008C0F7F"/>
    <w:rsid w:val="008C1C6A"/>
    <w:rsid w:val="008C34E8"/>
    <w:rsid w:val="008C355B"/>
    <w:rsid w:val="008C4BF1"/>
    <w:rsid w:val="008C56C0"/>
    <w:rsid w:val="008C5B03"/>
    <w:rsid w:val="008C5D0D"/>
    <w:rsid w:val="008C6B34"/>
    <w:rsid w:val="008C6CCB"/>
    <w:rsid w:val="008D7025"/>
    <w:rsid w:val="008D7367"/>
    <w:rsid w:val="008D7A64"/>
    <w:rsid w:val="008E06BF"/>
    <w:rsid w:val="008E134A"/>
    <w:rsid w:val="008E14F1"/>
    <w:rsid w:val="008E339F"/>
    <w:rsid w:val="008E457C"/>
    <w:rsid w:val="008E743B"/>
    <w:rsid w:val="008E77BE"/>
    <w:rsid w:val="008F04EB"/>
    <w:rsid w:val="008F1D37"/>
    <w:rsid w:val="008F2A11"/>
    <w:rsid w:val="008F2FEA"/>
    <w:rsid w:val="008F381F"/>
    <w:rsid w:val="008F4D05"/>
    <w:rsid w:val="008F60C6"/>
    <w:rsid w:val="008F7F58"/>
    <w:rsid w:val="009002EE"/>
    <w:rsid w:val="009012AE"/>
    <w:rsid w:val="00903DB3"/>
    <w:rsid w:val="009045AB"/>
    <w:rsid w:val="00905081"/>
    <w:rsid w:val="00905155"/>
    <w:rsid w:val="00906C34"/>
    <w:rsid w:val="00906F67"/>
    <w:rsid w:val="009108BA"/>
    <w:rsid w:val="00910BAE"/>
    <w:rsid w:val="00912D26"/>
    <w:rsid w:val="00915121"/>
    <w:rsid w:val="009176AF"/>
    <w:rsid w:val="00917AC7"/>
    <w:rsid w:val="00920663"/>
    <w:rsid w:val="009214F9"/>
    <w:rsid w:val="00922EED"/>
    <w:rsid w:val="009232D4"/>
    <w:rsid w:val="00923B0A"/>
    <w:rsid w:val="0092408F"/>
    <w:rsid w:val="00926FFC"/>
    <w:rsid w:val="0093107F"/>
    <w:rsid w:val="0093277A"/>
    <w:rsid w:val="009327B2"/>
    <w:rsid w:val="00934E59"/>
    <w:rsid w:val="009352C5"/>
    <w:rsid w:val="00935C93"/>
    <w:rsid w:val="00936079"/>
    <w:rsid w:val="00937C05"/>
    <w:rsid w:val="00940D71"/>
    <w:rsid w:val="009412CA"/>
    <w:rsid w:val="0094254E"/>
    <w:rsid w:val="009429DA"/>
    <w:rsid w:val="00943E4D"/>
    <w:rsid w:val="0094452A"/>
    <w:rsid w:val="00944B38"/>
    <w:rsid w:val="00945DFD"/>
    <w:rsid w:val="00947EE0"/>
    <w:rsid w:val="009502B6"/>
    <w:rsid w:val="009502F1"/>
    <w:rsid w:val="00950E50"/>
    <w:rsid w:val="009522BC"/>
    <w:rsid w:val="009527C6"/>
    <w:rsid w:val="009547E6"/>
    <w:rsid w:val="009554D4"/>
    <w:rsid w:val="00955F63"/>
    <w:rsid w:val="009579BF"/>
    <w:rsid w:val="00957D2E"/>
    <w:rsid w:val="0096499D"/>
    <w:rsid w:val="00964C46"/>
    <w:rsid w:val="00965392"/>
    <w:rsid w:val="00972CCC"/>
    <w:rsid w:val="009733DF"/>
    <w:rsid w:val="00973E06"/>
    <w:rsid w:val="00973E10"/>
    <w:rsid w:val="00974DA0"/>
    <w:rsid w:val="00976E50"/>
    <w:rsid w:val="00980580"/>
    <w:rsid w:val="00981A76"/>
    <w:rsid w:val="00981F21"/>
    <w:rsid w:val="0098254E"/>
    <w:rsid w:val="00983BFF"/>
    <w:rsid w:val="00983F90"/>
    <w:rsid w:val="0098498A"/>
    <w:rsid w:val="0098540B"/>
    <w:rsid w:val="0098545D"/>
    <w:rsid w:val="0098619C"/>
    <w:rsid w:val="009877C7"/>
    <w:rsid w:val="009902E2"/>
    <w:rsid w:val="00990B91"/>
    <w:rsid w:val="00991B16"/>
    <w:rsid w:val="0099271F"/>
    <w:rsid w:val="0099334B"/>
    <w:rsid w:val="00993808"/>
    <w:rsid w:val="00994E24"/>
    <w:rsid w:val="00996A3F"/>
    <w:rsid w:val="009971F6"/>
    <w:rsid w:val="009A0BFB"/>
    <w:rsid w:val="009A108F"/>
    <w:rsid w:val="009A1DE7"/>
    <w:rsid w:val="009A487E"/>
    <w:rsid w:val="009A5FF6"/>
    <w:rsid w:val="009A6785"/>
    <w:rsid w:val="009A7519"/>
    <w:rsid w:val="009B0E92"/>
    <w:rsid w:val="009B1552"/>
    <w:rsid w:val="009B157D"/>
    <w:rsid w:val="009B25E5"/>
    <w:rsid w:val="009B2FBF"/>
    <w:rsid w:val="009B45AD"/>
    <w:rsid w:val="009B5F6E"/>
    <w:rsid w:val="009C0552"/>
    <w:rsid w:val="009C0C5B"/>
    <w:rsid w:val="009C0E72"/>
    <w:rsid w:val="009C19E6"/>
    <w:rsid w:val="009C4C79"/>
    <w:rsid w:val="009C54A0"/>
    <w:rsid w:val="009C6861"/>
    <w:rsid w:val="009C7F0F"/>
    <w:rsid w:val="009D0679"/>
    <w:rsid w:val="009D0B1D"/>
    <w:rsid w:val="009D3DE9"/>
    <w:rsid w:val="009D43D8"/>
    <w:rsid w:val="009D4D07"/>
    <w:rsid w:val="009D6268"/>
    <w:rsid w:val="009D6749"/>
    <w:rsid w:val="009D7C0E"/>
    <w:rsid w:val="009E41C7"/>
    <w:rsid w:val="009E5B6F"/>
    <w:rsid w:val="009E5C40"/>
    <w:rsid w:val="009E6E1F"/>
    <w:rsid w:val="009E7349"/>
    <w:rsid w:val="009E7A3E"/>
    <w:rsid w:val="009F025A"/>
    <w:rsid w:val="009F0DFD"/>
    <w:rsid w:val="009F2A88"/>
    <w:rsid w:val="009F3A1A"/>
    <w:rsid w:val="009F46F5"/>
    <w:rsid w:val="009F5EF2"/>
    <w:rsid w:val="00A011F4"/>
    <w:rsid w:val="00A0235C"/>
    <w:rsid w:val="00A03910"/>
    <w:rsid w:val="00A04395"/>
    <w:rsid w:val="00A04892"/>
    <w:rsid w:val="00A055D8"/>
    <w:rsid w:val="00A06D55"/>
    <w:rsid w:val="00A07598"/>
    <w:rsid w:val="00A07F01"/>
    <w:rsid w:val="00A107A8"/>
    <w:rsid w:val="00A110DA"/>
    <w:rsid w:val="00A11812"/>
    <w:rsid w:val="00A12268"/>
    <w:rsid w:val="00A12E48"/>
    <w:rsid w:val="00A15CA2"/>
    <w:rsid w:val="00A17C43"/>
    <w:rsid w:val="00A2056B"/>
    <w:rsid w:val="00A220BB"/>
    <w:rsid w:val="00A2263E"/>
    <w:rsid w:val="00A22B64"/>
    <w:rsid w:val="00A23952"/>
    <w:rsid w:val="00A24E0E"/>
    <w:rsid w:val="00A277ED"/>
    <w:rsid w:val="00A3043B"/>
    <w:rsid w:val="00A30584"/>
    <w:rsid w:val="00A3249F"/>
    <w:rsid w:val="00A341F3"/>
    <w:rsid w:val="00A35723"/>
    <w:rsid w:val="00A3714F"/>
    <w:rsid w:val="00A4026B"/>
    <w:rsid w:val="00A41A7D"/>
    <w:rsid w:val="00A420EC"/>
    <w:rsid w:val="00A44313"/>
    <w:rsid w:val="00A44B74"/>
    <w:rsid w:val="00A45F9D"/>
    <w:rsid w:val="00A45FE5"/>
    <w:rsid w:val="00A46058"/>
    <w:rsid w:val="00A46125"/>
    <w:rsid w:val="00A50841"/>
    <w:rsid w:val="00A511D8"/>
    <w:rsid w:val="00A5278B"/>
    <w:rsid w:val="00A53758"/>
    <w:rsid w:val="00A53E69"/>
    <w:rsid w:val="00A56578"/>
    <w:rsid w:val="00A565D6"/>
    <w:rsid w:val="00A57274"/>
    <w:rsid w:val="00A62584"/>
    <w:rsid w:val="00A631B5"/>
    <w:rsid w:val="00A67BA3"/>
    <w:rsid w:val="00A703A1"/>
    <w:rsid w:val="00A708B0"/>
    <w:rsid w:val="00A73526"/>
    <w:rsid w:val="00A73789"/>
    <w:rsid w:val="00A7509C"/>
    <w:rsid w:val="00A830A8"/>
    <w:rsid w:val="00A849FC"/>
    <w:rsid w:val="00A84BDB"/>
    <w:rsid w:val="00A851BD"/>
    <w:rsid w:val="00A9057F"/>
    <w:rsid w:val="00A90B73"/>
    <w:rsid w:val="00A90DBE"/>
    <w:rsid w:val="00A90DEE"/>
    <w:rsid w:val="00A95C9D"/>
    <w:rsid w:val="00A96BF8"/>
    <w:rsid w:val="00AA11EE"/>
    <w:rsid w:val="00AA1D7F"/>
    <w:rsid w:val="00AA223F"/>
    <w:rsid w:val="00AA33BA"/>
    <w:rsid w:val="00AA3DA2"/>
    <w:rsid w:val="00AA4BD6"/>
    <w:rsid w:val="00AA677A"/>
    <w:rsid w:val="00AA6F7E"/>
    <w:rsid w:val="00AA7431"/>
    <w:rsid w:val="00AA794B"/>
    <w:rsid w:val="00AA7E20"/>
    <w:rsid w:val="00AB02BC"/>
    <w:rsid w:val="00AB0A04"/>
    <w:rsid w:val="00AB0D23"/>
    <w:rsid w:val="00AB1E14"/>
    <w:rsid w:val="00AB2F69"/>
    <w:rsid w:val="00AB4345"/>
    <w:rsid w:val="00AB4A9E"/>
    <w:rsid w:val="00AB560F"/>
    <w:rsid w:val="00AB799F"/>
    <w:rsid w:val="00AC0D88"/>
    <w:rsid w:val="00AC13E2"/>
    <w:rsid w:val="00AC1A59"/>
    <w:rsid w:val="00AC1FE2"/>
    <w:rsid w:val="00AC3E14"/>
    <w:rsid w:val="00AC5833"/>
    <w:rsid w:val="00AC5CA9"/>
    <w:rsid w:val="00AC5D53"/>
    <w:rsid w:val="00AC67B7"/>
    <w:rsid w:val="00AC67FD"/>
    <w:rsid w:val="00AC7F47"/>
    <w:rsid w:val="00AD01F2"/>
    <w:rsid w:val="00AD0376"/>
    <w:rsid w:val="00AD1BB1"/>
    <w:rsid w:val="00AD3714"/>
    <w:rsid w:val="00AD4EC4"/>
    <w:rsid w:val="00AD70F5"/>
    <w:rsid w:val="00AD791F"/>
    <w:rsid w:val="00AE1B87"/>
    <w:rsid w:val="00AE2169"/>
    <w:rsid w:val="00AE2732"/>
    <w:rsid w:val="00AE5CD1"/>
    <w:rsid w:val="00AE7CAA"/>
    <w:rsid w:val="00AF11D2"/>
    <w:rsid w:val="00AF1D69"/>
    <w:rsid w:val="00AF3B36"/>
    <w:rsid w:val="00AF623B"/>
    <w:rsid w:val="00AF6DEF"/>
    <w:rsid w:val="00B00ACB"/>
    <w:rsid w:val="00B00AFC"/>
    <w:rsid w:val="00B057FE"/>
    <w:rsid w:val="00B05B60"/>
    <w:rsid w:val="00B0620D"/>
    <w:rsid w:val="00B102D8"/>
    <w:rsid w:val="00B10644"/>
    <w:rsid w:val="00B11B56"/>
    <w:rsid w:val="00B11BBD"/>
    <w:rsid w:val="00B12D59"/>
    <w:rsid w:val="00B136CC"/>
    <w:rsid w:val="00B13C99"/>
    <w:rsid w:val="00B1400E"/>
    <w:rsid w:val="00B14C37"/>
    <w:rsid w:val="00B159AB"/>
    <w:rsid w:val="00B15ED8"/>
    <w:rsid w:val="00B165D9"/>
    <w:rsid w:val="00B16E25"/>
    <w:rsid w:val="00B2093B"/>
    <w:rsid w:val="00B22D84"/>
    <w:rsid w:val="00B23406"/>
    <w:rsid w:val="00B239F4"/>
    <w:rsid w:val="00B250EE"/>
    <w:rsid w:val="00B2746F"/>
    <w:rsid w:val="00B307C6"/>
    <w:rsid w:val="00B30CBD"/>
    <w:rsid w:val="00B31ABB"/>
    <w:rsid w:val="00B3340B"/>
    <w:rsid w:val="00B3636D"/>
    <w:rsid w:val="00B36A00"/>
    <w:rsid w:val="00B414FF"/>
    <w:rsid w:val="00B443C0"/>
    <w:rsid w:val="00B450CD"/>
    <w:rsid w:val="00B459BD"/>
    <w:rsid w:val="00B466DC"/>
    <w:rsid w:val="00B4678E"/>
    <w:rsid w:val="00B47E40"/>
    <w:rsid w:val="00B500D3"/>
    <w:rsid w:val="00B502AD"/>
    <w:rsid w:val="00B5139A"/>
    <w:rsid w:val="00B52175"/>
    <w:rsid w:val="00B538CD"/>
    <w:rsid w:val="00B54A26"/>
    <w:rsid w:val="00B56C8B"/>
    <w:rsid w:val="00B57163"/>
    <w:rsid w:val="00B575D7"/>
    <w:rsid w:val="00B60F8B"/>
    <w:rsid w:val="00B62BAD"/>
    <w:rsid w:val="00B62D8D"/>
    <w:rsid w:val="00B70404"/>
    <w:rsid w:val="00B72937"/>
    <w:rsid w:val="00B7329D"/>
    <w:rsid w:val="00B74209"/>
    <w:rsid w:val="00B7466A"/>
    <w:rsid w:val="00B75CD8"/>
    <w:rsid w:val="00B75F76"/>
    <w:rsid w:val="00B76058"/>
    <w:rsid w:val="00B76815"/>
    <w:rsid w:val="00B77C39"/>
    <w:rsid w:val="00B8037E"/>
    <w:rsid w:val="00B80750"/>
    <w:rsid w:val="00B8077A"/>
    <w:rsid w:val="00B81C4E"/>
    <w:rsid w:val="00B821E0"/>
    <w:rsid w:val="00B82C50"/>
    <w:rsid w:val="00B84580"/>
    <w:rsid w:val="00B86DED"/>
    <w:rsid w:val="00B9197B"/>
    <w:rsid w:val="00B94079"/>
    <w:rsid w:val="00B9775F"/>
    <w:rsid w:val="00BA06BF"/>
    <w:rsid w:val="00BA1005"/>
    <w:rsid w:val="00BA19AC"/>
    <w:rsid w:val="00BA3DFE"/>
    <w:rsid w:val="00BA40D5"/>
    <w:rsid w:val="00BA61E8"/>
    <w:rsid w:val="00BA70C5"/>
    <w:rsid w:val="00BA7CC9"/>
    <w:rsid w:val="00BB1372"/>
    <w:rsid w:val="00BB138B"/>
    <w:rsid w:val="00BB2176"/>
    <w:rsid w:val="00BB3C7B"/>
    <w:rsid w:val="00BB4173"/>
    <w:rsid w:val="00BB4926"/>
    <w:rsid w:val="00BB7168"/>
    <w:rsid w:val="00BC3CE7"/>
    <w:rsid w:val="00BC3DA2"/>
    <w:rsid w:val="00BC5871"/>
    <w:rsid w:val="00BC749D"/>
    <w:rsid w:val="00BC758D"/>
    <w:rsid w:val="00BC7754"/>
    <w:rsid w:val="00BC7DD1"/>
    <w:rsid w:val="00BC7FB3"/>
    <w:rsid w:val="00BD1A77"/>
    <w:rsid w:val="00BD1D55"/>
    <w:rsid w:val="00BD212A"/>
    <w:rsid w:val="00BD23CE"/>
    <w:rsid w:val="00BD37EC"/>
    <w:rsid w:val="00BD3991"/>
    <w:rsid w:val="00BD5CBE"/>
    <w:rsid w:val="00BD6C2A"/>
    <w:rsid w:val="00BE06AC"/>
    <w:rsid w:val="00BE12AC"/>
    <w:rsid w:val="00BE17D9"/>
    <w:rsid w:val="00BE2456"/>
    <w:rsid w:val="00BE3567"/>
    <w:rsid w:val="00BE3C69"/>
    <w:rsid w:val="00BE6AAE"/>
    <w:rsid w:val="00BE7459"/>
    <w:rsid w:val="00BF1126"/>
    <w:rsid w:val="00BF1301"/>
    <w:rsid w:val="00BF2501"/>
    <w:rsid w:val="00BF297A"/>
    <w:rsid w:val="00BF32A5"/>
    <w:rsid w:val="00BF3475"/>
    <w:rsid w:val="00BF4010"/>
    <w:rsid w:val="00BF7A9E"/>
    <w:rsid w:val="00BF7E05"/>
    <w:rsid w:val="00C015C0"/>
    <w:rsid w:val="00C01C47"/>
    <w:rsid w:val="00C029CE"/>
    <w:rsid w:val="00C02AE0"/>
    <w:rsid w:val="00C036CA"/>
    <w:rsid w:val="00C037AC"/>
    <w:rsid w:val="00C0485D"/>
    <w:rsid w:val="00C057C3"/>
    <w:rsid w:val="00C077A1"/>
    <w:rsid w:val="00C10E5F"/>
    <w:rsid w:val="00C160C9"/>
    <w:rsid w:val="00C2092E"/>
    <w:rsid w:val="00C22697"/>
    <w:rsid w:val="00C2270D"/>
    <w:rsid w:val="00C22C71"/>
    <w:rsid w:val="00C2506D"/>
    <w:rsid w:val="00C25D8E"/>
    <w:rsid w:val="00C2651F"/>
    <w:rsid w:val="00C279C2"/>
    <w:rsid w:val="00C27F28"/>
    <w:rsid w:val="00C30193"/>
    <w:rsid w:val="00C31A5B"/>
    <w:rsid w:val="00C326E0"/>
    <w:rsid w:val="00C33450"/>
    <w:rsid w:val="00C34EBD"/>
    <w:rsid w:val="00C355F8"/>
    <w:rsid w:val="00C35CA8"/>
    <w:rsid w:val="00C36A39"/>
    <w:rsid w:val="00C40EA3"/>
    <w:rsid w:val="00C4298D"/>
    <w:rsid w:val="00C43029"/>
    <w:rsid w:val="00C433AB"/>
    <w:rsid w:val="00C4407B"/>
    <w:rsid w:val="00C44269"/>
    <w:rsid w:val="00C44922"/>
    <w:rsid w:val="00C459F6"/>
    <w:rsid w:val="00C45AEE"/>
    <w:rsid w:val="00C45EF8"/>
    <w:rsid w:val="00C50D32"/>
    <w:rsid w:val="00C51DB0"/>
    <w:rsid w:val="00C52F26"/>
    <w:rsid w:val="00C546DC"/>
    <w:rsid w:val="00C57367"/>
    <w:rsid w:val="00C60AF7"/>
    <w:rsid w:val="00C62E35"/>
    <w:rsid w:val="00C63659"/>
    <w:rsid w:val="00C63B56"/>
    <w:rsid w:val="00C63F8C"/>
    <w:rsid w:val="00C65CE3"/>
    <w:rsid w:val="00C6672A"/>
    <w:rsid w:val="00C7120C"/>
    <w:rsid w:val="00C7272B"/>
    <w:rsid w:val="00C76C56"/>
    <w:rsid w:val="00C76E74"/>
    <w:rsid w:val="00C77FC5"/>
    <w:rsid w:val="00C80061"/>
    <w:rsid w:val="00C802F3"/>
    <w:rsid w:val="00C8082A"/>
    <w:rsid w:val="00C8386A"/>
    <w:rsid w:val="00C84B6D"/>
    <w:rsid w:val="00C90812"/>
    <w:rsid w:val="00C9089B"/>
    <w:rsid w:val="00C90DEA"/>
    <w:rsid w:val="00C95678"/>
    <w:rsid w:val="00C9607A"/>
    <w:rsid w:val="00C96766"/>
    <w:rsid w:val="00C96B82"/>
    <w:rsid w:val="00C97A5D"/>
    <w:rsid w:val="00CA0926"/>
    <w:rsid w:val="00CA182C"/>
    <w:rsid w:val="00CA3F1C"/>
    <w:rsid w:val="00CA40DA"/>
    <w:rsid w:val="00CA6887"/>
    <w:rsid w:val="00CA7037"/>
    <w:rsid w:val="00CA70F8"/>
    <w:rsid w:val="00CA74FA"/>
    <w:rsid w:val="00CA7BDA"/>
    <w:rsid w:val="00CB02DA"/>
    <w:rsid w:val="00CB08AE"/>
    <w:rsid w:val="00CB2481"/>
    <w:rsid w:val="00CB3705"/>
    <w:rsid w:val="00CB3B54"/>
    <w:rsid w:val="00CB520D"/>
    <w:rsid w:val="00CB6BBC"/>
    <w:rsid w:val="00CB76FD"/>
    <w:rsid w:val="00CC425E"/>
    <w:rsid w:val="00CC7F7C"/>
    <w:rsid w:val="00CD00A0"/>
    <w:rsid w:val="00CD11F8"/>
    <w:rsid w:val="00CD3EEF"/>
    <w:rsid w:val="00CD5393"/>
    <w:rsid w:val="00CD5697"/>
    <w:rsid w:val="00CD6C68"/>
    <w:rsid w:val="00CD7103"/>
    <w:rsid w:val="00CD7258"/>
    <w:rsid w:val="00CD779B"/>
    <w:rsid w:val="00CE03F5"/>
    <w:rsid w:val="00CE1F45"/>
    <w:rsid w:val="00CE61B6"/>
    <w:rsid w:val="00CF0CF8"/>
    <w:rsid w:val="00CF1E8F"/>
    <w:rsid w:val="00CF5ACE"/>
    <w:rsid w:val="00CF5FB1"/>
    <w:rsid w:val="00CF723F"/>
    <w:rsid w:val="00CF766D"/>
    <w:rsid w:val="00D020E3"/>
    <w:rsid w:val="00D02571"/>
    <w:rsid w:val="00D027EC"/>
    <w:rsid w:val="00D02F3A"/>
    <w:rsid w:val="00D0417E"/>
    <w:rsid w:val="00D05CB5"/>
    <w:rsid w:val="00D07CF0"/>
    <w:rsid w:val="00D1167F"/>
    <w:rsid w:val="00D11B36"/>
    <w:rsid w:val="00D12C70"/>
    <w:rsid w:val="00D1355F"/>
    <w:rsid w:val="00D14EF6"/>
    <w:rsid w:val="00D155B0"/>
    <w:rsid w:val="00D16324"/>
    <w:rsid w:val="00D1659F"/>
    <w:rsid w:val="00D20657"/>
    <w:rsid w:val="00D20E1C"/>
    <w:rsid w:val="00D2541A"/>
    <w:rsid w:val="00D260E2"/>
    <w:rsid w:val="00D26B6A"/>
    <w:rsid w:val="00D304CB"/>
    <w:rsid w:val="00D30763"/>
    <w:rsid w:val="00D3134A"/>
    <w:rsid w:val="00D3527A"/>
    <w:rsid w:val="00D35C2D"/>
    <w:rsid w:val="00D420CF"/>
    <w:rsid w:val="00D42320"/>
    <w:rsid w:val="00D42900"/>
    <w:rsid w:val="00D42E42"/>
    <w:rsid w:val="00D43614"/>
    <w:rsid w:val="00D45995"/>
    <w:rsid w:val="00D50253"/>
    <w:rsid w:val="00D5052D"/>
    <w:rsid w:val="00D514ED"/>
    <w:rsid w:val="00D51D5D"/>
    <w:rsid w:val="00D52C28"/>
    <w:rsid w:val="00D53166"/>
    <w:rsid w:val="00D532A0"/>
    <w:rsid w:val="00D55B59"/>
    <w:rsid w:val="00D56D58"/>
    <w:rsid w:val="00D61933"/>
    <w:rsid w:val="00D619C5"/>
    <w:rsid w:val="00D620F4"/>
    <w:rsid w:val="00D632A8"/>
    <w:rsid w:val="00D63A83"/>
    <w:rsid w:val="00D642C6"/>
    <w:rsid w:val="00D647F3"/>
    <w:rsid w:val="00D64D20"/>
    <w:rsid w:val="00D66B45"/>
    <w:rsid w:val="00D66FF1"/>
    <w:rsid w:val="00D67C43"/>
    <w:rsid w:val="00D704C5"/>
    <w:rsid w:val="00D70EE2"/>
    <w:rsid w:val="00D710D6"/>
    <w:rsid w:val="00D711BA"/>
    <w:rsid w:val="00D734B3"/>
    <w:rsid w:val="00D73E58"/>
    <w:rsid w:val="00D74E1F"/>
    <w:rsid w:val="00D7538C"/>
    <w:rsid w:val="00D75D2E"/>
    <w:rsid w:val="00D75E91"/>
    <w:rsid w:val="00D80F0A"/>
    <w:rsid w:val="00D8285D"/>
    <w:rsid w:val="00D8370C"/>
    <w:rsid w:val="00D849F6"/>
    <w:rsid w:val="00D84EC8"/>
    <w:rsid w:val="00D87300"/>
    <w:rsid w:val="00D8737D"/>
    <w:rsid w:val="00D87383"/>
    <w:rsid w:val="00D8749E"/>
    <w:rsid w:val="00D87BC0"/>
    <w:rsid w:val="00D902BA"/>
    <w:rsid w:val="00D90FB8"/>
    <w:rsid w:val="00D93BF0"/>
    <w:rsid w:val="00D96AFD"/>
    <w:rsid w:val="00D976F0"/>
    <w:rsid w:val="00DA07B3"/>
    <w:rsid w:val="00DA2726"/>
    <w:rsid w:val="00DA373B"/>
    <w:rsid w:val="00DA3CFB"/>
    <w:rsid w:val="00DA3F75"/>
    <w:rsid w:val="00DA3FE7"/>
    <w:rsid w:val="00DA5079"/>
    <w:rsid w:val="00DA62E6"/>
    <w:rsid w:val="00DB2868"/>
    <w:rsid w:val="00DB47F2"/>
    <w:rsid w:val="00DB4E2C"/>
    <w:rsid w:val="00DC014A"/>
    <w:rsid w:val="00DC1431"/>
    <w:rsid w:val="00DC216C"/>
    <w:rsid w:val="00DC45DC"/>
    <w:rsid w:val="00DC5738"/>
    <w:rsid w:val="00DC5F19"/>
    <w:rsid w:val="00DD098A"/>
    <w:rsid w:val="00DD0F89"/>
    <w:rsid w:val="00DD122D"/>
    <w:rsid w:val="00DD1F7E"/>
    <w:rsid w:val="00DD28F4"/>
    <w:rsid w:val="00DD37C1"/>
    <w:rsid w:val="00DD42F3"/>
    <w:rsid w:val="00DD63C9"/>
    <w:rsid w:val="00DD6AAE"/>
    <w:rsid w:val="00DE1206"/>
    <w:rsid w:val="00DE1F2E"/>
    <w:rsid w:val="00DE48FC"/>
    <w:rsid w:val="00DE5088"/>
    <w:rsid w:val="00DE6D5F"/>
    <w:rsid w:val="00DE70F8"/>
    <w:rsid w:val="00DE7564"/>
    <w:rsid w:val="00DF17CC"/>
    <w:rsid w:val="00DF283F"/>
    <w:rsid w:val="00DF654F"/>
    <w:rsid w:val="00DF78DF"/>
    <w:rsid w:val="00E001C6"/>
    <w:rsid w:val="00E00AC2"/>
    <w:rsid w:val="00E01009"/>
    <w:rsid w:val="00E01788"/>
    <w:rsid w:val="00E0337E"/>
    <w:rsid w:val="00E03B05"/>
    <w:rsid w:val="00E06B95"/>
    <w:rsid w:val="00E06E37"/>
    <w:rsid w:val="00E06F7C"/>
    <w:rsid w:val="00E071C3"/>
    <w:rsid w:val="00E10708"/>
    <w:rsid w:val="00E10760"/>
    <w:rsid w:val="00E13396"/>
    <w:rsid w:val="00E1384A"/>
    <w:rsid w:val="00E156ED"/>
    <w:rsid w:val="00E15AFB"/>
    <w:rsid w:val="00E15E1D"/>
    <w:rsid w:val="00E1660F"/>
    <w:rsid w:val="00E166A8"/>
    <w:rsid w:val="00E20559"/>
    <w:rsid w:val="00E23091"/>
    <w:rsid w:val="00E263B4"/>
    <w:rsid w:val="00E27CF6"/>
    <w:rsid w:val="00E27E78"/>
    <w:rsid w:val="00E30DCA"/>
    <w:rsid w:val="00E3180C"/>
    <w:rsid w:val="00E31B79"/>
    <w:rsid w:val="00E331DE"/>
    <w:rsid w:val="00E345F3"/>
    <w:rsid w:val="00E3475F"/>
    <w:rsid w:val="00E34970"/>
    <w:rsid w:val="00E35C58"/>
    <w:rsid w:val="00E37683"/>
    <w:rsid w:val="00E377E7"/>
    <w:rsid w:val="00E4053C"/>
    <w:rsid w:val="00E40AD1"/>
    <w:rsid w:val="00E41786"/>
    <w:rsid w:val="00E42447"/>
    <w:rsid w:val="00E437D7"/>
    <w:rsid w:val="00E440C9"/>
    <w:rsid w:val="00E44A1E"/>
    <w:rsid w:val="00E44D0E"/>
    <w:rsid w:val="00E4564C"/>
    <w:rsid w:val="00E477FA"/>
    <w:rsid w:val="00E50B3F"/>
    <w:rsid w:val="00E51060"/>
    <w:rsid w:val="00E54044"/>
    <w:rsid w:val="00E543A1"/>
    <w:rsid w:val="00E54F5E"/>
    <w:rsid w:val="00E55193"/>
    <w:rsid w:val="00E5624B"/>
    <w:rsid w:val="00E56EA8"/>
    <w:rsid w:val="00E572DD"/>
    <w:rsid w:val="00E57535"/>
    <w:rsid w:val="00E575F3"/>
    <w:rsid w:val="00E60D1D"/>
    <w:rsid w:val="00E60E37"/>
    <w:rsid w:val="00E63A8E"/>
    <w:rsid w:val="00E6420C"/>
    <w:rsid w:val="00E64A6C"/>
    <w:rsid w:val="00E64D75"/>
    <w:rsid w:val="00E65019"/>
    <w:rsid w:val="00E652E8"/>
    <w:rsid w:val="00E65664"/>
    <w:rsid w:val="00E7119D"/>
    <w:rsid w:val="00E7246A"/>
    <w:rsid w:val="00E73C4A"/>
    <w:rsid w:val="00E73DF6"/>
    <w:rsid w:val="00E74465"/>
    <w:rsid w:val="00E74A23"/>
    <w:rsid w:val="00E7510B"/>
    <w:rsid w:val="00E77B51"/>
    <w:rsid w:val="00E81140"/>
    <w:rsid w:val="00E81AEE"/>
    <w:rsid w:val="00E81E9A"/>
    <w:rsid w:val="00E84557"/>
    <w:rsid w:val="00E84725"/>
    <w:rsid w:val="00E84733"/>
    <w:rsid w:val="00E849FD"/>
    <w:rsid w:val="00E84C72"/>
    <w:rsid w:val="00E8539B"/>
    <w:rsid w:val="00E869A6"/>
    <w:rsid w:val="00E86F1B"/>
    <w:rsid w:val="00E87403"/>
    <w:rsid w:val="00E9144E"/>
    <w:rsid w:val="00E94D67"/>
    <w:rsid w:val="00E95B32"/>
    <w:rsid w:val="00EA066E"/>
    <w:rsid w:val="00EA11A1"/>
    <w:rsid w:val="00EA1D8C"/>
    <w:rsid w:val="00EA2838"/>
    <w:rsid w:val="00EA2FFF"/>
    <w:rsid w:val="00EA505C"/>
    <w:rsid w:val="00EA72D0"/>
    <w:rsid w:val="00EA76CE"/>
    <w:rsid w:val="00EB2490"/>
    <w:rsid w:val="00EB3C10"/>
    <w:rsid w:val="00EB41DB"/>
    <w:rsid w:val="00EB5CCA"/>
    <w:rsid w:val="00EC15FA"/>
    <w:rsid w:val="00EC50BB"/>
    <w:rsid w:val="00EC547D"/>
    <w:rsid w:val="00EC5816"/>
    <w:rsid w:val="00EC657E"/>
    <w:rsid w:val="00EC782E"/>
    <w:rsid w:val="00EC788D"/>
    <w:rsid w:val="00EC798F"/>
    <w:rsid w:val="00EC7A41"/>
    <w:rsid w:val="00ED089E"/>
    <w:rsid w:val="00ED2E08"/>
    <w:rsid w:val="00ED31DF"/>
    <w:rsid w:val="00ED4E47"/>
    <w:rsid w:val="00ED6448"/>
    <w:rsid w:val="00ED6F4F"/>
    <w:rsid w:val="00ED7ABF"/>
    <w:rsid w:val="00EE1009"/>
    <w:rsid w:val="00EE16A5"/>
    <w:rsid w:val="00EE1ED6"/>
    <w:rsid w:val="00EE348A"/>
    <w:rsid w:val="00EE6286"/>
    <w:rsid w:val="00EE6ECB"/>
    <w:rsid w:val="00EE7377"/>
    <w:rsid w:val="00EE7BE2"/>
    <w:rsid w:val="00EE7CD2"/>
    <w:rsid w:val="00EF07E7"/>
    <w:rsid w:val="00EF1F47"/>
    <w:rsid w:val="00EF277C"/>
    <w:rsid w:val="00EF2A8A"/>
    <w:rsid w:val="00EF3A53"/>
    <w:rsid w:val="00EF522F"/>
    <w:rsid w:val="00EF7029"/>
    <w:rsid w:val="00F004FD"/>
    <w:rsid w:val="00F02730"/>
    <w:rsid w:val="00F043B1"/>
    <w:rsid w:val="00F06022"/>
    <w:rsid w:val="00F06B98"/>
    <w:rsid w:val="00F06BC9"/>
    <w:rsid w:val="00F06E8B"/>
    <w:rsid w:val="00F06EBB"/>
    <w:rsid w:val="00F071C0"/>
    <w:rsid w:val="00F10D0A"/>
    <w:rsid w:val="00F117BD"/>
    <w:rsid w:val="00F11F21"/>
    <w:rsid w:val="00F1272E"/>
    <w:rsid w:val="00F12CB4"/>
    <w:rsid w:val="00F13B1B"/>
    <w:rsid w:val="00F147DF"/>
    <w:rsid w:val="00F149C3"/>
    <w:rsid w:val="00F1655A"/>
    <w:rsid w:val="00F207A6"/>
    <w:rsid w:val="00F20A5A"/>
    <w:rsid w:val="00F216E1"/>
    <w:rsid w:val="00F24222"/>
    <w:rsid w:val="00F24FC5"/>
    <w:rsid w:val="00F27088"/>
    <w:rsid w:val="00F27C5A"/>
    <w:rsid w:val="00F30B72"/>
    <w:rsid w:val="00F312DF"/>
    <w:rsid w:val="00F318C7"/>
    <w:rsid w:val="00F31AE0"/>
    <w:rsid w:val="00F3540D"/>
    <w:rsid w:val="00F35589"/>
    <w:rsid w:val="00F35656"/>
    <w:rsid w:val="00F35913"/>
    <w:rsid w:val="00F35DA6"/>
    <w:rsid w:val="00F367C5"/>
    <w:rsid w:val="00F402A7"/>
    <w:rsid w:val="00F413C4"/>
    <w:rsid w:val="00F421EE"/>
    <w:rsid w:val="00F43FE2"/>
    <w:rsid w:val="00F4507E"/>
    <w:rsid w:val="00F45C61"/>
    <w:rsid w:val="00F45FFD"/>
    <w:rsid w:val="00F50EA2"/>
    <w:rsid w:val="00F51E9A"/>
    <w:rsid w:val="00F5235C"/>
    <w:rsid w:val="00F52736"/>
    <w:rsid w:val="00F53EA7"/>
    <w:rsid w:val="00F563BF"/>
    <w:rsid w:val="00F563C4"/>
    <w:rsid w:val="00F57103"/>
    <w:rsid w:val="00F57132"/>
    <w:rsid w:val="00F57AAA"/>
    <w:rsid w:val="00F607B0"/>
    <w:rsid w:val="00F616A6"/>
    <w:rsid w:val="00F62670"/>
    <w:rsid w:val="00F632FF"/>
    <w:rsid w:val="00F6362F"/>
    <w:rsid w:val="00F6449B"/>
    <w:rsid w:val="00F65482"/>
    <w:rsid w:val="00F66204"/>
    <w:rsid w:val="00F6662E"/>
    <w:rsid w:val="00F676A7"/>
    <w:rsid w:val="00F6774E"/>
    <w:rsid w:val="00F701B5"/>
    <w:rsid w:val="00F72199"/>
    <w:rsid w:val="00F74975"/>
    <w:rsid w:val="00F7615E"/>
    <w:rsid w:val="00F774E9"/>
    <w:rsid w:val="00F77B06"/>
    <w:rsid w:val="00F8309D"/>
    <w:rsid w:val="00F832AF"/>
    <w:rsid w:val="00F834AE"/>
    <w:rsid w:val="00F83CDC"/>
    <w:rsid w:val="00F85E8D"/>
    <w:rsid w:val="00F910B0"/>
    <w:rsid w:val="00F919BB"/>
    <w:rsid w:val="00F936FA"/>
    <w:rsid w:val="00F94027"/>
    <w:rsid w:val="00F94AE5"/>
    <w:rsid w:val="00F95FEB"/>
    <w:rsid w:val="00F963E4"/>
    <w:rsid w:val="00F96DC1"/>
    <w:rsid w:val="00F97099"/>
    <w:rsid w:val="00FA0A59"/>
    <w:rsid w:val="00FA1196"/>
    <w:rsid w:val="00FA203A"/>
    <w:rsid w:val="00FA2268"/>
    <w:rsid w:val="00FA3464"/>
    <w:rsid w:val="00FA43D8"/>
    <w:rsid w:val="00FA5DFC"/>
    <w:rsid w:val="00FB003A"/>
    <w:rsid w:val="00FB0073"/>
    <w:rsid w:val="00FB02C3"/>
    <w:rsid w:val="00FB0927"/>
    <w:rsid w:val="00FB16FE"/>
    <w:rsid w:val="00FB1BA6"/>
    <w:rsid w:val="00FB1EFD"/>
    <w:rsid w:val="00FB366B"/>
    <w:rsid w:val="00FB5DC8"/>
    <w:rsid w:val="00FB5F21"/>
    <w:rsid w:val="00FB64A3"/>
    <w:rsid w:val="00FB7486"/>
    <w:rsid w:val="00FB769F"/>
    <w:rsid w:val="00FB7D48"/>
    <w:rsid w:val="00FC00E6"/>
    <w:rsid w:val="00FC0B1C"/>
    <w:rsid w:val="00FC1589"/>
    <w:rsid w:val="00FC1687"/>
    <w:rsid w:val="00FC2431"/>
    <w:rsid w:val="00FC28B9"/>
    <w:rsid w:val="00FC2A01"/>
    <w:rsid w:val="00FC2F34"/>
    <w:rsid w:val="00FC4E49"/>
    <w:rsid w:val="00FC6384"/>
    <w:rsid w:val="00FC7C10"/>
    <w:rsid w:val="00FD042D"/>
    <w:rsid w:val="00FD2E01"/>
    <w:rsid w:val="00FD3029"/>
    <w:rsid w:val="00FD42B0"/>
    <w:rsid w:val="00FD4BE8"/>
    <w:rsid w:val="00FD4D51"/>
    <w:rsid w:val="00FE0047"/>
    <w:rsid w:val="00FE0416"/>
    <w:rsid w:val="00FE0531"/>
    <w:rsid w:val="00FE0E3F"/>
    <w:rsid w:val="00FE2A77"/>
    <w:rsid w:val="00FE2DED"/>
    <w:rsid w:val="00FE2E3A"/>
    <w:rsid w:val="00FE3D32"/>
    <w:rsid w:val="00FE79CA"/>
    <w:rsid w:val="00FF0668"/>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0E72"/>
  </w:style>
  <w:style w:type="paragraph" w:styleId="Titre1">
    <w:name w:val="heading 1"/>
    <w:basedOn w:val="Normal"/>
    <w:next w:val="Normal"/>
    <w:link w:val="Titre1Car"/>
    <w:uiPriority w:val="9"/>
    <w:qFormat/>
    <w:rsid w:val="0016627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66271"/>
    <w:rPr>
      <w:rFonts w:asciiTheme="majorHAnsi" w:eastAsiaTheme="majorEastAsia" w:hAnsiTheme="majorHAnsi" w:cstheme="majorBidi"/>
      <w:b/>
      <w:bCs/>
      <w:color w:val="365F91" w:themeColor="accent1" w:themeShade="BF"/>
      <w:sz w:val="28"/>
      <w:szCs w:val="28"/>
    </w:rPr>
  </w:style>
  <w:style w:type="paragraph" w:styleId="Titre">
    <w:name w:val="Title"/>
    <w:basedOn w:val="Normal"/>
    <w:next w:val="Normal"/>
    <w:link w:val="TitreCar"/>
    <w:uiPriority w:val="10"/>
    <w:qFormat/>
    <w:rsid w:val="0016627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166271"/>
    <w:rPr>
      <w:rFonts w:asciiTheme="majorHAnsi" w:eastAsiaTheme="majorEastAsia" w:hAnsiTheme="majorHAnsi" w:cstheme="majorBidi"/>
      <w:color w:val="17365D" w:themeColor="text2" w:themeShade="BF"/>
      <w:spacing w:val="5"/>
      <w:kern w:val="28"/>
      <w:sz w:val="52"/>
      <w:szCs w:val="52"/>
    </w:rPr>
  </w:style>
  <w:style w:type="character" w:styleId="Lienhypertexte">
    <w:name w:val="Hyperlink"/>
    <w:basedOn w:val="Policepardfaut"/>
    <w:uiPriority w:val="99"/>
    <w:unhideWhenUsed/>
    <w:rsid w:val="00166271"/>
    <w:rPr>
      <w:color w:val="0000FF"/>
      <w:u w:val="single"/>
    </w:rPr>
  </w:style>
  <w:style w:type="character" w:customStyle="1" w:styleId="apple-converted-space">
    <w:name w:val="apple-converted-space"/>
    <w:basedOn w:val="Policepardfaut"/>
    <w:rsid w:val="00166271"/>
  </w:style>
  <w:style w:type="paragraph" w:styleId="Paragraphedeliste">
    <w:name w:val="List Paragraph"/>
    <w:basedOn w:val="Normal"/>
    <w:uiPriority w:val="34"/>
    <w:qFormat/>
    <w:rsid w:val="00166271"/>
    <w:pPr>
      <w:ind w:left="720"/>
      <w:contextualSpacing/>
    </w:pPr>
  </w:style>
  <w:style w:type="paragraph" w:styleId="Sous-titre">
    <w:name w:val="Subtitle"/>
    <w:basedOn w:val="Normal"/>
    <w:next w:val="Normal"/>
    <w:link w:val="Sous-titreCar"/>
    <w:uiPriority w:val="11"/>
    <w:qFormat/>
    <w:rsid w:val="0016627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166271"/>
    <w:rPr>
      <w:rFonts w:asciiTheme="majorHAnsi" w:eastAsiaTheme="majorEastAsia" w:hAnsiTheme="majorHAnsi" w:cstheme="majorBidi"/>
      <w:i/>
      <w:iCs/>
      <w:color w:val="4F81BD" w:themeColor="accent1"/>
      <w:spacing w:val="15"/>
      <w:sz w:val="24"/>
      <w:szCs w:val="24"/>
    </w:rPr>
  </w:style>
  <w:style w:type="paragraph" w:styleId="Lgende">
    <w:name w:val="caption"/>
    <w:basedOn w:val="Normal"/>
    <w:next w:val="Normal"/>
    <w:uiPriority w:val="35"/>
    <w:unhideWhenUsed/>
    <w:qFormat/>
    <w:rsid w:val="00166271"/>
    <w:pPr>
      <w:spacing w:line="240" w:lineRule="auto"/>
    </w:pPr>
    <w:rPr>
      <w:b/>
      <w:bCs/>
      <w:color w:val="4F81BD" w:themeColor="accent1"/>
      <w:sz w:val="18"/>
      <w:szCs w:val="18"/>
    </w:rPr>
  </w:style>
  <w:style w:type="paragraph" w:styleId="Textedebulles">
    <w:name w:val="Balloon Text"/>
    <w:basedOn w:val="Normal"/>
    <w:link w:val="TextedebullesCar"/>
    <w:uiPriority w:val="99"/>
    <w:semiHidden/>
    <w:unhideWhenUsed/>
    <w:rsid w:val="0016627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6627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0E72"/>
  </w:style>
  <w:style w:type="paragraph" w:styleId="Titre1">
    <w:name w:val="heading 1"/>
    <w:basedOn w:val="Normal"/>
    <w:next w:val="Normal"/>
    <w:link w:val="Titre1Car"/>
    <w:uiPriority w:val="9"/>
    <w:qFormat/>
    <w:rsid w:val="0016627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66271"/>
    <w:rPr>
      <w:rFonts w:asciiTheme="majorHAnsi" w:eastAsiaTheme="majorEastAsia" w:hAnsiTheme="majorHAnsi" w:cstheme="majorBidi"/>
      <w:b/>
      <w:bCs/>
      <w:color w:val="365F91" w:themeColor="accent1" w:themeShade="BF"/>
      <w:sz w:val="28"/>
      <w:szCs w:val="28"/>
    </w:rPr>
  </w:style>
  <w:style w:type="paragraph" w:styleId="Titre">
    <w:name w:val="Title"/>
    <w:basedOn w:val="Normal"/>
    <w:next w:val="Normal"/>
    <w:link w:val="TitreCar"/>
    <w:uiPriority w:val="10"/>
    <w:qFormat/>
    <w:rsid w:val="0016627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166271"/>
    <w:rPr>
      <w:rFonts w:asciiTheme="majorHAnsi" w:eastAsiaTheme="majorEastAsia" w:hAnsiTheme="majorHAnsi" w:cstheme="majorBidi"/>
      <w:color w:val="17365D" w:themeColor="text2" w:themeShade="BF"/>
      <w:spacing w:val="5"/>
      <w:kern w:val="28"/>
      <w:sz w:val="52"/>
      <w:szCs w:val="52"/>
    </w:rPr>
  </w:style>
  <w:style w:type="character" w:styleId="Lienhypertexte">
    <w:name w:val="Hyperlink"/>
    <w:basedOn w:val="Policepardfaut"/>
    <w:uiPriority w:val="99"/>
    <w:unhideWhenUsed/>
    <w:rsid w:val="00166271"/>
    <w:rPr>
      <w:color w:val="0000FF"/>
      <w:u w:val="single"/>
    </w:rPr>
  </w:style>
  <w:style w:type="character" w:customStyle="1" w:styleId="apple-converted-space">
    <w:name w:val="apple-converted-space"/>
    <w:basedOn w:val="Policepardfaut"/>
    <w:rsid w:val="00166271"/>
  </w:style>
  <w:style w:type="paragraph" w:styleId="Paragraphedeliste">
    <w:name w:val="List Paragraph"/>
    <w:basedOn w:val="Normal"/>
    <w:uiPriority w:val="34"/>
    <w:qFormat/>
    <w:rsid w:val="00166271"/>
    <w:pPr>
      <w:ind w:left="720"/>
      <w:contextualSpacing/>
    </w:pPr>
  </w:style>
  <w:style w:type="paragraph" w:styleId="Sous-titre">
    <w:name w:val="Subtitle"/>
    <w:basedOn w:val="Normal"/>
    <w:next w:val="Normal"/>
    <w:link w:val="Sous-titreCar"/>
    <w:uiPriority w:val="11"/>
    <w:qFormat/>
    <w:rsid w:val="0016627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166271"/>
    <w:rPr>
      <w:rFonts w:asciiTheme="majorHAnsi" w:eastAsiaTheme="majorEastAsia" w:hAnsiTheme="majorHAnsi" w:cstheme="majorBidi"/>
      <w:i/>
      <w:iCs/>
      <w:color w:val="4F81BD" w:themeColor="accent1"/>
      <w:spacing w:val="15"/>
      <w:sz w:val="24"/>
      <w:szCs w:val="24"/>
    </w:rPr>
  </w:style>
  <w:style w:type="paragraph" w:styleId="Lgende">
    <w:name w:val="caption"/>
    <w:basedOn w:val="Normal"/>
    <w:next w:val="Normal"/>
    <w:uiPriority w:val="35"/>
    <w:unhideWhenUsed/>
    <w:qFormat/>
    <w:rsid w:val="00166271"/>
    <w:pPr>
      <w:spacing w:line="240" w:lineRule="auto"/>
    </w:pPr>
    <w:rPr>
      <w:b/>
      <w:bCs/>
      <w:color w:val="4F81BD" w:themeColor="accent1"/>
      <w:sz w:val="18"/>
      <w:szCs w:val="18"/>
    </w:rPr>
  </w:style>
  <w:style w:type="paragraph" w:styleId="Textedebulles">
    <w:name w:val="Balloon Text"/>
    <w:basedOn w:val="Normal"/>
    <w:link w:val="TextedebullesCar"/>
    <w:uiPriority w:val="99"/>
    <w:semiHidden/>
    <w:unhideWhenUsed/>
    <w:rsid w:val="0016627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6627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4</Pages>
  <Words>1034</Words>
  <Characters>5691</Characters>
  <Application>Microsoft Office Word</Application>
  <DocSecurity>0</DocSecurity>
  <Lines>47</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6712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Jacquelin</dc:creator>
  <cp:lastModifiedBy>Jacquelin</cp:lastModifiedBy>
  <cp:revision>5</cp:revision>
  <cp:lastPrinted>2015-05-28T06:18:00Z</cp:lastPrinted>
  <dcterms:created xsi:type="dcterms:W3CDTF">2015-05-13T14:19:00Z</dcterms:created>
  <dcterms:modified xsi:type="dcterms:W3CDTF">2015-05-28T06:18:00Z</dcterms:modified>
</cp:coreProperties>
</file>