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Titre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Franke, T. and </w:t>
      </w:r>
      <w:proofErr w:type="spellStart"/>
      <w:r w:rsidRPr="004E1DF9">
        <w:rPr>
          <w:color w:val="000000"/>
          <w:sz w:val="18"/>
          <w:szCs w:val="18"/>
          <w:lang w:val="en-US"/>
        </w:rPr>
        <w:t>Krems</w:t>
      </w:r>
      <w:proofErr w:type="spellEnd"/>
      <w:r w:rsidRPr="004E1DF9">
        <w:rPr>
          <w:color w:val="000000"/>
          <w:sz w:val="18"/>
          <w:szCs w:val="18"/>
          <w:lang w:val="en-US"/>
        </w:rPr>
        <w:t>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 Policy.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Knutsen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D. and </w:t>
      </w:r>
      <w:proofErr w:type="spellStart"/>
      <w:r w:rsidRPr="004E1DF9">
        <w:rPr>
          <w:color w:val="000000"/>
          <w:sz w:val="18"/>
          <w:szCs w:val="18"/>
          <w:lang w:val="en-US"/>
        </w:rPr>
        <w:t>Willén</w:t>
      </w:r>
      <w:proofErr w:type="spellEnd"/>
      <w:r w:rsidRPr="004E1DF9">
        <w:rPr>
          <w:color w:val="000000"/>
          <w:sz w:val="18"/>
          <w:szCs w:val="18"/>
          <w:lang w:val="en-US"/>
        </w:rPr>
        <w:t>, O.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Uppsala </w:t>
      </w:r>
      <w:proofErr w:type="spellStart"/>
      <w:r w:rsidRPr="004E1DF9">
        <w:rPr>
          <w:color w:val="000000"/>
          <w:sz w:val="18"/>
          <w:szCs w:val="18"/>
          <w:lang w:val="en-US"/>
        </w:rPr>
        <w:t>Universitet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http://www.diva-portal.org/smash/get/diva2:626048/FULLTEXT01.pdf [Accessed 2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Pearre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N., Kempton, W., </w:t>
      </w:r>
      <w:proofErr w:type="spellStart"/>
      <w:r w:rsidRPr="004E1DF9">
        <w:rPr>
          <w:color w:val="000000"/>
          <w:sz w:val="18"/>
          <w:szCs w:val="18"/>
          <w:lang w:val="en-US"/>
        </w:rPr>
        <w:t>Guensler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R. and </w:t>
      </w:r>
      <w:proofErr w:type="spellStart"/>
      <w:r w:rsidRPr="004E1DF9">
        <w:rPr>
          <w:color w:val="000000"/>
          <w:sz w:val="18"/>
          <w:szCs w:val="18"/>
          <w:lang w:val="en-US"/>
        </w:rPr>
        <w:t>Elango</w:t>
      </w:r>
      <w:proofErr w:type="spellEnd"/>
      <w:r w:rsidRPr="004E1DF9">
        <w:rPr>
          <w:color w:val="000000"/>
          <w:sz w:val="18"/>
          <w:szCs w:val="18"/>
          <w:lang w:val="en-US"/>
        </w:rPr>
        <w:t>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Transportation Research Part C, p.1174. Available at: http://www.sciencedirect.com/science/article/pii/S0968090X1100012X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Schroeder, A. and </w:t>
      </w:r>
      <w:proofErr w:type="spellStart"/>
      <w:r w:rsidRPr="004E1DF9">
        <w:rPr>
          <w:color w:val="000000"/>
          <w:sz w:val="18"/>
          <w:szCs w:val="18"/>
          <w:lang w:val="en-US"/>
        </w:rPr>
        <w:t>Traber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Energy Policy. Available at: http://www.sciencedirect.com/science/article/pii/S0301421511010470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What drives California's plug-in Electric vehicle owners</w:t>
      </w:r>
      <w:proofErr w:type="gramStart"/>
      <w:r w:rsidRPr="004E1DF9">
        <w:rPr>
          <w:color w:val="000000"/>
          <w:sz w:val="18"/>
          <w:szCs w:val="18"/>
          <w:lang w:val="en-US"/>
        </w:rPr>
        <w:t>?.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http://energycenter.org/clean-vehicle-rebate-project/vehicle-owner-survey/feb-2014-survey [Accessed 1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31 May 2015].</w:t>
      </w:r>
    </w:p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4E1DF9" w:rsidRPr="004E1DF9" w:rsidRDefault="00C9572C" w:rsidP="004E1DF9">
      <w:pPr>
        <w:pStyle w:val="Titre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Default="004E1DF9" w:rsidP="004E1DF9">
      <w:pPr>
        <w:pStyle w:val="Titre3"/>
        <w:ind w:left="372" w:firstLine="708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brochure.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pp.2</w:t>
      </w:r>
      <w:proofErr w:type="gramStart"/>
      <w:r w:rsidRPr="004E1DF9">
        <w:rPr>
          <w:color w:val="000000"/>
          <w:sz w:val="18"/>
          <w:szCs w:val="18"/>
          <w:lang w:val="en-US"/>
        </w:rPr>
        <w:t>,3,5,6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Charger installation, legislation and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activities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p.7.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DC Quick charging - FEA Comparison Study (25kW vs 50kW).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Fuji Electric Corp., p.5. Available at: http://www.americas.fujielectric.com/sites/default/files/DC%20Quick%20Charging%20-%20FEA%20Comparison%20Study%20%</w:t>
      </w:r>
      <w:proofErr w:type="gramStart"/>
      <w:r w:rsidRPr="004E1DF9">
        <w:rPr>
          <w:color w:val="000000"/>
          <w:sz w:val="18"/>
          <w:szCs w:val="18"/>
          <w:lang w:val="en-US"/>
        </w:rPr>
        <w:t>20(</w:t>
      </w:r>
      <w:proofErr w:type="gramEnd"/>
      <w:r w:rsidRPr="004E1DF9">
        <w:rPr>
          <w:color w:val="000000"/>
          <w:sz w:val="18"/>
          <w:szCs w:val="18"/>
          <w:lang w:val="en-US"/>
        </w:rPr>
        <w:t>25kW%20vs%20%2050kW)%207-3-12.pdf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http://www.chademo.com/pdf/memberlist.pdf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Self.gutenberg.org,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http://self.gutenberg.org/articles/CHAdeMO#References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Weiller</w:t>
      </w:r>
      <w:proofErr w:type="spellEnd"/>
      <w:r w:rsidRPr="004E1DF9">
        <w:rPr>
          <w:color w:val="000000"/>
          <w:sz w:val="18"/>
          <w:szCs w:val="18"/>
          <w:lang w:val="en-US"/>
        </w:rPr>
        <w:t>, C. and Neely, A. (2014).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</w:rPr>
        <w:t xml:space="preserve">Lecture Notes in </w:t>
      </w:r>
      <w:proofErr w:type="spellStart"/>
      <w:r w:rsidRPr="004E1DF9">
        <w:rPr>
          <w:i/>
          <w:iCs/>
          <w:color w:val="000000"/>
          <w:sz w:val="18"/>
          <w:szCs w:val="18"/>
        </w:rPr>
        <w:t>Mobility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, Electric </w:t>
      </w:r>
      <w:proofErr w:type="spellStart"/>
      <w:r w:rsidRPr="004E1DF9">
        <w:rPr>
          <w:i/>
          <w:iCs/>
          <w:color w:val="000000"/>
          <w:sz w:val="18"/>
          <w:szCs w:val="18"/>
        </w:rPr>
        <w:t>Vehicle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Business </w:t>
      </w:r>
      <w:proofErr w:type="spellStart"/>
      <w:r w:rsidRPr="004E1DF9">
        <w:rPr>
          <w:i/>
          <w:iCs/>
          <w:color w:val="000000"/>
          <w:sz w:val="18"/>
          <w:szCs w:val="18"/>
        </w:rPr>
        <w:t>Models</w:t>
      </w:r>
      <w:proofErr w:type="spellEnd"/>
      <w:r w:rsidRPr="004E1DF9">
        <w:rPr>
          <w:color w:val="000000"/>
          <w:sz w:val="18"/>
          <w:szCs w:val="18"/>
        </w:rPr>
        <w:t>, pp.199</w:t>
      </w:r>
      <w:proofErr w:type="gramStart"/>
      <w:r w:rsidRPr="004E1DF9">
        <w:rPr>
          <w:color w:val="000000"/>
          <w:sz w:val="18"/>
          <w:szCs w:val="18"/>
        </w:rPr>
        <w:t>,200</w:t>
      </w:r>
      <w:proofErr w:type="gramEnd"/>
      <w:r w:rsidRPr="004E1DF9">
        <w:rPr>
          <w:color w:val="000000"/>
          <w:sz w:val="18"/>
          <w:szCs w:val="18"/>
        </w:rPr>
        <w:t>.</w:t>
      </w:r>
    </w:p>
    <w:p w:rsidR="004E1DF9" w:rsidRPr="004E1DF9" w:rsidRDefault="004E1DF9" w:rsidP="004E1DF9">
      <w:pPr>
        <w:rPr>
          <w:lang w:val="en-US"/>
        </w:rPr>
      </w:pPr>
    </w:p>
    <w:p w:rsidR="008111EA" w:rsidRDefault="008111EA" w:rsidP="00C9572C">
      <w:pPr>
        <w:pStyle w:val="Paragraphedeliste"/>
        <w:ind w:left="1080"/>
        <w:rPr>
          <w:lang w:val="en-US"/>
        </w:rPr>
      </w:pPr>
    </w:p>
    <w:p w:rsidR="00C9572C" w:rsidRDefault="00C9572C" w:rsidP="00C9572C">
      <w:pPr>
        <w:pStyle w:val="Paragraphedeliste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Paragraphedeliste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Munich: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association. Available at: http://www.chademo.com/wp/wp-content/uploads/2014/10/Japan.pdf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Role of fast charging —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http://www.chademo.com/wp/role/charging/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Characteristics of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quick charging system.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http://chademo.com/pdf/characteristics.pdf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Global EV outlook.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McKinsey. Available at: http://www.mckinsey.com/search.aspx?q=electric+vehicles+in+europe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Goonan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Reston Virginia: US Geological Survey, pp.9</w:t>
      </w:r>
      <w:proofErr w:type="gramStart"/>
      <w:r w:rsidRPr="004E1DF9">
        <w:rPr>
          <w:color w:val="000000"/>
          <w:sz w:val="18"/>
          <w:szCs w:val="18"/>
          <w:lang w:val="en-US"/>
        </w:rPr>
        <w:t>,11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http://pubs.usgs.gov/circ/1371/pdf/circ1371_508.pdf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</w:rPr>
        <w:lastRenderedPageBreak/>
        <w:t>Lamire</w:t>
      </w:r>
      <w:proofErr w:type="spellEnd"/>
      <w:r w:rsidRPr="004E1DF9">
        <w:rPr>
          <w:color w:val="000000"/>
          <w:sz w:val="18"/>
          <w:szCs w:val="18"/>
        </w:rPr>
        <w:t>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trouble with Lithium. (2008). 2nd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Martainville</w:t>
      </w:r>
      <w:proofErr w:type="spellEnd"/>
      <w:r w:rsidRPr="004E1DF9">
        <w:rPr>
          <w:color w:val="000000"/>
          <w:sz w:val="18"/>
          <w:szCs w:val="18"/>
          <w:lang w:val="en-US"/>
        </w:rPr>
        <w:t>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ZSW: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Startseite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Bornerecharge.fr,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http://www.bornerecharge.fr/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Residents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http://www.chargepoint.com/multifamily-residents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 charging station guidebook.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My.teslamotors.com,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http://my.teslamotors.com/fr_CA/forum/forums/charging-apartments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San Roman, T., </w:t>
      </w:r>
      <w:proofErr w:type="spellStart"/>
      <w:r w:rsidRPr="004E1DF9">
        <w:rPr>
          <w:color w:val="000000"/>
          <w:sz w:val="18"/>
          <w:szCs w:val="18"/>
          <w:lang w:val="en-US"/>
        </w:rPr>
        <w:t>Momber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I., </w:t>
      </w:r>
      <w:proofErr w:type="spellStart"/>
      <w:r w:rsidRPr="004E1DF9">
        <w:rPr>
          <w:color w:val="000000"/>
          <w:sz w:val="18"/>
          <w:szCs w:val="18"/>
          <w:lang w:val="en-US"/>
        </w:rPr>
        <w:t>Rivier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Abbad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M. and </w:t>
      </w:r>
      <w:proofErr w:type="spellStart"/>
      <w:r w:rsidRPr="004E1DF9">
        <w:rPr>
          <w:color w:val="000000"/>
          <w:sz w:val="18"/>
          <w:szCs w:val="18"/>
          <w:lang w:val="en-US"/>
        </w:rPr>
        <w:t>Miralles</w:t>
      </w:r>
      <w:proofErr w:type="spellEnd"/>
      <w:r w:rsidRPr="004E1DF9">
        <w:rPr>
          <w:color w:val="000000"/>
          <w:sz w:val="18"/>
          <w:szCs w:val="18"/>
          <w:lang w:val="en-US"/>
        </w:rPr>
        <w:t>, A.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Madrid: Energy Policy. Available at: http://www.sciencedirect.com/science/article/pii/S0301421511005696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 Jun. 2015].</w:t>
      </w: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. </w:t>
      </w:r>
      <w:r w:rsidRPr="004E1DF9">
        <w:rPr>
          <w:color w:val="000000"/>
          <w:sz w:val="18"/>
          <w:szCs w:val="18"/>
        </w:rPr>
        <w:t>[</w:t>
      </w:r>
      <w:proofErr w:type="gramStart"/>
      <w:r w:rsidRPr="004E1DF9">
        <w:rPr>
          <w:color w:val="000000"/>
          <w:sz w:val="18"/>
          <w:szCs w:val="18"/>
        </w:rPr>
        <w:t>online</w:t>
      </w:r>
      <w:proofErr w:type="gramEnd"/>
      <w:r w:rsidRPr="004E1DF9">
        <w:rPr>
          <w:color w:val="000000"/>
          <w:sz w:val="18"/>
          <w:szCs w:val="18"/>
        </w:rPr>
        <w:t xml:space="preserve">] </w:t>
      </w:r>
      <w:proofErr w:type="spellStart"/>
      <w:r w:rsidRPr="004E1DF9">
        <w:rPr>
          <w:color w:val="000000"/>
          <w:sz w:val="18"/>
          <w:szCs w:val="18"/>
        </w:rPr>
        <w:t>Available</w:t>
      </w:r>
      <w:proofErr w:type="spellEnd"/>
      <w:r w:rsidRPr="004E1DF9">
        <w:rPr>
          <w:color w:val="000000"/>
          <w:sz w:val="18"/>
          <w:szCs w:val="18"/>
        </w:rPr>
        <w:t xml:space="preserve"> at: http://www.chargepoint.com/ [</w:t>
      </w:r>
      <w:proofErr w:type="spellStart"/>
      <w:r w:rsidRPr="004E1DF9">
        <w:rPr>
          <w:color w:val="000000"/>
          <w:sz w:val="18"/>
          <w:szCs w:val="18"/>
        </w:rPr>
        <w:t>Accessed</w:t>
      </w:r>
      <w:proofErr w:type="spellEnd"/>
      <w:r w:rsidRPr="004E1DF9">
        <w:rPr>
          <w:color w:val="000000"/>
          <w:sz w:val="18"/>
          <w:szCs w:val="18"/>
        </w:rPr>
        <w:t xml:space="preserve">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http://www.evtronic.com/page7/page9/index.html [Accessed 5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Greentechmedia.com,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One Payment System for All EV Charging? 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Greentech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Media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Oslo.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P. and </w:t>
      </w:r>
      <w:proofErr w:type="spellStart"/>
      <w:r w:rsidRPr="004E1DF9">
        <w:rPr>
          <w:color w:val="000000"/>
          <w:sz w:val="18"/>
          <w:szCs w:val="18"/>
          <w:lang w:val="en-US"/>
        </w:rPr>
        <w:t>Havard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Kvisle</w:t>
      </w:r>
      <w:proofErr w:type="spellEnd"/>
      <w:r w:rsidRPr="004E1DF9">
        <w:rPr>
          <w:color w:val="000000"/>
          <w:sz w:val="18"/>
          <w:szCs w:val="18"/>
          <w:lang w:val="en-US"/>
        </w:rPr>
        <w:t>, H.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Barcelona.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Nakamoto</w:t>
      </w:r>
      <w:proofErr w:type="spellEnd"/>
      <w:r w:rsidRPr="004E1DF9">
        <w:rPr>
          <w:color w:val="000000"/>
          <w:sz w:val="18"/>
          <w:szCs w:val="18"/>
          <w:lang w:val="en-US"/>
        </w:rPr>
        <w:t>, S.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https://bitcoin.org/bitcoin.pdf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Plug-in electric vehicle handbook.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US department of energy. Available at: http://www.afdc.energy.gov/pdfs/51227.pdf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Just Charge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https://www.plugsurfing.com/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Blockchain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Thinking: The Brain as a DAC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London. Available at: http://www.melanieswan.com/documents/BlockchainThinking_SWAN.pdf [Accessed 3 Jun. 2015].</w:t>
      </w:r>
    </w:p>
    <w:p w:rsidR="004E1DF9" w:rsidRP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lastRenderedPageBreak/>
        <w:t>Outcome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P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Strategy</w:t>
      </w:r>
      <w:bookmarkStart w:id="0" w:name="_GoBack"/>
      <w:bookmarkEnd w:id="0"/>
    </w:p>
    <w:sectPr w:rsidR="00C9572C" w:rsidRPr="00C9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CF520-F269-4317-93F2-356C6D7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Vincent</cp:lastModifiedBy>
  <cp:revision>3</cp:revision>
  <dcterms:created xsi:type="dcterms:W3CDTF">2015-06-08T09:39:00Z</dcterms:created>
  <dcterms:modified xsi:type="dcterms:W3CDTF">2015-06-08T09:51:00Z</dcterms:modified>
</cp:coreProperties>
</file>